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5A1" w14:textId="77777777" w:rsidR="007B675C" w:rsidRDefault="007B675C">
      <w:pPr>
        <w:pStyle w:val="Title"/>
      </w:pPr>
      <w:r>
        <w:t>TOWN OF BURKE</w:t>
      </w:r>
    </w:p>
    <w:p w14:paraId="6311FD2B" w14:textId="4DA03D87" w:rsidR="00A27218" w:rsidRDefault="009C3A52" w:rsidP="007B675C">
      <w:pPr>
        <w:pStyle w:val="Title"/>
        <w:ind w:firstLine="0"/>
      </w:pP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CONDITIONAL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PERMIT</w:t>
      </w:r>
    </w:p>
    <w:p w14:paraId="442A4744" w14:textId="77777777" w:rsidR="00A27218" w:rsidRDefault="00A27218">
      <w:pPr>
        <w:pStyle w:val="BodyText"/>
        <w:spacing w:before="10"/>
        <w:rPr>
          <w:b/>
          <w:sz w:val="23"/>
        </w:rPr>
      </w:pPr>
    </w:p>
    <w:p w14:paraId="24FCE415" w14:textId="2DEFE445" w:rsidR="00A27218" w:rsidRPr="007B675C" w:rsidRDefault="009C3A52">
      <w:pPr>
        <w:ind w:left="4349" w:firstLine="1541"/>
        <w:rPr>
          <w:b/>
          <w:sz w:val="18"/>
          <w:u w:val="single"/>
        </w:rPr>
      </w:pPr>
      <w:r w:rsidRPr="007B675C">
        <w:rPr>
          <w:b/>
          <w:sz w:val="18"/>
          <w:u w:val="single"/>
        </w:rPr>
        <w:t>Fee:</w:t>
      </w:r>
      <w:r w:rsidRPr="007B675C">
        <w:rPr>
          <w:b/>
          <w:spacing w:val="-8"/>
          <w:sz w:val="18"/>
          <w:u w:val="single"/>
        </w:rPr>
        <w:t xml:space="preserve"> </w:t>
      </w:r>
      <w:r w:rsidRPr="007B675C">
        <w:rPr>
          <w:b/>
          <w:sz w:val="18"/>
          <w:u w:val="single"/>
        </w:rPr>
        <w:t>$300.00 Plus</w:t>
      </w:r>
      <w:r w:rsidRPr="007B675C">
        <w:rPr>
          <w:b/>
          <w:spacing w:val="-6"/>
          <w:sz w:val="18"/>
          <w:u w:val="single"/>
        </w:rPr>
        <w:t xml:space="preserve"> </w:t>
      </w:r>
      <w:r w:rsidR="007B675C" w:rsidRPr="007B675C">
        <w:rPr>
          <w:b/>
          <w:spacing w:val="-6"/>
          <w:sz w:val="18"/>
          <w:u w:val="single"/>
        </w:rPr>
        <w:t>$300.00 Escrow</w:t>
      </w:r>
    </w:p>
    <w:p w14:paraId="14C6AE15" w14:textId="77777777" w:rsidR="00A27218" w:rsidRDefault="00A27218">
      <w:pPr>
        <w:pStyle w:val="BodyText"/>
        <w:spacing w:before="2"/>
        <w:rPr>
          <w:b/>
        </w:rPr>
      </w:pPr>
    </w:p>
    <w:p w14:paraId="251114CD" w14:textId="77777777" w:rsidR="00A27218" w:rsidRDefault="009C3A52">
      <w:pPr>
        <w:pStyle w:val="BodyText"/>
        <w:ind w:left="100"/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information:</w:t>
      </w:r>
    </w:p>
    <w:p w14:paraId="1B57C6A7" w14:textId="77777777" w:rsidR="00A27218" w:rsidRDefault="00A27218">
      <w:pPr>
        <w:pStyle w:val="BodyText"/>
        <w:spacing w:before="11"/>
        <w:rPr>
          <w:sz w:val="23"/>
        </w:rPr>
      </w:pPr>
    </w:p>
    <w:p w14:paraId="116CC7C4" w14:textId="3684A454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 xml:space="preserve">Names and addresses of the applicant, owner of the site, architect, professional engineer, </w:t>
      </w:r>
      <w:r w:rsidR="007B675C">
        <w:rPr>
          <w:sz w:val="24"/>
        </w:rPr>
        <w:t>contractor,</w:t>
      </w:r>
      <w:r>
        <w:rPr>
          <w:sz w:val="24"/>
        </w:rPr>
        <w:t xml:space="preserve"> and all property owners of record within </w:t>
      </w:r>
      <w:r w:rsidR="007B675C">
        <w:rPr>
          <w:sz w:val="24"/>
        </w:rPr>
        <w:t>6</w:t>
      </w:r>
      <w:r>
        <w:rPr>
          <w:sz w:val="24"/>
        </w:rPr>
        <w:t>00 feet.</w:t>
      </w:r>
    </w:p>
    <w:p w14:paraId="15386E8A" w14:textId="3B0F1962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Description of the subject site by lot, </w:t>
      </w:r>
      <w:r w:rsidR="007B675C">
        <w:rPr>
          <w:sz w:val="24"/>
        </w:rPr>
        <w:t>block,</w:t>
      </w:r>
      <w:r>
        <w:rPr>
          <w:sz w:val="24"/>
        </w:rPr>
        <w:t xml:space="preserve"> and recorded subdivision or by metes and bounds; address of the subject site; type of structure; proposed operation or use of the structure or site; number of employees and the zoning district within which the subject site lies.</w:t>
      </w:r>
    </w:p>
    <w:p w14:paraId="30F570C9" w14:textId="349C140B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 xml:space="preserve">Plat of survey prepared by a registered land surveyor showing </w:t>
      </w:r>
      <w:r w:rsidR="007B675C">
        <w:rPr>
          <w:sz w:val="24"/>
        </w:rPr>
        <w:t>all</w:t>
      </w:r>
      <w:r>
        <w:rPr>
          <w:sz w:val="24"/>
        </w:rPr>
        <w:t xml:space="preserve"> the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landscaping.</w:t>
      </w:r>
    </w:p>
    <w:p w14:paraId="52F4A1E4" w14:textId="77777777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 statement, in writing, by applicant and adequate evidence showing that the proposed conditional use shall conform to the standards set forth in § 13.37, which include the following:</w:t>
      </w:r>
    </w:p>
    <w:p w14:paraId="0DF37DA0" w14:textId="77777777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The compatibility of the proposed use with existing development within 300' of</w:t>
      </w:r>
      <w:r>
        <w:rPr>
          <w:spacing w:val="40"/>
          <w:sz w:val="24"/>
        </w:rPr>
        <w:t xml:space="preserve"> </w:t>
      </w:r>
      <w:r>
        <w:rPr>
          <w:sz w:val="24"/>
        </w:rPr>
        <w:t>the proposed use and within 500' along the same street and development anticipated in the foreseeable future within the neighborhood and conditions that would make the use more compatible.</w:t>
      </w:r>
    </w:p>
    <w:p w14:paraId="512715C7" w14:textId="0E47E2EF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21"/>
        <w:rPr>
          <w:sz w:val="24"/>
        </w:rPr>
      </w:pPr>
      <w:r>
        <w:rPr>
          <w:sz w:val="24"/>
        </w:rPr>
        <w:t xml:space="preserve">The relationship of the proposed use to the objectives of the </w:t>
      </w:r>
      <w:r w:rsidR="007B675C">
        <w:rPr>
          <w:sz w:val="24"/>
        </w:rPr>
        <w:t>Town</w:t>
      </w:r>
      <w:r>
        <w:rPr>
          <w:sz w:val="24"/>
        </w:rPr>
        <w:t xml:space="preserve"> Comprehensive Plan, as amended from time to time.</w:t>
      </w:r>
    </w:p>
    <w:p w14:paraId="637B450A" w14:textId="77777777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The importance of the services provided by the proposed facility to the community, if any, and the 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the facility for certain locations, if any, and without undue inconvenience to the developer, and the availability of alternative locations equally suitable.</w:t>
      </w:r>
    </w:p>
    <w:p w14:paraId="0B1470FF" w14:textId="77777777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>The sufficiency of the terms and conditions proposed to protect and maintain the uses in the surrounding neighborhood.</w:t>
      </w:r>
    </w:p>
    <w:p w14:paraId="2A3F8A61" w14:textId="77777777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 xml:space="preserve">The conformance of the proposed development with all provisions of the Zoning </w:t>
      </w:r>
      <w:r>
        <w:rPr>
          <w:spacing w:val="-2"/>
          <w:sz w:val="24"/>
        </w:rPr>
        <w:t>Ordinance.</w:t>
      </w:r>
    </w:p>
    <w:p w14:paraId="62AC775D" w14:textId="30F35A64" w:rsidR="00A27218" w:rsidRDefault="009C3A52">
      <w:pPr>
        <w:pStyle w:val="ListParagraph"/>
        <w:numPr>
          <w:ilvl w:val="0"/>
          <w:numId w:val="1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 xml:space="preserve">Other factors pertinent to the proposed use, site conditions, or surrounding area considerations that the </w:t>
      </w:r>
      <w:r w:rsidR="007B675C">
        <w:rPr>
          <w:sz w:val="24"/>
        </w:rPr>
        <w:t xml:space="preserve">Plan </w:t>
      </w:r>
      <w:r>
        <w:rPr>
          <w:sz w:val="24"/>
        </w:rPr>
        <w:t xml:space="preserve">Commission feels are necessary for review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make an informed and just decision.</w:t>
      </w:r>
    </w:p>
    <w:p w14:paraId="071F1B97" w14:textId="77777777" w:rsidR="00A27218" w:rsidRPr="00962BF7" w:rsidRDefault="00A27218">
      <w:pPr>
        <w:pStyle w:val="BodyText"/>
        <w:spacing w:before="11"/>
      </w:pPr>
    </w:p>
    <w:p w14:paraId="4F721FE2" w14:textId="70EE1422" w:rsidR="00A27218" w:rsidRDefault="009C3A52">
      <w:pPr>
        <w:pStyle w:val="BodyText"/>
        <w:tabs>
          <w:tab w:val="left" w:pos="5150"/>
          <w:tab w:val="left" w:pos="8126"/>
        </w:tabs>
        <w:ind w:left="100"/>
        <w:rPr>
          <w:u w:val="single"/>
        </w:rPr>
      </w:pPr>
      <w:r>
        <w:t>Applicant</w:t>
      </w:r>
      <w:r w:rsidR="00962BF7">
        <w:t xml:space="preserve"> (print)</w:t>
      </w:r>
      <w:r>
        <w:t xml:space="preserve">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77A19563" w14:textId="77777777" w:rsidR="00962BF7" w:rsidRPr="00B0486B" w:rsidRDefault="00962BF7">
      <w:pPr>
        <w:pStyle w:val="BodyText"/>
        <w:tabs>
          <w:tab w:val="left" w:pos="5150"/>
          <w:tab w:val="left" w:pos="8126"/>
        </w:tabs>
        <w:ind w:left="100"/>
        <w:rPr>
          <w:sz w:val="20"/>
          <w:szCs w:val="20"/>
          <w:u w:val="single"/>
        </w:rPr>
      </w:pPr>
    </w:p>
    <w:p w14:paraId="78874D57" w14:textId="4C190A01" w:rsidR="00962BF7" w:rsidRPr="00962BF7" w:rsidRDefault="00962BF7">
      <w:pPr>
        <w:pStyle w:val="BodyText"/>
        <w:tabs>
          <w:tab w:val="left" w:pos="5150"/>
          <w:tab w:val="left" w:pos="8126"/>
        </w:tabs>
        <w:ind w:left="100"/>
      </w:pPr>
      <w:r w:rsidRPr="00962BF7">
        <w:t>A</w:t>
      </w:r>
      <w:r>
        <w:t>pplicant Signature: ____________________________</w:t>
      </w:r>
    </w:p>
    <w:p w14:paraId="683E0B7F" w14:textId="77777777" w:rsidR="00A27218" w:rsidRPr="00B0486B" w:rsidRDefault="00A27218">
      <w:pPr>
        <w:pStyle w:val="BodyText"/>
        <w:rPr>
          <w:sz w:val="20"/>
          <w:szCs w:val="20"/>
        </w:rPr>
      </w:pPr>
    </w:p>
    <w:p w14:paraId="2F4C04A5" w14:textId="67F4668B" w:rsidR="00A27218" w:rsidRDefault="009C3A52">
      <w:pPr>
        <w:pStyle w:val="BodyText"/>
        <w:tabs>
          <w:tab w:val="left" w:pos="6010"/>
          <w:tab w:val="left" w:pos="8646"/>
        </w:tabs>
        <w:spacing w:before="92"/>
        <w:ind w:left="100"/>
        <w:rPr>
          <w:u w:val="single"/>
        </w:rPr>
      </w:pPr>
      <w:r>
        <w:t>Parcel/Building</w:t>
      </w:r>
      <w:r>
        <w:rPr>
          <w:spacing w:val="-5"/>
        </w:rPr>
        <w:t xml:space="preserve"> </w:t>
      </w:r>
      <w:r>
        <w:rPr>
          <w:spacing w:val="-2"/>
        </w:rPr>
        <w:t>Owner</w:t>
      </w:r>
      <w:r w:rsidR="00962BF7">
        <w:rPr>
          <w:spacing w:val="-2"/>
        </w:rPr>
        <w:t xml:space="preserve"> (print)</w:t>
      </w:r>
      <w:r>
        <w:rPr>
          <w:spacing w:val="-2"/>
        </w:rPr>
        <w:t>: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260EE27A" w14:textId="24131F17" w:rsidR="00962BF7" w:rsidRPr="00B0486B" w:rsidRDefault="00962BF7">
      <w:pPr>
        <w:pStyle w:val="BodyText"/>
        <w:tabs>
          <w:tab w:val="left" w:pos="6010"/>
          <w:tab w:val="left" w:pos="8646"/>
        </w:tabs>
        <w:spacing w:before="92"/>
        <w:ind w:left="100"/>
        <w:rPr>
          <w:sz w:val="20"/>
          <w:szCs w:val="20"/>
          <w:u w:val="single"/>
        </w:rPr>
      </w:pPr>
    </w:p>
    <w:p w14:paraId="6937907C" w14:textId="5C0E5015" w:rsidR="00962BF7" w:rsidRDefault="00962BF7" w:rsidP="00962BF7">
      <w:pPr>
        <w:pStyle w:val="BodyText"/>
        <w:tabs>
          <w:tab w:val="left" w:pos="5150"/>
          <w:tab w:val="left" w:pos="8126"/>
        </w:tabs>
        <w:ind w:left="100"/>
      </w:pPr>
      <w:r>
        <w:t>Owner</w:t>
      </w:r>
      <w:r>
        <w:t xml:space="preserve"> Signature: _____________________</w:t>
      </w:r>
      <w:r>
        <w:t>__</w:t>
      </w:r>
      <w:r>
        <w:t>_______</w:t>
      </w:r>
    </w:p>
    <w:p w14:paraId="2C231C22" w14:textId="70653502" w:rsidR="00962BF7" w:rsidRPr="00962BF7" w:rsidRDefault="00962BF7" w:rsidP="00962BF7">
      <w:pPr>
        <w:pStyle w:val="BodyText"/>
        <w:tabs>
          <w:tab w:val="left" w:pos="5150"/>
          <w:tab w:val="left" w:pos="8126"/>
        </w:tabs>
        <w:ind w:left="100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14:paraId="241C0471" w14:textId="6B29B21A" w:rsidR="00A27218" w:rsidRPr="00962BF7" w:rsidRDefault="009C3A52">
      <w:pPr>
        <w:pStyle w:val="BodyText"/>
        <w:tabs>
          <w:tab w:val="left" w:pos="5102"/>
          <w:tab w:val="left" w:pos="5964"/>
        </w:tabs>
        <w:spacing w:before="92"/>
        <w:ind w:left="100"/>
        <w:rPr>
          <w:sz w:val="20"/>
          <w:szCs w:val="20"/>
        </w:rPr>
      </w:pPr>
      <w:r w:rsidRPr="00962BF7">
        <w:rPr>
          <w:sz w:val="20"/>
          <w:szCs w:val="20"/>
        </w:rPr>
        <w:t xml:space="preserve">Application received and fee paid on </w:t>
      </w:r>
      <w:r w:rsidRPr="00962BF7">
        <w:rPr>
          <w:sz w:val="20"/>
          <w:szCs w:val="20"/>
          <w:u w:val="single"/>
        </w:rPr>
        <w:tab/>
      </w:r>
      <w:r w:rsidRPr="00962BF7">
        <w:rPr>
          <w:sz w:val="20"/>
          <w:szCs w:val="20"/>
        </w:rPr>
        <w:t xml:space="preserve">, </w:t>
      </w:r>
      <w:r w:rsidRPr="00962BF7">
        <w:rPr>
          <w:spacing w:val="-5"/>
          <w:sz w:val="20"/>
          <w:szCs w:val="20"/>
        </w:rPr>
        <w:t>20</w:t>
      </w:r>
      <w:r w:rsidRPr="00962BF7">
        <w:rPr>
          <w:sz w:val="20"/>
          <w:szCs w:val="20"/>
          <w:u w:val="single"/>
        </w:rPr>
        <w:tab/>
      </w:r>
    </w:p>
    <w:p w14:paraId="61E33BEA" w14:textId="77777777" w:rsidR="00A27218" w:rsidRPr="00962BF7" w:rsidRDefault="00A27218">
      <w:pPr>
        <w:pStyle w:val="BodyText"/>
        <w:rPr>
          <w:sz w:val="20"/>
          <w:szCs w:val="20"/>
        </w:rPr>
      </w:pPr>
    </w:p>
    <w:p w14:paraId="657E6A2E" w14:textId="77777777" w:rsidR="00A27218" w:rsidRPr="00962BF7" w:rsidRDefault="00B0486B">
      <w:pPr>
        <w:pStyle w:val="BodyText"/>
        <w:rPr>
          <w:sz w:val="20"/>
          <w:szCs w:val="20"/>
        </w:rPr>
      </w:pPr>
      <w:r w:rsidRPr="00962BF7">
        <w:rPr>
          <w:sz w:val="20"/>
          <w:szCs w:val="20"/>
        </w:rPr>
        <w:pict w14:anchorId="6113BB61">
          <v:shape id="docshape1" o:spid="_x0000_s1026" style="position:absolute;margin-left:1in;margin-top:15.6pt;width:286.9pt;height:.1pt;z-index:-251658752;mso-wrap-distance-left:0;mso-wrap-distance-right:0;mso-position-horizontal-relative:page" coordorigin="1440,312" coordsize="5738,0" path="m1440,312r5737,e" filled="f" strokeweight=".26669mm">
            <v:path arrowok="t"/>
            <w10:wrap type="topAndBottom" anchorx="page"/>
          </v:shape>
        </w:pict>
      </w:r>
    </w:p>
    <w:p w14:paraId="3DBC4F50" w14:textId="60568C1A" w:rsidR="00A27218" w:rsidRPr="00962BF7" w:rsidRDefault="009C3A52">
      <w:pPr>
        <w:pStyle w:val="BodyText"/>
        <w:spacing w:before="3"/>
        <w:ind w:left="100"/>
        <w:rPr>
          <w:sz w:val="20"/>
          <w:szCs w:val="20"/>
        </w:rPr>
      </w:pPr>
      <w:r w:rsidRPr="00962BF7">
        <w:rPr>
          <w:sz w:val="20"/>
          <w:szCs w:val="20"/>
        </w:rPr>
        <w:t>Town</w:t>
      </w:r>
      <w:r w:rsidRPr="00962BF7">
        <w:rPr>
          <w:spacing w:val="-5"/>
          <w:sz w:val="20"/>
          <w:szCs w:val="20"/>
        </w:rPr>
        <w:t xml:space="preserve"> </w:t>
      </w:r>
      <w:r w:rsidRPr="00962BF7">
        <w:rPr>
          <w:spacing w:val="-2"/>
          <w:sz w:val="20"/>
          <w:szCs w:val="20"/>
        </w:rPr>
        <w:t>Clerk</w:t>
      </w:r>
    </w:p>
    <w:p w14:paraId="7C3B796A" w14:textId="77777777" w:rsidR="00A27218" w:rsidRDefault="00A27218">
      <w:pPr>
        <w:pStyle w:val="BodyText"/>
        <w:rPr>
          <w:sz w:val="20"/>
        </w:rPr>
      </w:pPr>
    </w:p>
    <w:p w14:paraId="10ADD10B" w14:textId="77777777" w:rsidR="00A27218" w:rsidRDefault="00A27218">
      <w:pPr>
        <w:rPr>
          <w:sz w:val="20"/>
        </w:rPr>
        <w:sectPr w:rsidR="00A27218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77395E72" w14:textId="77777777" w:rsidR="00A27218" w:rsidRDefault="00A27218">
      <w:pPr>
        <w:pStyle w:val="BodyText"/>
        <w:spacing w:before="1"/>
        <w:rPr>
          <w:sz w:val="20"/>
        </w:rPr>
      </w:pPr>
    </w:p>
    <w:p w14:paraId="041F940B" w14:textId="77777777" w:rsidR="00A27218" w:rsidRDefault="009C3A52">
      <w:pPr>
        <w:rPr>
          <w:rFonts w:ascii="Calibri"/>
          <w:sz w:val="18"/>
        </w:rPr>
      </w:pPr>
      <w:r>
        <w:br w:type="column"/>
      </w:r>
    </w:p>
    <w:p w14:paraId="4A7F24AA" w14:textId="77777777" w:rsidR="00A27218" w:rsidRDefault="00A27218">
      <w:pPr>
        <w:pStyle w:val="BodyText"/>
        <w:spacing w:before="12"/>
        <w:rPr>
          <w:rFonts w:ascii="Calibri"/>
          <w:sz w:val="16"/>
        </w:rPr>
      </w:pPr>
    </w:p>
    <w:p w14:paraId="0AAE7038" w14:textId="68E023FB" w:rsidR="00A27218" w:rsidRDefault="009C3A52" w:rsidP="009C3A52">
      <w:pPr>
        <w:ind w:left="720" w:firstLine="620"/>
        <w:rPr>
          <w:sz w:val="16"/>
        </w:rPr>
      </w:pP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action</w:t>
      </w:r>
      <w:r>
        <w:rPr>
          <w:spacing w:val="-5"/>
          <w:sz w:val="16"/>
        </w:rPr>
        <w:t xml:space="preserve"> </w:t>
      </w:r>
      <w:r>
        <w:rPr>
          <w:sz w:val="16"/>
        </w:rPr>
        <w:t>requires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Class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notice</w:t>
      </w:r>
      <w:r>
        <w:rPr>
          <w:spacing w:val="-3"/>
          <w:sz w:val="16"/>
        </w:rPr>
        <w:t xml:space="preserve"> </w:t>
      </w:r>
      <w:r w:rsidR="00B0486B">
        <w:rPr>
          <w:spacing w:val="-3"/>
          <w:sz w:val="16"/>
        </w:rPr>
        <w:t>&amp; 7-days</w:t>
      </w:r>
      <w:r>
        <w:rPr>
          <w:spacing w:val="-5"/>
          <w:sz w:val="16"/>
        </w:rPr>
        <w:t>.</w:t>
      </w:r>
    </w:p>
    <w:sectPr w:rsidR="00A27218">
      <w:type w:val="continuous"/>
      <w:pgSz w:w="12240" w:h="15840"/>
      <w:pgMar w:top="940" w:right="1320" w:bottom="280" w:left="1340" w:header="720" w:footer="720" w:gutter="0"/>
      <w:cols w:num="2" w:space="720" w:equalWidth="0">
        <w:col w:w="1487" w:space="1675"/>
        <w:col w:w="6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651"/>
    <w:multiLevelType w:val="hybridMultilevel"/>
    <w:tmpl w:val="6D0012A6"/>
    <w:lvl w:ilvl="0" w:tplc="DC8A212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PH" w:eastAsia="en-US" w:bidi="ar-SA"/>
      </w:rPr>
    </w:lvl>
    <w:lvl w:ilvl="1" w:tplc="A620BA80">
      <w:numFmt w:val="bullet"/>
      <w:lvlText w:val="•"/>
      <w:lvlJc w:val="left"/>
      <w:pPr>
        <w:ind w:left="1696" w:hanging="361"/>
      </w:pPr>
      <w:rPr>
        <w:rFonts w:hint="default"/>
        <w:lang w:val="en-PH" w:eastAsia="en-US" w:bidi="ar-SA"/>
      </w:rPr>
    </w:lvl>
    <w:lvl w:ilvl="2" w:tplc="5B0A0224">
      <w:numFmt w:val="bullet"/>
      <w:lvlText w:val="•"/>
      <w:lvlJc w:val="left"/>
      <w:pPr>
        <w:ind w:left="2572" w:hanging="361"/>
      </w:pPr>
      <w:rPr>
        <w:rFonts w:hint="default"/>
        <w:lang w:val="en-PH" w:eastAsia="en-US" w:bidi="ar-SA"/>
      </w:rPr>
    </w:lvl>
    <w:lvl w:ilvl="3" w:tplc="821CD46E">
      <w:numFmt w:val="bullet"/>
      <w:lvlText w:val="•"/>
      <w:lvlJc w:val="left"/>
      <w:pPr>
        <w:ind w:left="3448" w:hanging="361"/>
      </w:pPr>
      <w:rPr>
        <w:rFonts w:hint="default"/>
        <w:lang w:val="en-PH" w:eastAsia="en-US" w:bidi="ar-SA"/>
      </w:rPr>
    </w:lvl>
    <w:lvl w:ilvl="4" w:tplc="3F088A42">
      <w:numFmt w:val="bullet"/>
      <w:lvlText w:val="•"/>
      <w:lvlJc w:val="left"/>
      <w:pPr>
        <w:ind w:left="4324" w:hanging="361"/>
      </w:pPr>
      <w:rPr>
        <w:rFonts w:hint="default"/>
        <w:lang w:val="en-PH" w:eastAsia="en-US" w:bidi="ar-SA"/>
      </w:rPr>
    </w:lvl>
    <w:lvl w:ilvl="5" w:tplc="972E48E0">
      <w:numFmt w:val="bullet"/>
      <w:lvlText w:val="•"/>
      <w:lvlJc w:val="left"/>
      <w:pPr>
        <w:ind w:left="5200" w:hanging="361"/>
      </w:pPr>
      <w:rPr>
        <w:rFonts w:hint="default"/>
        <w:lang w:val="en-PH" w:eastAsia="en-US" w:bidi="ar-SA"/>
      </w:rPr>
    </w:lvl>
    <w:lvl w:ilvl="6" w:tplc="2BEC56F6">
      <w:numFmt w:val="bullet"/>
      <w:lvlText w:val="•"/>
      <w:lvlJc w:val="left"/>
      <w:pPr>
        <w:ind w:left="6076" w:hanging="361"/>
      </w:pPr>
      <w:rPr>
        <w:rFonts w:hint="default"/>
        <w:lang w:val="en-PH" w:eastAsia="en-US" w:bidi="ar-SA"/>
      </w:rPr>
    </w:lvl>
    <w:lvl w:ilvl="7" w:tplc="701C4BC4">
      <w:numFmt w:val="bullet"/>
      <w:lvlText w:val="•"/>
      <w:lvlJc w:val="left"/>
      <w:pPr>
        <w:ind w:left="6952" w:hanging="361"/>
      </w:pPr>
      <w:rPr>
        <w:rFonts w:hint="default"/>
        <w:lang w:val="en-PH" w:eastAsia="en-US" w:bidi="ar-SA"/>
      </w:rPr>
    </w:lvl>
    <w:lvl w:ilvl="8" w:tplc="F8CE8D56">
      <w:numFmt w:val="bullet"/>
      <w:lvlText w:val="•"/>
      <w:lvlJc w:val="left"/>
      <w:pPr>
        <w:ind w:left="7828" w:hanging="361"/>
      </w:pPr>
      <w:rPr>
        <w:rFonts w:hint="default"/>
        <w:lang w:val="en-PH" w:eastAsia="en-US" w:bidi="ar-SA"/>
      </w:rPr>
    </w:lvl>
  </w:abstractNum>
  <w:num w:numId="1" w16cid:durableId="102532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218"/>
    <w:rsid w:val="007B675C"/>
    <w:rsid w:val="00962BF7"/>
    <w:rsid w:val="009C3A52"/>
    <w:rsid w:val="00A27218"/>
    <w:rsid w:val="00B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E7D0E8"/>
  <w15:docId w15:val="{A40ED3D4-F70D-4DCC-A162-2C946D1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046" w:right="1727" w:firstLine="12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Burke</cp:lastModifiedBy>
  <cp:revision>3</cp:revision>
  <dcterms:created xsi:type="dcterms:W3CDTF">2022-04-26T16:51:00Z</dcterms:created>
  <dcterms:modified xsi:type="dcterms:W3CDTF">2022-04-26T17:21:00Z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2022-04-26T00:00:00Z</vt:filetime>
  </property>
</Properties>
</file>