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5D8228" w14:textId="4250D281" w:rsidR="00A94B29" w:rsidRPr="00937BE6" w:rsidRDefault="00A94B29" w:rsidP="00937BE6">
      <w:pPr>
        <w:ind w:left="-720" w:right="-720"/>
        <w:jc w:val="center"/>
        <w:rPr>
          <w:rFonts w:ascii="Futura Md BT" w:eastAsiaTheme="minorHAnsi" w:hAnsi="Futura Md BT" w:cs="Arial"/>
          <w:b/>
          <w:sz w:val="120"/>
          <w:szCs w:val="120"/>
        </w:rPr>
      </w:pPr>
      <w:bookmarkStart w:id="0" w:name="_Hlk152153280"/>
      <w:bookmarkEnd w:id="0"/>
      <w:r w:rsidRPr="00937BE6">
        <w:rPr>
          <w:rFonts w:ascii="Futura Md BT" w:hAnsi="Futura Md BT"/>
          <w:noProof/>
          <w:color w:val="4D4D4D"/>
          <w:sz w:val="120"/>
          <w:szCs w:val="120"/>
          <w14:shadow w14:blurRad="50800" w14:dist="38100" w14:dir="2700000" w14:sx="100000" w14:sy="100000" w14:kx="0" w14:ky="0" w14:algn="tl">
            <w14:srgbClr w14:val="000000">
              <w14:alpha w14:val="60000"/>
            </w14:srgbClr>
          </w14:shadow>
        </w:rPr>
        <w:drawing>
          <wp:anchor distT="0" distB="0" distL="114300" distR="114300" simplePos="0" relativeHeight="251609600" behindDoc="1" locked="0" layoutInCell="1" allowOverlap="1" wp14:anchorId="70CB299D" wp14:editId="52E5D08A">
            <wp:simplePos x="0" y="0"/>
            <wp:positionH relativeFrom="column">
              <wp:posOffset>-948386</wp:posOffset>
            </wp:positionH>
            <wp:positionV relativeFrom="paragraph">
              <wp:posOffset>-969645</wp:posOffset>
            </wp:positionV>
            <wp:extent cx="7825740" cy="10422255"/>
            <wp:effectExtent l="0" t="0" r="3810" b="0"/>
            <wp:wrapNone/>
            <wp:docPr id="16" name="Picture 16" descr="\\msn-fp01\entp\02073-00\131182.01\TECH\photos\June 17, 2013\DSC0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sn-fp01\entp\02073-00\131182.01\TECH\photos\June 17, 2013\DSC05731.JP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7825740" cy="1042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BE6">
        <w:rPr>
          <w:rFonts w:ascii="Futura Md BT" w:eastAsiaTheme="minorHAnsi" w:hAnsi="Futura Md BT" w:cs="Arial"/>
          <w:b/>
          <w:sz w:val="120"/>
          <w:szCs w:val="120"/>
          <w14:shadow w14:blurRad="50800" w14:dist="38100" w14:dir="2700000" w14:sx="100000" w14:sy="100000" w14:kx="0" w14:ky="0" w14:algn="tl">
            <w14:srgbClr w14:val="000000">
              <w14:alpha w14:val="60000"/>
            </w14:srgbClr>
          </w14:shadow>
        </w:rPr>
        <w:t>TOWN OF BURKE</w:t>
      </w:r>
    </w:p>
    <w:p w14:paraId="509602DE" w14:textId="77777777" w:rsidR="008E16FB" w:rsidRPr="00937BE6" w:rsidRDefault="008E16FB" w:rsidP="008E16FB">
      <w:pPr>
        <w:jc w:val="center"/>
        <w:rPr>
          <w:rFonts w:ascii="Futura Md BT" w:eastAsiaTheme="minorHAnsi" w:hAnsi="Futura Md BT" w:cs="Arial"/>
          <w:b/>
          <w:sz w:val="44"/>
          <w:szCs w:val="28"/>
        </w:rPr>
      </w:pPr>
      <w:r w:rsidRPr="00937BE6">
        <w:rPr>
          <w:rFonts w:ascii="Futura Md BT" w:eastAsiaTheme="minorHAnsi" w:hAnsi="Futura Md BT" w:cs="Arial"/>
          <w:b/>
          <w:sz w:val="44"/>
          <w:szCs w:val="28"/>
        </w:rPr>
        <w:t>DANE COUNTY, WISCONSIN</w:t>
      </w:r>
    </w:p>
    <w:p w14:paraId="0D2B2F11" w14:textId="77777777" w:rsidR="00937BE6" w:rsidRDefault="00937BE6" w:rsidP="00937BE6">
      <w:pPr>
        <w:jc w:val="center"/>
        <w:rPr>
          <w:rFonts w:eastAsiaTheme="minorHAnsi" w:cs="Arial"/>
          <w:b/>
          <w:sz w:val="44"/>
          <w:szCs w:val="22"/>
        </w:rPr>
      </w:pPr>
    </w:p>
    <w:p w14:paraId="1B433630" w14:textId="77777777" w:rsidR="00937BE6" w:rsidRDefault="00937BE6" w:rsidP="00937BE6">
      <w:pPr>
        <w:jc w:val="center"/>
        <w:rPr>
          <w:rFonts w:eastAsiaTheme="minorHAnsi" w:cs="Arial"/>
          <w:b/>
          <w:sz w:val="44"/>
          <w:szCs w:val="22"/>
        </w:rPr>
      </w:pPr>
    </w:p>
    <w:p w14:paraId="37522C42" w14:textId="77777777" w:rsidR="00937BE6" w:rsidRDefault="00937BE6" w:rsidP="00937BE6">
      <w:pPr>
        <w:jc w:val="center"/>
        <w:rPr>
          <w:rFonts w:eastAsiaTheme="minorHAnsi" w:cs="Arial"/>
          <w:b/>
          <w:sz w:val="44"/>
          <w:szCs w:val="22"/>
        </w:rPr>
      </w:pPr>
    </w:p>
    <w:p w14:paraId="3CBD43CB" w14:textId="77777777" w:rsidR="00937BE6" w:rsidRDefault="00937BE6" w:rsidP="00937BE6">
      <w:pPr>
        <w:jc w:val="center"/>
        <w:rPr>
          <w:rFonts w:eastAsiaTheme="minorHAnsi" w:cs="Arial"/>
          <w:b/>
          <w:sz w:val="44"/>
          <w:szCs w:val="22"/>
        </w:rPr>
      </w:pPr>
    </w:p>
    <w:p w14:paraId="4D6680F5" w14:textId="77777777" w:rsidR="00937BE6" w:rsidRDefault="00937BE6" w:rsidP="00937BE6">
      <w:pPr>
        <w:jc w:val="center"/>
        <w:rPr>
          <w:rFonts w:eastAsiaTheme="minorHAnsi" w:cs="Arial"/>
          <w:b/>
          <w:sz w:val="44"/>
          <w:szCs w:val="22"/>
        </w:rPr>
      </w:pPr>
    </w:p>
    <w:p w14:paraId="4B382CBE" w14:textId="0A704589" w:rsidR="00937BE6" w:rsidRDefault="00937BE6" w:rsidP="00937BE6">
      <w:pPr>
        <w:jc w:val="center"/>
        <w:rPr>
          <w:rFonts w:eastAsiaTheme="minorHAnsi" w:cs="Arial"/>
          <w:b/>
          <w:sz w:val="44"/>
          <w:szCs w:val="22"/>
        </w:rPr>
      </w:pPr>
    </w:p>
    <w:p w14:paraId="763B4E3B" w14:textId="53FCECFB" w:rsidR="00937BE6" w:rsidRDefault="00937BE6" w:rsidP="00937BE6">
      <w:pPr>
        <w:jc w:val="center"/>
        <w:rPr>
          <w:rFonts w:eastAsiaTheme="minorHAnsi" w:cs="Arial"/>
          <w:b/>
          <w:sz w:val="44"/>
          <w:szCs w:val="22"/>
        </w:rPr>
      </w:pPr>
    </w:p>
    <w:p w14:paraId="7E5B6103" w14:textId="7E3C9A83" w:rsidR="00937BE6" w:rsidRDefault="00937BE6" w:rsidP="00937BE6">
      <w:pPr>
        <w:jc w:val="center"/>
        <w:rPr>
          <w:rFonts w:eastAsiaTheme="minorHAnsi" w:cs="Arial"/>
          <w:b/>
          <w:sz w:val="44"/>
          <w:szCs w:val="22"/>
        </w:rPr>
      </w:pPr>
    </w:p>
    <w:p w14:paraId="7169AD1E" w14:textId="777F3DA0" w:rsidR="00937BE6" w:rsidRDefault="00937BE6" w:rsidP="00937BE6">
      <w:pPr>
        <w:jc w:val="center"/>
        <w:rPr>
          <w:rFonts w:eastAsiaTheme="minorHAnsi" w:cs="Arial"/>
          <w:b/>
          <w:i/>
          <w:iCs/>
          <w:sz w:val="52"/>
          <w:szCs w:val="28"/>
        </w:rPr>
      </w:pPr>
    </w:p>
    <w:p w14:paraId="2AC4488B" w14:textId="4C3B4427" w:rsidR="00937BE6" w:rsidRDefault="00937BE6" w:rsidP="00937BE6">
      <w:pPr>
        <w:jc w:val="center"/>
        <w:rPr>
          <w:rFonts w:eastAsiaTheme="minorHAnsi" w:cs="Arial"/>
          <w:b/>
          <w:i/>
          <w:iCs/>
          <w:sz w:val="52"/>
          <w:szCs w:val="28"/>
        </w:rPr>
      </w:pPr>
    </w:p>
    <w:p w14:paraId="26FC2621" w14:textId="0600348E" w:rsidR="00937BE6" w:rsidRDefault="00937BE6" w:rsidP="00937BE6">
      <w:pPr>
        <w:jc w:val="center"/>
        <w:rPr>
          <w:rFonts w:eastAsiaTheme="minorHAnsi" w:cs="Arial"/>
          <w:b/>
          <w:i/>
          <w:iCs/>
          <w:sz w:val="52"/>
          <w:szCs w:val="28"/>
        </w:rPr>
      </w:pPr>
    </w:p>
    <w:p w14:paraId="30158AFC" w14:textId="42AEE991" w:rsidR="00937BE6" w:rsidRDefault="00937BE6" w:rsidP="00937BE6">
      <w:pPr>
        <w:jc w:val="center"/>
        <w:rPr>
          <w:rFonts w:eastAsiaTheme="minorHAnsi" w:cs="Arial"/>
          <w:b/>
          <w:i/>
          <w:iCs/>
          <w:sz w:val="52"/>
          <w:szCs w:val="28"/>
        </w:rPr>
      </w:pPr>
    </w:p>
    <w:p w14:paraId="1D810BAC" w14:textId="27D68EB8" w:rsidR="00937BE6" w:rsidRDefault="00937BE6" w:rsidP="00937BE6">
      <w:pPr>
        <w:jc w:val="center"/>
        <w:rPr>
          <w:rFonts w:eastAsiaTheme="minorHAnsi" w:cs="Arial"/>
          <w:b/>
          <w:i/>
          <w:iCs/>
          <w:sz w:val="52"/>
          <w:szCs w:val="28"/>
        </w:rPr>
      </w:pPr>
    </w:p>
    <w:p w14:paraId="31158218" w14:textId="57B83117" w:rsidR="00C735A8" w:rsidRDefault="00937BE6" w:rsidP="00937BE6">
      <w:pPr>
        <w:rPr>
          <w:b/>
          <w:color w:val="FFFFFF" w:themeColor="background1"/>
        </w:rPr>
      </w:pPr>
      <w:r w:rsidRPr="00937BE6">
        <w:rPr>
          <w:rFonts w:ascii="Futura Md BT" w:eastAsiaTheme="minorHAnsi" w:hAnsi="Futura Md BT" w:cs="Arial"/>
          <w:b/>
          <w:i/>
          <w:iCs/>
          <w:color w:val="FFFFFF" w:themeColor="background1"/>
          <w:sz w:val="96"/>
          <w:szCs w:val="40"/>
        </w:rPr>
        <w:t>COMPREHENSIVE PLAN</w:t>
      </w:r>
      <w:r>
        <w:rPr>
          <w:rFonts w:ascii="Futura Md BT" w:eastAsiaTheme="minorHAnsi" w:hAnsi="Futura Md BT" w:cs="Arial"/>
          <w:b/>
          <w:i/>
          <w:iCs/>
          <w:color w:val="FFFFFF" w:themeColor="background1"/>
          <w:sz w:val="96"/>
          <w:szCs w:val="40"/>
        </w:rPr>
        <w:t xml:space="preserve"> </w:t>
      </w:r>
      <w:r w:rsidRPr="00937BE6">
        <w:rPr>
          <w:rFonts w:ascii="Futura Md BT" w:eastAsiaTheme="minorHAnsi" w:hAnsi="Futura Md BT" w:cs="Arial"/>
          <w:b/>
          <w:i/>
          <w:iCs/>
          <w:color w:val="FFFFFF" w:themeColor="background1"/>
          <w:sz w:val="96"/>
          <w:szCs w:val="40"/>
        </w:rPr>
        <w:t>2034</w:t>
      </w:r>
    </w:p>
    <w:p w14:paraId="39B84879" w14:textId="77777777" w:rsidR="00937BE6" w:rsidRDefault="00937BE6" w:rsidP="00BC27D2">
      <w:pPr>
        <w:pStyle w:val="Footer"/>
        <w:spacing w:line="360" w:lineRule="auto"/>
        <w:rPr>
          <w:b/>
          <w:color w:val="FFFFFF" w:themeColor="background1"/>
        </w:rPr>
      </w:pPr>
    </w:p>
    <w:p w14:paraId="212CA0DF" w14:textId="058DE006" w:rsidR="00BC27D2" w:rsidRPr="00937BE6" w:rsidRDefault="00BC27D2" w:rsidP="00BC27D2">
      <w:pPr>
        <w:pStyle w:val="Footer"/>
        <w:spacing w:line="360" w:lineRule="auto"/>
        <w:rPr>
          <w:b/>
          <w:i/>
          <w:iCs/>
        </w:rPr>
      </w:pPr>
      <w:r w:rsidRPr="00C735A8">
        <w:rPr>
          <w:b/>
          <w:color w:val="FFFFFF" w:themeColor="background1"/>
        </w:rPr>
        <w:t>Plan Commission Recommended Adoption:</w:t>
      </w:r>
      <w:r w:rsidR="002A15FF">
        <w:rPr>
          <w:b/>
          <w:color w:val="FFFFFF" w:themeColor="background1"/>
        </w:rPr>
        <w:t xml:space="preserve"> </w:t>
      </w:r>
      <w:r w:rsidR="00E935B9">
        <w:rPr>
          <w:b/>
          <w:color w:val="FFFFFF" w:themeColor="background1"/>
        </w:rPr>
        <w:t>March 6, 2024</w:t>
      </w:r>
    </w:p>
    <w:p w14:paraId="48244FCC" w14:textId="7E7ACBFE" w:rsidR="00BC27D2" w:rsidRPr="00C735A8" w:rsidRDefault="00E153A2" w:rsidP="00BC27D2">
      <w:pPr>
        <w:pStyle w:val="Footer"/>
        <w:spacing w:line="360" w:lineRule="auto"/>
        <w:rPr>
          <w:rFonts w:cs="Arial"/>
          <w:b/>
          <w:sz w:val="28"/>
        </w:rPr>
      </w:pPr>
      <w:r>
        <w:rPr>
          <w:b/>
          <w:color w:val="FFFFFF" w:themeColor="background1"/>
        </w:rPr>
        <w:t>Town Board Adoption</w:t>
      </w:r>
      <w:r w:rsidR="00C735A8" w:rsidRPr="00C735A8">
        <w:rPr>
          <w:b/>
          <w:color w:val="FFFFFF" w:themeColor="background1"/>
        </w:rPr>
        <w:t>:</w:t>
      </w:r>
      <w:r w:rsidR="00A21190">
        <w:rPr>
          <w:b/>
          <w:color w:val="FFFFFF" w:themeColor="background1"/>
        </w:rPr>
        <w:t xml:space="preserve"> </w:t>
      </w:r>
      <w:r w:rsidR="00E935B9" w:rsidRPr="004921C9">
        <w:rPr>
          <w:b/>
          <w:color w:val="FFFFFF" w:themeColor="background1"/>
        </w:rPr>
        <w:t>April 16, 2024</w:t>
      </w:r>
    </w:p>
    <w:p w14:paraId="34161535" w14:textId="04BCE0BB" w:rsidR="00D050FD" w:rsidRPr="0075005C" w:rsidRDefault="00840556" w:rsidP="00D050FD">
      <w:pPr>
        <w:rPr>
          <w:rFonts w:cs="Arial"/>
          <w:b/>
          <w:color w:val="FFFFFF" w:themeColor="background1"/>
        </w:rPr>
      </w:pPr>
      <w:r w:rsidRPr="0075005C">
        <w:rPr>
          <w:rFonts w:cs="Arial"/>
          <w:b/>
          <w:color w:val="FFFFFF" w:themeColor="background1"/>
        </w:rPr>
        <w:t xml:space="preserve">Dane County Board Adoption: </w:t>
      </w:r>
    </w:p>
    <w:p w14:paraId="66977AE1" w14:textId="77777777" w:rsidR="00D050FD" w:rsidRDefault="000C0478" w:rsidP="00D050FD">
      <w:pPr>
        <w:rPr>
          <w:rFonts w:cs="Arial"/>
        </w:rPr>
      </w:pPr>
      <w:r>
        <w:rPr>
          <w:rFonts w:eastAsiaTheme="minorHAnsi" w:cs="Arial"/>
          <w:b/>
          <w:noProof/>
          <w:sz w:val="28"/>
          <w:szCs w:val="22"/>
        </w:rPr>
        <w:lastRenderedPageBreak/>
        <w:drawing>
          <wp:anchor distT="0" distB="0" distL="114300" distR="114300" simplePos="0" relativeHeight="251624960" behindDoc="0" locked="0" layoutInCell="1" allowOverlap="1" wp14:anchorId="07A02CBD" wp14:editId="0212FA09">
            <wp:simplePos x="0" y="0"/>
            <wp:positionH relativeFrom="column">
              <wp:posOffset>5007935</wp:posOffset>
            </wp:positionH>
            <wp:positionV relativeFrom="paragraph">
              <wp:posOffset>337064</wp:posOffset>
            </wp:positionV>
            <wp:extent cx="1419284" cy="253648"/>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dHunt-Hz_white.png"/>
                    <pic:cNvPicPr/>
                  </pic:nvPicPr>
                  <pic:blipFill>
                    <a:blip r:embed="rId9" cstate="screen">
                      <a:extLst>
                        <a:ext uri="{28A0092B-C50C-407E-A947-70E740481C1C}">
                          <a14:useLocalDpi xmlns:a14="http://schemas.microsoft.com/office/drawing/2010/main"/>
                        </a:ext>
                      </a:extLst>
                    </a:blip>
                    <a:stretch>
                      <a:fillRect/>
                    </a:stretch>
                  </pic:blipFill>
                  <pic:spPr>
                    <a:xfrm>
                      <a:off x="0" y="0"/>
                      <a:ext cx="1435568" cy="256558"/>
                    </a:xfrm>
                    <a:prstGeom prst="rect">
                      <a:avLst/>
                    </a:prstGeom>
                  </pic:spPr>
                </pic:pic>
              </a:graphicData>
            </a:graphic>
            <wp14:sizeRelH relativeFrom="page">
              <wp14:pctWidth>0</wp14:pctWidth>
            </wp14:sizeRelH>
            <wp14:sizeRelV relativeFrom="page">
              <wp14:pctHeight>0</wp14:pctHeight>
            </wp14:sizeRelV>
          </wp:anchor>
        </w:drawing>
      </w:r>
    </w:p>
    <w:p w14:paraId="5C51F3FC" w14:textId="77777777" w:rsidR="00D050FD" w:rsidRDefault="00D050FD" w:rsidP="00D050FD">
      <w:pPr>
        <w:rPr>
          <w:rFonts w:cs="Arial"/>
        </w:rPr>
      </w:pPr>
    </w:p>
    <w:p w14:paraId="4F09FA1D" w14:textId="77777777" w:rsidR="00D050FD" w:rsidRDefault="00D050FD" w:rsidP="00D050FD">
      <w:pPr>
        <w:rPr>
          <w:rFonts w:cs="Arial"/>
        </w:rPr>
      </w:pPr>
    </w:p>
    <w:p w14:paraId="4CCD1622" w14:textId="77777777" w:rsidR="00D050FD" w:rsidRDefault="00D050FD" w:rsidP="00D050FD">
      <w:pPr>
        <w:rPr>
          <w:rFonts w:cs="Arial"/>
        </w:rPr>
      </w:pPr>
    </w:p>
    <w:p w14:paraId="72D6E9E5" w14:textId="77777777" w:rsidR="00D050FD" w:rsidRDefault="00D050FD" w:rsidP="00D050FD">
      <w:pPr>
        <w:rPr>
          <w:rFonts w:cs="Arial"/>
        </w:rPr>
      </w:pPr>
    </w:p>
    <w:p w14:paraId="39D7E456" w14:textId="77777777" w:rsidR="00D050FD" w:rsidRDefault="00D050FD" w:rsidP="00D050FD">
      <w:pPr>
        <w:rPr>
          <w:rFonts w:cs="Arial"/>
        </w:rPr>
      </w:pPr>
    </w:p>
    <w:p w14:paraId="2A5F91AF" w14:textId="77777777" w:rsidR="00D050FD" w:rsidRDefault="00D050FD" w:rsidP="00D050FD">
      <w:pPr>
        <w:rPr>
          <w:rFonts w:cs="Arial"/>
        </w:rPr>
      </w:pPr>
    </w:p>
    <w:p w14:paraId="2F64A344" w14:textId="77777777" w:rsidR="00D050FD" w:rsidRDefault="00D050FD" w:rsidP="00D050FD">
      <w:pPr>
        <w:rPr>
          <w:rFonts w:cs="Arial"/>
        </w:rPr>
      </w:pPr>
    </w:p>
    <w:p w14:paraId="42D8467D" w14:textId="77777777" w:rsidR="00D050FD" w:rsidRDefault="00D050FD" w:rsidP="00D050FD">
      <w:pPr>
        <w:rPr>
          <w:rFonts w:cs="Arial"/>
        </w:rPr>
      </w:pPr>
    </w:p>
    <w:p w14:paraId="7E14FAA1" w14:textId="77777777" w:rsidR="00D050FD" w:rsidRDefault="00D050FD" w:rsidP="00D050FD">
      <w:pPr>
        <w:rPr>
          <w:rFonts w:cs="Arial"/>
        </w:rPr>
      </w:pPr>
    </w:p>
    <w:p w14:paraId="450A2389" w14:textId="77777777" w:rsidR="00EF5204" w:rsidRPr="00EF5204" w:rsidRDefault="00EF5204" w:rsidP="00EF5204">
      <w:pPr>
        <w:jc w:val="center"/>
        <w:rPr>
          <w:rFonts w:cs="Arial"/>
          <w:sz w:val="36"/>
          <w:szCs w:val="36"/>
        </w:rPr>
      </w:pPr>
      <w:r w:rsidRPr="00EF5204">
        <w:rPr>
          <w:rFonts w:cs="Arial"/>
          <w:sz w:val="36"/>
          <w:szCs w:val="36"/>
        </w:rPr>
        <w:t>THIS PAGE LEFT BLANK INTENTIONALLY</w:t>
      </w:r>
    </w:p>
    <w:p w14:paraId="7AD8C8C5" w14:textId="77777777" w:rsidR="00D050FD" w:rsidRDefault="00D050FD">
      <w:pPr>
        <w:rPr>
          <w:rFonts w:cs="Arial"/>
          <w:b/>
          <w:sz w:val="28"/>
        </w:rPr>
      </w:pPr>
      <w:r>
        <w:rPr>
          <w:rFonts w:cs="Arial"/>
          <w:b/>
          <w:sz w:val="28"/>
        </w:rPr>
        <w:br w:type="page"/>
      </w:r>
    </w:p>
    <w:p w14:paraId="699B2467" w14:textId="7B187DBD" w:rsidR="009B0098" w:rsidRDefault="00E153A2" w:rsidP="00BA005C">
      <w:pPr>
        <w:rPr>
          <w:rFonts w:cs="Arial"/>
          <w:b/>
          <w:sz w:val="28"/>
        </w:rPr>
      </w:pPr>
      <w:r>
        <w:rPr>
          <w:rFonts w:cs="Arial"/>
          <w:b/>
          <w:sz w:val="28"/>
        </w:rPr>
        <w:lastRenderedPageBreak/>
        <w:t>ADOPTING ORDINANCES &amp; RESOLUTIONS</w:t>
      </w:r>
    </w:p>
    <w:p w14:paraId="7FD0608D" w14:textId="77777777" w:rsidR="009B0098" w:rsidRDefault="009B0098" w:rsidP="00BA005C">
      <w:pPr>
        <w:rPr>
          <w:rFonts w:cs="Arial"/>
          <w:b/>
          <w:sz w:val="28"/>
        </w:rPr>
      </w:pPr>
    </w:p>
    <w:p w14:paraId="7814F8F4" w14:textId="77777777" w:rsidR="0083724A" w:rsidRDefault="00BA005C" w:rsidP="0083724A">
      <w:pPr>
        <w:jc w:val="center"/>
        <w:rPr>
          <w:rFonts w:cs="Arial"/>
          <w:b/>
          <w:sz w:val="28"/>
        </w:rPr>
      </w:pPr>
      <w:r>
        <w:rPr>
          <w:noProof/>
        </w:rPr>
        <w:drawing>
          <wp:inline distT="0" distB="0" distL="0" distR="0" wp14:anchorId="2060F2CC" wp14:editId="33532951">
            <wp:extent cx="5785944" cy="7479723"/>
            <wp:effectExtent l="19050" t="19050" r="24765" b="260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5785035" cy="74785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671D0D" w:rsidRPr="008E18C4">
        <w:rPr>
          <w:rFonts w:cs="Arial"/>
          <w:b/>
          <w:sz w:val="28"/>
        </w:rPr>
        <w:br w:type="page"/>
      </w:r>
    </w:p>
    <w:p w14:paraId="62B4E503" w14:textId="77777777" w:rsidR="000D2F04" w:rsidRPr="00840556" w:rsidRDefault="000D2F04" w:rsidP="00840556">
      <w:pPr>
        <w:rPr>
          <w:rFonts w:cs="Arial"/>
          <w:b/>
        </w:rPr>
      </w:pPr>
    </w:p>
    <w:p w14:paraId="5DCC1936" w14:textId="77777777" w:rsidR="000D2F04" w:rsidRPr="00840556" w:rsidRDefault="000D2F04" w:rsidP="00840556">
      <w:pPr>
        <w:rPr>
          <w:rFonts w:cs="Arial"/>
          <w:b/>
        </w:rPr>
      </w:pPr>
    </w:p>
    <w:p w14:paraId="410D4D49" w14:textId="265B773D" w:rsidR="0083724A" w:rsidRDefault="00937BE6" w:rsidP="006606C1">
      <w:pPr>
        <w:jc w:val="center"/>
        <w:rPr>
          <w:rFonts w:cs="Arial"/>
        </w:rPr>
      </w:pPr>
      <w:r>
        <w:rPr>
          <w:noProof/>
        </w:rPr>
        <mc:AlternateContent>
          <mc:Choice Requires="wps">
            <w:drawing>
              <wp:anchor distT="0" distB="0" distL="114300" distR="114300" simplePos="0" relativeHeight="251653632" behindDoc="0" locked="0" layoutInCell="1" allowOverlap="1" wp14:anchorId="1DFA21A0" wp14:editId="2EB703F8">
                <wp:simplePos x="0" y="0"/>
                <wp:positionH relativeFrom="column">
                  <wp:posOffset>371475</wp:posOffset>
                </wp:positionH>
                <wp:positionV relativeFrom="paragraph">
                  <wp:posOffset>1923415</wp:posOffset>
                </wp:positionV>
                <wp:extent cx="5133975" cy="952500"/>
                <wp:effectExtent l="57150" t="666750" r="47625" b="666750"/>
                <wp:wrapNone/>
                <wp:docPr id="556203651" name="Text Box 1"/>
                <wp:cNvGraphicFramePr/>
                <a:graphic xmlns:a="http://schemas.openxmlformats.org/drawingml/2006/main">
                  <a:graphicData uri="http://schemas.microsoft.com/office/word/2010/wordprocessingShape">
                    <wps:wsp>
                      <wps:cNvSpPr txBox="1"/>
                      <wps:spPr>
                        <a:xfrm rot="20700000">
                          <a:off x="0" y="0"/>
                          <a:ext cx="5133975" cy="952500"/>
                        </a:xfrm>
                        <a:prstGeom prst="rect">
                          <a:avLst/>
                        </a:prstGeom>
                        <a:solidFill>
                          <a:srgbClr val="FFFF00">
                            <a:alpha val="40000"/>
                          </a:srgbClr>
                        </a:solidFill>
                        <a:ln w="6350">
                          <a:solidFill>
                            <a:prstClr val="black"/>
                          </a:solidFill>
                        </a:ln>
                      </wps:spPr>
                      <wps:txbx>
                        <w:txbxContent>
                          <w:p w14:paraId="4AC890E3" w14:textId="77777777" w:rsidR="00937BE6" w:rsidRDefault="00937BE6">
                            <w:pPr>
                              <w:rPr>
                                <w:b/>
                                <w:bCs/>
                              </w:rPr>
                            </w:pPr>
                          </w:p>
                          <w:p w14:paraId="2A0A35F1" w14:textId="77777777" w:rsidR="00937BE6" w:rsidRDefault="00937BE6">
                            <w:pPr>
                              <w:rPr>
                                <w:b/>
                                <w:bCs/>
                              </w:rPr>
                            </w:pPr>
                          </w:p>
                          <w:p w14:paraId="5E969956" w14:textId="24220A2F" w:rsidR="00937BE6" w:rsidRPr="00937BE6" w:rsidRDefault="00937BE6" w:rsidP="00937BE6">
                            <w:pPr>
                              <w:jc w:val="center"/>
                              <w:rPr>
                                <w:b/>
                                <w:bCs/>
                              </w:rPr>
                            </w:pPr>
                            <w:r w:rsidRPr="00937BE6">
                              <w:rPr>
                                <w:b/>
                                <w:bCs/>
                              </w:rPr>
                              <w:t>Insert new Resolution once passed</w:t>
                            </w:r>
                            <w:r>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DFA21A0" id="_x0000_t202" coordsize="21600,21600" o:spt="202" path="m,l,21600r21600,l21600,xe">
                <v:stroke joinstyle="miter"/>
                <v:path gradientshapeok="t" o:connecttype="rect"/>
              </v:shapetype>
              <v:shape id="Text Box 1" o:spid="_x0000_s1026" type="#_x0000_t202" style="position:absolute;left:0;text-align:left;margin-left:29.25pt;margin-top:151.45pt;width:404.25pt;height:75pt;rotation:-15;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" fillcolor="yellow" strokeweight=".5pt">
                <v:fill opacity="26214f"/>
                <v:textbox>
                  <w:txbxContent>
                    <w:p w14:paraId="4AC890E3" w14:textId="77777777" w:rsidR="00937BE6" w:rsidRDefault="00937BE6">
                      <w:pPr>
                        <w:rPr>
                          <w:b/>
                          <w:bCs/>
                        </w:rPr>
                      </w:pPr>
                    </w:p>
                    <w:p w14:paraId="2A0A35F1" w14:textId="77777777" w:rsidR="00937BE6" w:rsidRDefault="00937BE6">
                      <w:pPr>
                        <w:rPr>
                          <w:b/>
                          <w:bCs/>
                        </w:rPr>
                      </w:pPr>
                    </w:p>
                    <w:p w14:paraId="5E969956" w14:textId="24220A2F" w:rsidR="00937BE6" w:rsidRPr="00937BE6" w:rsidRDefault="00937BE6" w:rsidP="00937BE6">
                      <w:pPr>
                        <w:jc w:val="center"/>
                        <w:rPr>
                          <w:b/>
                          <w:bCs/>
                        </w:rPr>
                      </w:pPr>
                      <w:r w:rsidRPr="00937BE6">
                        <w:rPr>
                          <w:b/>
                          <w:bCs/>
                        </w:rPr>
                        <w:t>Insert new Resolution once passed</w:t>
                      </w:r>
                      <w:r>
                        <w:rPr>
                          <w:b/>
                          <w:bCs/>
                        </w:rPr>
                        <w:t>.</w:t>
                      </w:r>
                    </w:p>
                  </w:txbxContent>
                </v:textbox>
              </v:shape>
            </w:pict>
          </mc:Fallback>
        </mc:AlternateContent>
      </w:r>
      <w:commentRangeStart w:id="1"/>
      <w:r w:rsidR="006606C1">
        <w:rPr>
          <w:noProof/>
        </w:rPr>
        <w:drawing>
          <wp:inline distT="0" distB="0" distL="0" distR="0" wp14:anchorId="556F8AB7" wp14:editId="53FE4C90">
            <wp:extent cx="5889625" cy="7529748"/>
            <wp:effectExtent l="19050" t="19050" r="15875" b="1460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5913928" cy="75608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commentRangeEnd w:id="1"/>
      <w:r>
        <w:rPr>
          <w:rStyle w:val="CommentReference"/>
        </w:rPr>
        <w:commentReference w:id="1"/>
      </w:r>
    </w:p>
    <w:p w14:paraId="044F1509" w14:textId="77777777" w:rsidR="0083724A" w:rsidRPr="0083724A" w:rsidRDefault="0083724A" w:rsidP="0083724A">
      <w:pPr>
        <w:rPr>
          <w:rFonts w:cs="Arial"/>
          <w:b/>
          <w:sz w:val="28"/>
        </w:rPr>
      </w:pPr>
      <w:r w:rsidRPr="0083724A">
        <w:rPr>
          <w:rFonts w:cs="Arial"/>
          <w:b/>
          <w:sz w:val="28"/>
        </w:rPr>
        <w:br w:type="page"/>
      </w:r>
    </w:p>
    <w:p w14:paraId="5C27DF44" w14:textId="77777777" w:rsidR="000D2F04" w:rsidRDefault="000D2F04" w:rsidP="0083724A">
      <w:pPr>
        <w:rPr>
          <w:rFonts w:cs="Arial"/>
        </w:rPr>
      </w:pPr>
    </w:p>
    <w:p w14:paraId="00AD2274" w14:textId="77777777" w:rsidR="000D2F04" w:rsidRDefault="000D2F04" w:rsidP="0083724A">
      <w:pPr>
        <w:rPr>
          <w:rFonts w:cs="Arial"/>
        </w:rPr>
      </w:pPr>
    </w:p>
    <w:p w14:paraId="79F011D8" w14:textId="4DD4769E" w:rsidR="000D2F04" w:rsidRDefault="00937BE6" w:rsidP="0083724A">
      <w:pPr>
        <w:rPr>
          <w:rFonts w:cs="Arial"/>
        </w:rPr>
      </w:pPr>
      <w:r>
        <w:rPr>
          <w:noProof/>
        </w:rPr>
        <mc:AlternateContent>
          <mc:Choice Requires="wps">
            <w:drawing>
              <wp:anchor distT="0" distB="0" distL="114300" distR="114300" simplePos="0" relativeHeight="251654656" behindDoc="0" locked="0" layoutInCell="1" allowOverlap="1" wp14:anchorId="6AD7689B" wp14:editId="3E200235">
                <wp:simplePos x="0" y="0"/>
                <wp:positionH relativeFrom="column">
                  <wp:posOffset>238126</wp:posOffset>
                </wp:positionH>
                <wp:positionV relativeFrom="paragraph">
                  <wp:posOffset>2199641</wp:posOffset>
                </wp:positionV>
                <wp:extent cx="5133975" cy="952500"/>
                <wp:effectExtent l="57150" t="666750" r="47625" b="666750"/>
                <wp:wrapNone/>
                <wp:docPr id="321891723" name="Text Box 1"/>
                <wp:cNvGraphicFramePr/>
                <a:graphic xmlns:a="http://schemas.openxmlformats.org/drawingml/2006/main">
                  <a:graphicData uri="http://schemas.microsoft.com/office/word/2010/wordprocessingShape">
                    <wps:wsp>
                      <wps:cNvSpPr txBox="1"/>
                      <wps:spPr>
                        <a:xfrm rot="20700000">
                          <a:off x="0" y="0"/>
                          <a:ext cx="5133975" cy="952500"/>
                        </a:xfrm>
                        <a:prstGeom prst="rect">
                          <a:avLst/>
                        </a:prstGeom>
                        <a:solidFill>
                          <a:srgbClr val="FFFF00">
                            <a:alpha val="40000"/>
                          </a:srgbClr>
                        </a:solidFill>
                        <a:ln w="6350">
                          <a:solidFill>
                            <a:prstClr val="black"/>
                          </a:solidFill>
                        </a:ln>
                      </wps:spPr>
                      <wps:txbx>
                        <w:txbxContent>
                          <w:p w14:paraId="7D348B84" w14:textId="77777777" w:rsidR="00937BE6" w:rsidRDefault="00937BE6" w:rsidP="00937BE6">
                            <w:pPr>
                              <w:rPr>
                                <w:b/>
                                <w:bCs/>
                              </w:rPr>
                            </w:pPr>
                          </w:p>
                          <w:p w14:paraId="63D94043" w14:textId="77777777" w:rsidR="00937BE6" w:rsidRDefault="00937BE6" w:rsidP="00937BE6">
                            <w:pPr>
                              <w:rPr>
                                <w:b/>
                                <w:bCs/>
                              </w:rPr>
                            </w:pPr>
                          </w:p>
                          <w:p w14:paraId="2083272E" w14:textId="757A5686" w:rsidR="00937BE6" w:rsidRPr="00937BE6" w:rsidRDefault="00937BE6" w:rsidP="00937BE6">
                            <w:pPr>
                              <w:jc w:val="center"/>
                              <w:rPr>
                                <w:b/>
                                <w:bCs/>
                              </w:rPr>
                            </w:pPr>
                            <w:r w:rsidRPr="00937BE6">
                              <w:rPr>
                                <w:b/>
                                <w:bCs/>
                              </w:rPr>
                              <w:t xml:space="preserve">Insert new </w:t>
                            </w:r>
                            <w:r>
                              <w:rPr>
                                <w:b/>
                                <w:bCs/>
                              </w:rPr>
                              <w:t>Ordinance</w:t>
                            </w:r>
                            <w:r w:rsidRPr="00937BE6">
                              <w:rPr>
                                <w:b/>
                                <w:bCs/>
                              </w:rPr>
                              <w:t xml:space="preserve"> once passed</w:t>
                            </w:r>
                            <w:r>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D7689B" id="_x0000_s1027" type="#_x0000_t202" style="position:absolute;margin-left:18.75pt;margin-top:173.2pt;width:404.25pt;height:75pt;rotation:-15;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" fillcolor="yellow" strokeweight=".5pt">
                <v:fill opacity="26214f"/>
                <v:textbox>
                  <w:txbxContent>
                    <w:p w14:paraId="7D348B84" w14:textId="77777777" w:rsidR="00937BE6" w:rsidRDefault="00937BE6" w:rsidP="00937BE6">
                      <w:pPr>
                        <w:rPr>
                          <w:b/>
                          <w:bCs/>
                        </w:rPr>
                      </w:pPr>
                    </w:p>
                    <w:p w14:paraId="63D94043" w14:textId="77777777" w:rsidR="00937BE6" w:rsidRDefault="00937BE6" w:rsidP="00937BE6">
                      <w:pPr>
                        <w:rPr>
                          <w:b/>
                          <w:bCs/>
                        </w:rPr>
                      </w:pPr>
                    </w:p>
                    <w:p w14:paraId="2083272E" w14:textId="757A5686" w:rsidR="00937BE6" w:rsidRPr="00937BE6" w:rsidRDefault="00937BE6" w:rsidP="00937BE6">
                      <w:pPr>
                        <w:jc w:val="center"/>
                        <w:rPr>
                          <w:b/>
                          <w:bCs/>
                        </w:rPr>
                      </w:pPr>
                      <w:r w:rsidRPr="00937BE6">
                        <w:rPr>
                          <w:b/>
                          <w:bCs/>
                        </w:rPr>
                        <w:t xml:space="preserve">Insert new </w:t>
                      </w:r>
                      <w:r>
                        <w:rPr>
                          <w:b/>
                          <w:bCs/>
                        </w:rPr>
                        <w:t>Ordinance</w:t>
                      </w:r>
                      <w:r w:rsidRPr="00937BE6">
                        <w:rPr>
                          <w:b/>
                          <w:bCs/>
                        </w:rPr>
                        <w:t xml:space="preserve"> once passed</w:t>
                      </w:r>
                      <w:r>
                        <w:rPr>
                          <w:b/>
                          <w:bCs/>
                        </w:rPr>
                        <w:t>.</w:t>
                      </w:r>
                    </w:p>
                  </w:txbxContent>
                </v:textbox>
              </v:shape>
            </w:pict>
          </mc:Fallback>
        </mc:AlternateContent>
      </w:r>
      <w:commentRangeStart w:id="2"/>
      <w:r w:rsidR="000D2F04">
        <w:rPr>
          <w:noProof/>
        </w:rPr>
        <w:drawing>
          <wp:inline distT="0" distB="0" distL="0" distR="0" wp14:anchorId="4023676B" wp14:editId="01ECF1EF">
            <wp:extent cx="5869172" cy="7331626"/>
            <wp:effectExtent l="19050" t="19050" r="17780" b="2222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5896121" cy="73652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commentRangeEnd w:id="2"/>
      <w:r>
        <w:rPr>
          <w:rStyle w:val="CommentReference"/>
        </w:rPr>
        <w:commentReference w:id="2"/>
      </w:r>
    </w:p>
    <w:p w14:paraId="6C9BC6A5" w14:textId="77777777" w:rsidR="0083724A" w:rsidRPr="0083724A" w:rsidRDefault="0083724A">
      <w:pPr>
        <w:rPr>
          <w:rFonts w:cs="Arial"/>
          <w:b/>
          <w:sz w:val="28"/>
        </w:rPr>
      </w:pPr>
      <w:r w:rsidRPr="0083724A">
        <w:rPr>
          <w:rFonts w:cs="Arial"/>
          <w:b/>
          <w:sz w:val="28"/>
        </w:rPr>
        <w:br w:type="page"/>
      </w:r>
    </w:p>
    <w:p w14:paraId="0D0F5B17" w14:textId="77777777" w:rsidR="000D2F04" w:rsidRPr="00840556" w:rsidRDefault="000D2F04">
      <w:pPr>
        <w:rPr>
          <w:rFonts w:cs="Arial"/>
          <w:b/>
        </w:rPr>
      </w:pPr>
    </w:p>
    <w:p w14:paraId="21263582" w14:textId="77777777" w:rsidR="000D2F04" w:rsidRPr="00840556" w:rsidRDefault="000D2F04">
      <w:pPr>
        <w:rPr>
          <w:rFonts w:cs="Arial"/>
          <w:b/>
        </w:rPr>
      </w:pPr>
    </w:p>
    <w:p w14:paraId="0C20678E" w14:textId="2FA7A49B" w:rsidR="00887ECA" w:rsidRDefault="000D2F04">
      <w:pPr>
        <w:rPr>
          <w:rFonts w:cs="Arial"/>
          <w:b/>
          <w:sz w:val="28"/>
        </w:rPr>
      </w:pPr>
      <w:r>
        <w:rPr>
          <w:noProof/>
        </w:rPr>
        <w:drawing>
          <wp:inline distT="0" distB="0" distL="0" distR="0" wp14:anchorId="4D629ACF" wp14:editId="116F9D29">
            <wp:extent cx="5900420" cy="7304139"/>
            <wp:effectExtent l="19050" t="19050" r="24130" b="1143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5924685" cy="733417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887ECA">
        <w:rPr>
          <w:rFonts w:cs="Arial"/>
          <w:b/>
          <w:sz w:val="28"/>
        </w:rPr>
        <w:br w:type="page"/>
      </w:r>
    </w:p>
    <w:p w14:paraId="304F79B4" w14:textId="77777777" w:rsidR="00840556" w:rsidRDefault="00840556">
      <w:pPr>
        <w:rPr>
          <w:rFonts w:cs="Arial"/>
          <w:b/>
        </w:rPr>
      </w:pPr>
    </w:p>
    <w:p w14:paraId="73FCB6B2" w14:textId="77777777" w:rsidR="00840556" w:rsidRDefault="00840556">
      <w:pPr>
        <w:rPr>
          <w:rFonts w:cs="Arial"/>
          <w:b/>
        </w:rPr>
      </w:pPr>
    </w:p>
    <w:p w14:paraId="7BC4ED91" w14:textId="17AF75CE" w:rsidR="00840556" w:rsidRPr="00840556" w:rsidRDefault="00830D9A">
      <w:pPr>
        <w:rPr>
          <w:rFonts w:cs="Arial"/>
          <w:b/>
        </w:rPr>
      </w:pPr>
      <w:r>
        <w:rPr>
          <w:noProof/>
        </w:rPr>
        <mc:AlternateContent>
          <mc:Choice Requires="wps">
            <w:drawing>
              <wp:anchor distT="0" distB="0" distL="114300" distR="114300" simplePos="0" relativeHeight="251655680" behindDoc="0" locked="0" layoutInCell="1" allowOverlap="1" wp14:anchorId="41471C61" wp14:editId="6D017F2C">
                <wp:simplePos x="0" y="0"/>
                <wp:positionH relativeFrom="column">
                  <wp:posOffset>371475</wp:posOffset>
                </wp:positionH>
                <wp:positionV relativeFrom="paragraph">
                  <wp:posOffset>2104390</wp:posOffset>
                </wp:positionV>
                <wp:extent cx="5133975" cy="952500"/>
                <wp:effectExtent l="57150" t="666750" r="47625" b="666750"/>
                <wp:wrapNone/>
                <wp:docPr id="672522930" name="Text Box 1"/>
                <wp:cNvGraphicFramePr/>
                <a:graphic xmlns:a="http://schemas.openxmlformats.org/drawingml/2006/main">
                  <a:graphicData uri="http://schemas.microsoft.com/office/word/2010/wordprocessingShape">
                    <wps:wsp>
                      <wps:cNvSpPr txBox="1"/>
                      <wps:spPr>
                        <a:xfrm rot="20700000">
                          <a:off x="0" y="0"/>
                          <a:ext cx="5133975" cy="952500"/>
                        </a:xfrm>
                        <a:prstGeom prst="rect">
                          <a:avLst/>
                        </a:prstGeom>
                        <a:solidFill>
                          <a:srgbClr val="FFFF00">
                            <a:alpha val="40000"/>
                          </a:srgbClr>
                        </a:solidFill>
                        <a:ln w="6350">
                          <a:solidFill>
                            <a:prstClr val="black"/>
                          </a:solidFill>
                        </a:ln>
                      </wps:spPr>
                      <wps:txbx>
                        <w:txbxContent>
                          <w:p w14:paraId="0E373C6D" w14:textId="77777777" w:rsidR="00830D9A" w:rsidRDefault="00830D9A" w:rsidP="00830D9A">
                            <w:pPr>
                              <w:rPr>
                                <w:b/>
                                <w:bCs/>
                              </w:rPr>
                            </w:pPr>
                          </w:p>
                          <w:p w14:paraId="7815E13F" w14:textId="77777777" w:rsidR="00830D9A" w:rsidRDefault="00830D9A" w:rsidP="00830D9A">
                            <w:pPr>
                              <w:rPr>
                                <w:b/>
                                <w:bCs/>
                              </w:rPr>
                            </w:pPr>
                          </w:p>
                          <w:p w14:paraId="7A6F268E" w14:textId="2A39A22E" w:rsidR="00830D9A" w:rsidRPr="00937BE6" w:rsidRDefault="00830D9A" w:rsidP="00830D9A">
                            <w:pPr>
                              <w:jc w:val="center"/>
                              <w:rPr>
                                <w:b/>
                                <w:bCs/>
                              </w:rPr>
                            </w:pPr>
                            <w:r w:rsidRPr="00937BE6">
                              <w:rPr>
                                <w:b/>
                                <w:bCs/>
                              </w:rPr>
                              <w:t xml:space="preserve">Insert new </w:t>
                            </w:r>
                            <w:r>
                              <w:rPr>
                                <w:b/>
                                <w:bCs/>
                              </w:rPr>
                              <w:t xml:space="preserve">Ordinance </w:t>
                            </w:r>
                            <w:r w:rsidRPr="00937BE6">
                              <w:rPr>
                                <w:b/>
                                <w:bCs/>
                              </w:rPr>
                              <w:t>once passed</w:t>
                            </w:r>
                            <w:r>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471C61" id="_x0000_s1028" type="#_x0000_t202" style="position:absolute;margin-left:29.25pt;margin-top:165.7pt;width:404.25pt;height:75pt;rotation:-15;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" fillcolor="yellow" strokeweight=".5pt">
                <v:fill opacity="26214f"/>
                <v:textbox>
                  <w:txbxContent>
                    <w:p w14:paraId="0E373C6D" w14:textId="77777777" w:rsidR="00830D9A" w:rsidRDefault="00830D9A" w:rsidP="00830D9A">
                      <w:pPr>
                        <w:rPr>
                          <w:b/>
                          <w:bCs/>
                        </w:rPr>
                      </w:pPr>
                    </w:p>
                    <w:p w14:paraId="7815E13F" w14:textId="77777777" w:rsidR="00830D9A" w:rsidRDefault="00830D9A" w:rsidP="00830D9A">
                      <w:pPr>
                        <w:rPr>
                          <w:b/>
                          <w:bCs/>
                        </w:rPr>
                      </w:pPr>
                    </w:p>
                    <w:p w14:paraId="7A6F268E" w14:textId="2A39A22E" w:rsidR="00830D9A" w:rsidRPr="00937BE6" w:rsidRDefault="00830D9A" w:rsidP="00830D9A">
                      <w:pPr>
                        <w:jc w:val="center"/>
                        <w:rPr>
                          <w:b/>
                          <w:bCs/>
                        </w:rPr>
                      </w:pPr>
                      <w:r w:rsidRPr="00937BE6">
                        <w:rPr>
                          <w:b/>
                          <w:bCs/>
                        </w:rPr>
                        <w:t xml:space="preserve">Insert new </w:t>
                      </w:r>
                      <w:r>
                        <w:rPr>
                          <w:b/>
                          <w:bCs/>
                        </w:rPr>
                        <w:t xml:space="preserve">Ordinance </w:t>
                      </w:r>
                      <w:r w:rsidRPr="00937BE6">
                        <w:rPr>
                          <w:b/>
                          <w:bCs/>
                        </w:rPr>
                        <w:t>once passed</w:t>
                      </w:r>
                      <w:r>
                        <w:rPr>
                          <w:b/>
                          <w:bCs/>
                        </w:rPr>
                        <w:t>.</w:t>
                      </w:r>
                    </w:p>
                  </w:txbxContent>
                </v:textbox>
              </v:shape>
            </w:pict>
          </mc:Fallback>
        </mc:AlternateContent>
      </w:r>
      <w:r w:rsidR="00840556">
        <w:rPr>
          <w:noProof/>
        </w:rPr>
        <w:drawing>
          <wp:inline distT="0" distB="0" distL="0" distR="0" wp14:anchorId="29A6FE51" wp14:editId="153458EA">
            <wp:extent cx="5886450" cy="7625064"/>
            <wp:effectExtent l="19050" t="19050" r="19050" b="1460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5897510" cy="76393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DA8E8F3" w14:textId="77777777" w:rsidR="00840556" w:rsidRDefault="00840556">
      <w:pPr>
        <w:rPr>
          <w:rFonts w:cs="Arial"/>
          <w:b/>
          <w:sz w:val="28"/>
        </w:rPr>
      </w:pPr>
      <w:r>
        <w:rPr>
          <w:rFonts w:cs="Arial"/>
          <w:b/>
          <w:sz w:val="28"/>
        </w:rPr>
        <w:br w:type="page"/>
      </w:r>
    </w:p>
    <w:p w14:paraId="598722D0" w14:textId="77777777" w:rsidR="00840556" w:rsidRDefault="00840556" w:rsidP="001D7B2C">
      <w:pPr>
        <w:rPr>
          <w:rFonts w:cs="Arial"/>
          <w:b/>
          <w:sz w:val="28"/>
        </w:rPr>
      </w:pPr>
    </w:p>
    <w:p w14:paraId="523166E3" w14:textId="079EAEEA" w:rsidR="00671D0D" w:rsidRPr="008E18C4" w:rsidRDefault="00671D0D" w:rsidP="001D7B2C">
      <w:pPr>
        <w:rPr>
          <w:rFonts w:cs="Arial"/>
          <w:b/>
          <w:sz w:val="28"/>
        </w:rPr>
      </w:pPr>
      <w:r w:rsidRPr="008E18C4">
        <w:rPr>
          <w:rFonts w:cs="Arial"/>
          <w:b/>
          <w:sz w:val="28"/>
        </w:rPr>
        <w:t>ACKNOWLEDGEMENTS</w:t>
      </w:r>
    </w:p>
    <w:p w14:paraId="4C44E410" w14:textId="77777777" w:rsidR="00671D0D" w:rsidRPr="008E18C4" w:rsidRDefault="00671D0D" w:rsidP="001D7B2C">
      <w:pPr>
        <w:rPr>
          <w:rFonts w:cs="Arial"/>
        </w:rPr>
      </w:pPr>
    </w:p>
    <w:p w14:paraId="09EE0C3D" w14:textId="77777777" w:rsidR="00DA7D78" w:rsidRDefault="00671D0D" w:rsidP="001D7B2C">
      <w:pPr>
        <w:spacing w:line="360" w:lineRule="auto"/>
        <w:rPr>
          <w:rFonts w:cs="Arial"/>
          <w:b/>
          <w:u w:val="single"/>
        </w:rPr>
      </w:pPr>
      <w:bookmarkStart w:id="3" w:name="_Hlk151454961"/>
      <w:r w:rsidRPr="00DA7D78">
        <w:rPr>
          <w:rFonts w:cs="Arial"/>
          <w:b/>
          <w:u w:val="single"/>
        </w:rPr>
        <w:t xml:space="preserve">Town </w:t>
      </w:r>
      <w:commentRangeStart w:id="4"/>
      <w:r w:rsidRPr="00DA7D78">
        <w:rPr>
          <w:rFonts w:cs="Arial"/>
          <w:b/>
          <w:u w:val="single"/>
        </w:rPr>
        <w:t>Board</w:t>
      </w:r>
      <w:commentRangeEnd w:id="4"/>
      <w:r w:rsidR="00794C95">
        <w:rPr>
          <w:rStyle w:val="CommentReference"/>
        </w:rPr>
        <w:commentReference w:id="4"/>
      </w:r>
    </w:p>
    <w:p w14:paraId="0C582C26" w14:textId="010ECF14" w:rsidR="00DA7D78" w:rsidRDefault="00DA7D78" w:rsidP="001D7B2C">
      <w:pPr>
        <w:spacing w:line="360" w:lineRule="auto"/>
        <w:ind w:left="180"/>
        <w:rPr>
          <w:rFonts w:cs="Arial"/>
        </w:rPr>
      </w:pPr>
      <w:r>
        <w:rPr>
          <w:rFonts w:cs="Arial"/>
        </w:rPr>
        <w:t>Kevin Viney</w:t>
      </w:r>
      <w:r w:rsidR="003010DB">
        <w:rPr>
          <w:rFonts w:cs="Arial"/>
        </w:rPr>
        <w:t xml:space="preserve">, </w:t>
      </w:r>
      <w:r w:rsidR="00830D9A">
        <w:rPr>
          <w:rFonts w:cs="Arial"/>
        </w:rPr>
        <w:t>Town Chair</w:t>
      </w:r>
    </w:p>
    <w:p w14:paraId="3B3C8365" w14:textId="13F42052" w:rsidR="00830D9A" w:rsidRDefault="00830D9A" w:rsidP="00830D9A">
      <w:pPr>
        <w:spacing w:line="360" w:lineRule="auto"/>
        <w:ind w:left="180"/>
        <w:rPr>
          <w:rFonts w:cs="Arial"/>
        </w:rPr>
      </w:pPr>
      <w:r>
        <w:rPr>
          <w:rFonts w:cs="Arial"/>
          <w:noProof/>
        </w:rPr>
        <mc:AlternateContent>
          <mc:Choice Requires="wps">
            <w:drawing>
              <wp:anchor distT="0" distB="0" distL="114300" distR="114300" simplePos="0" relativeHeight="251657728" behindDoc="0" locked="0" layoutInCell="1" allowOverlap="1" wp14:anchorId="1788958D" wp14:editId="4876176E">
                <wp:simplePos x="0" y="0"/>
                <wp:positionH relativeFrom="column">
                  <wp:posOffset>2909455</wp:posOffset>
                </wp:positionH>
                <wp:positionV relativeFrom="paragraph">
                  <wp:posOffset>29029</wp:posOffset>
                </wp:positionV>
                <wp:extent cx="2624446" cy="2125683"/>
                <wp:effectExtent l="0" t="0" r="24130" b="27305"/>
                <wp:wrapNone/>
                <wp:docPr id="1310977966" name="Text Box 3"/>
                <wp:cNvGraphicFramePr/>
                <a:graphic xmlns:a="http://schemas.openxmlformats.org/drawingml/2006/main">
                  <a:graphicData uri="http://schemas.microsoft.com/office/word/2010/wordprocessingShape">
                    <wps:wsp>
                      <wps:cNvSpPr txBox="1"/>
                      <wps:spPr>
                        <a:xfrm>
                          <a:off x="0" y="0"/>
                          <a:ext cx="2624446" cy="2125683"/>
                        </a:xfrm>
                        <a:prstGeom prst="rect">
                          <a:avLst/>
                        </a:prstGeom>
                        <a:solidFill>
                          <a:srgbClr val="FFFF00"/>
                        </a:solidFill>
                        <a:ln w="6350">
                          <a:solidFill>
                            <a:prstClr val="black"/>
                          </a:solidFill>
                        </a:ln>
                      </wps:spPr>
                      <wps:txbx>
                        <w:txbxContent>
                          <w:p w14:paraId="230D8711" w14:textId="77777777" w:rsidR="00830D9A" w:rsidRDefault="00830D9A"/>
                          <w:p w14:paraId="73869E76" w14:textId="77777777" w:rsidR="00830D9A" w:rsidRDefault="00830D9A"/>
                          <w:p w14:paraId="783A36BD" w14:textId="77777777" w:rsidR="00830D9A" w:rsidRDefault="00830D9A"/>
                          <w:p w14:paraId="45AFB771" w14:textId="77777777" w:rsidR="00830D9A" w:rsidRDefault="00830D9A"/>
                          <w:p w14:paraId="5BA84927" w14:textId="77777777" w:rsidR="00830D9A" w:rsidRDefault="00830D9A"/>
                          <w:p w14:paraId="658ECABD" w14:textId="77777777" w:rsidR="00830D9A" w:rsidRDefault="00830D9A"/>
                          <w:p w14:paraId="5811664F" w14:textId="57C89BCB" w:rsidR="00660082" w:rsidRDefault="00660082">
                            <w:r>
                              <w:t xml:space="preserve">PJ &amp; Plan Commission – </w:t>
                            </w:r>
                          </w:p>
                          <w:p w14:paraId="21B270ED" w14:textId="77777777" w:rsidR="00660082" w:rsidRDefault="00660082"/>
                          <w:p w14:paraId="020D2933" w14:textId="58EBAC71" w:rsidR="00830D9A" w:rsidRDefault="00830D9A">
                            <w:r>
                              <w:t>Please confirm correct Acknowledgements</w:t>
                            </w:r>
                            <w:r w:rsidR="004921C9">
                              <w:t xml:space="preserve"> considering March 2024 PC approval and April 2024 Board approval.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88958D" id="Text Box 3" o:spid="_x0000_s1029" type="#_x0000_t202" style="position:absolute;left:0;text-align:left;margin-left:229.1pt;margin-top:2.3pt;width:206.65pt;height:167.4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" fillcolor="yellow" strokeweight=".5pt">
                <v:textbox>
                  <w:txbxContent>
                    <w:p w14:paraId="230D8711" w14:textId="77777777" w:rsidR="00830D9A" w:rsidRDefault="00830D9A"/>
                    <w:p w14:paraId="73869E76" w14:textId="77777777" w:rsidR="00830D9A" w:rsidRDefault="00830D9A"/>
                    <w:p w14:paraId="783A36BD" w14:textId="77777777" w:rsidR="00830D9A" w:rsidRDefault="00830D9A"/>
                    <w:p w14:paraId="45AFB771" w14:textId="77777777" w:rsidR="00830D9A" w:rsidRDefault="00830D9A"/>
                    <w:p w14:paraId="5BA84927" w14:textId="77777777" w:rsidR="00830D9A" w:rsidRDefault="00830D9A"/>
                    <w:p w14:paraId="658ECABD" w14:textId="77777777" w:rsidR="00830D9A" w:rsidRDefault="00830D9A"/>
                    <w:p w14:paraId="5811664F" w14:textId="57C89BCB" w:rsidR="00660082" w:rsidRDefault="00660082">
                      <w:r>
                        <w:t xml:space="preserve">PJ &amp; Plan Commission – </w:t>
                      </w:r>
                    </w:p>
                    <w:p w14:paraId="21B270ED" w14:textId="77777777" w:rsidR="00660082" w:rsidRDefault="00660082"/>
                    <w:p w14:paraId="020D2933" w14:textId="58EBAC71" w:rsidR="00830D9A" w:rsidRDefault="00830D9A">
                      <w:r>
                        <w:t>Please confirm correct Acknowledgements</w:t>
                      </w:r>
                      <w:r w:rsidR="004921C9">
                        <w:t xml:space="preserve"> considering March 2024 PC approval and April 2024 Board approval. </w:t>
                      </w:r>
                    </w:p>
                  </w:txbxContent>
                </v:textbox>
              </v:shape>
            </w:pict>
          </mc:Fallback>
        </mc:AlternateContent>
      </w:r>
      <w:r>
        <w:rPr>
          <w:rFonts w:cs="Arial"/>
        </w:rPr>
        <w:t>Steve Berg</w:t>
      </w:r>
    </w:p>
    <w:p w14:paraId="6E00A061" w14:textId="491EBCC4" w:rsidR="00830D9A" w:rsidRDefault="00830D9A" w:rsidP="00830D9A">
      <w:pPr>
        <w:spacing w:line="360" w:lineRule="auto"/>
        <w:ind w:left="180"/>
        <w:rPr>
          <w:rFonts w:cs="Arial"/>
        </w:rPr>
      </w:pPr>
      <w:r>
        <w:rPr>
          <w:rFonts w:cs="Arial"/>
        </w:rPr>
        <w:t>Lisa Rubrich</w:t>
      </w:r>
    </w:p>
    <w:p w14:paraId="2DA252D2" w14:textId="5A771157" w:rsidR="00DA7D78" w:rsidRDefault="00830D9A" w:rsidP="001D7B2C">
      <w:pPr>
        <w:spacing w:line="360" w:lineRule="auto"/>
        <w:ind w:left="180"/>
        <w:rPr>
          <w:rFonts w:cs="Arial"/>
        </w:rPr>
      </w:pPr>
      <w:r>
        <w:rPr>
          <w:rFonts w:cs="Arial"/>
        </w:rPr>
        <w:t>Jeff Stieren</w:t>
      </w:r>
    </w:p>
    <w:p w14:paraId="06BA07EB" w14:textId="6C861C63" w:rsidR="00830D9A" w:rsidRDefault="00830D9A" w:rsidP="001D7B2C">
      <w:pPr>
        <w:spacing w:line="360" w:lineRule="auto"/>
        <w:ind w:left="180"/>
        <w:rPr>
          <w:rFonts w:cs="Arial"/>
        </w:rPr>
      </w:pPr>
      <w:r w:rsidRPr="00794C95">
        <w:rPr>
          <w:rFonts w:cs="Arial"/>
        </w:rPr>
        <w:t>Chris Truitt</w:t>
      </w:r>
    </w:p>
    <w:p w14:paraId="44C75443" w14:textId="77777777" w:rsidR="00DA7D78" w:rsidRPr="008E18C4" w:rsidRDefault="00DA7D78" w:rsidP="001D7B2C">
      <w:pPr>
        <w:spacing w:line="360" w:lineRule="auto"/>
        <w:rPr>
          <w:rFonts w:cs="Arial"/>
        </w:rPr>
      </w:pPr>
    </w:p>
    <w:p w14:paraId="2DF873B8" w14:textId="77777777" w:rsidR="00671D0D" w:rsidRPr="00DA7D78" w:rsidRDefault="00671D0D" w:rsidP="001D7B2C">
      <w:pPr>
        <w:spacing w:line="360" w:lineRule="auto"/>
        <w:rPr>
          <w:rFonts w:cs="Arial"/>
          <w:b/>
          <w:u w:val="single"/>
        </w:rPr>
      </w:pPr>
      <w:r w:rsidRPr="00DA7D78">
        <w:rPr>
          <w:rFonts w:cs="Arial"/>
          <w:b/>
          <w:u w:val="single"/>
        </w:rPr>
        <w:t>Town Plan Commission</w:t>
      </w:r>
    </w:p>
    <w:p w14:paraId="501C2C86" w14:textId="45BA3A88" w:rsidR="00671D0D" w:rsidRDefault="00830D9A" w:rsidP="00EB29FF">
      <w:pPr>
        <w:spacing w:line="360" w:lineRule="auto"/>
        <w:ind w:left="180"/>
        <w:rPr>
          <w:rFonts w:cs="Arial"/>
        </w:rPr>
      </w:pPr>
      <w:r>
        <w:rPr>
          <w:rFonts w:cs="Arial"/>
        </w:rPr>
        <w:t>Steve Berg</w:t>
      </w:r>
    </w:p>
    <w:p w14:paraId="12EF6B25" w14:textId="77777777" w:rsidR="00830D9A" w:rsidRDefault="00830D9A" w:rsidP="00830D9A">
      <w:pPr>
        <w:spacing w:line="360" w:lineRule="auto"/>
        <w:ind w:left="180"/>
        <w:rPr>
          <w:rFonts w:cs="Arial"/>
        </w:rPr>
      </w:pPr>
      <w:r>
        <w:rPr>
          <w:rFonts w:cs="Arial"/>
        </w:rPr>
        <w:t>Ron Dorsh</w:t>
      </w:r>
    </w:p>
    <w:p w14:paraId="089EB63A" w14:textId="77777777" w:rsidR="00830D9A" w:rsidRDefault="00830D9A" w:rsidP="00830D9A">
      <w:pPr>
        <w:spacing w:line="360" w:lineRule="auto"/>
        <w:ind w:left="180"/>
        <w:rPr>
          <w:rFonts w:cs="Arial"/>
        </w:rPr>
      </w:pPr>
      <w:r>
        <w:rPr>
          <w:rFonts w:cs="Arial"/>
        </w:rPr>
        <w:t>Skip Kraiss</w:t>
      </w:r>
    </w:p>
    <w:p w14:paraId="0782B2BB" w14:textId="6E56598E" w:rsidR="00830D9A" w:rsidRDefault="00830D9A" w:rsidP="00830D9A">
      <w:pPr>
        <w:spacing w:line="360" w:lineRule="auto"/>
        <w:ind w:left="180"/>
        <w:rPr>
          <w:rFonts w:cs="Arial"/>
        </w:rPr>
      </w:pPr>
      <w:r>
        <w:rPr>
          <w:rFonts w:cs="Arial"/>
        </w:rPr>
        <w:t>Pam Lano</w:t>
      </w:r>
    </w:p>
    <w:p w14:paraId="59BCE667" w14:textId="360E0E86" w:rsidR="00830D9A" w:rsidRDefault="00830D9A" w:rsidP="00EB29FF">
      <w:pPr>
        <w:spacing w:line="360" w:lineRule="auto"/>
        <w:ind w:left="180"/>
        <w:rPr>
          <w:rFonts w:cs="Arial"/>
        </w:rPr>
      </w:pPr>
      <w:r>
        <w:rPr>
          <w:rFonts w:cs="Arial"/>
        </w:rPr>
        <w:t>Garrick Palay</w:t>
      </w:r>
    </w:p>
    <w:p w14:paraId="1AE189FA" w14:textId="0CADA3F3" w:rsidR="00830D9A" w:rsidRDefault="00830D9A" w:rsidP="00EB29FF">
      <w:pPr>
        <w:spacing w:line="360" w:lineRule="auto"/>
        <w:ind w:left="180"/>
        <w:rPr>
          <w:rFonts w:cs="Arial"/>
        </w:rPr>
      </w:pPr>
      <w:r>
        <w:rPr>
          <w:rFonts w:cs="Arial"/>
        </w:rPr>
        <w:t>Lindsey Slack</w:t>
      </w:r>
    </w:p>
    <w:p w14:paraId="64287BC2" w14:textId="544FF7C8" w:rsidR="00830D9A" w:rsidRDefault="00830D9A" w:rsidP="00EB29FF">
      <w:pPr>
        <w:spacing w:line="360" w:lineRule="auto"/>
        <w:ind w:left="180"/>
        <w:rPr>
          <w:rFonts w:cs="Arial"/>
        </w:rPr>
      </w:pPr>
      <w:r>
        <w:rPr>
          <w:rFonts w:cs="Arial"/>
        </w:rPr>
        <w:t>Joan Stoflet</w:t>
      </w:r>
    </w:p>
    <w:p w14:paraId="63E4F156" w14:textId="77777777" w:rsidR="0057654D" w:rsidRPr="008E18C4" w:rsidRDefault="0057654D" w:rsidP="001D7B2C">
      <w:pPr>
        <w:spacing w:line="360" w:lineRule="auto"/>
        <w:rPr>
          <w:rFonts w:cs="Arial"/>
        </w:rPr>
      </w:pPr>
    </w:p>
    <w:p w14:paraId="610B5638" w14:textId="77777777" w:rsidR="00671D0D" w:rsidRPr="00DA7D78" w:rsidRDefault="00671D0D" w:rsidP="001D7B2C">
      <w:pPr>
        <w:spacing w:line="360" w:lineRule="auto"/>
        <w:rPr>
          <w:rFonts w:cs="Arial"/>
          <w:b/>
          <w:u w:val="single"/>
        </w:rPr>
      </w:pPr>
      <w:r w:rsidRPr="00DA7D78">
        <w:rPr>
          <w:rFonts w:cs="Arial"/>
          <w:b/>
          <w:u w:val="single"/>
        </w:rPr>
        <w:t>Town Staff</w:t>
      </w:r>
    </w:p>
    <w:p w14:paraId="0AF7845B" w14:textId="0AD508E6" w:rsidR="00671D0D" w:rsidRDefault="00830D9A" w:rsidP="001D7B2C">
      <w:pPr>
        <w:spacing w:line="360" w:lineRule="auto"/>
        <w:ind w:left="180"/>
        <w:rPr>
          <w:rFonts w:cs="Arial"/>
        </w:rPr>
      </w:pPr>
      <w:r>
        <w:rPr>
          <w:rFonts w:cs="Arial"/>
        </w:rPr>
        <w:t>PJ Lentz</w:t>
      </w:r>
      <w:r w:rsidR="003010DB">
        <w:rPr>
          <w:rFonts w:cs="Arial"/>
        </w:rPr>
        <w:t>,</w:t>
      </w:r>
      <w:r>
        <w:rPr>
          <w:rFonts w:cs="Arial"/>
        </w:rPr>
        <w:t xml:space="preserve"> CMC, WCMC – Administrator, </w:t>
      </w:r>
      <w:r w:rsidR="003010DB">
        <w:rPr>
          <w:rFonts w:cs="Arial"/>
        </w:rPr>
        <w:t>Clerk</w:t>
      </w:r>
      <w:r>
        <w:rPr>
          <w:rFonts w:cs="Arial"/>
        </w:rPr>
        <w:t xml:space="preserve">, </w:t>
      </w:r>
      <w:r w:rsidR="003010DB">
        <w:rPr>
          <w:rFonts w:cs="Arial"/>
        </w:rPr>
        <w:t>Treasurer</w:t>
      </w:r>
    </w:p>
    <w:p w14:paraId="2E4E6703" w14:textId="6D00290A" w:rsidR="00830D9A" w:rsidRDefault="00830D9A" w:rsidP="001D7B2C">
      <w:pPr>
        <w:spacing w:line="360" w:lineRule="auto"/>
        <w:ind w:left="180"/>
        <w:rPr>
          <w:rFonts w:cs="Arial"/>
        </w:rPr>
      </w:pPr>
      <w:r>
        <w:rPr>
          <w:rFonts w:cs="Arial"/>
        </w:rPr>
        <w:t>Ron Kurt, Public Works</w:t>
      </w:r>
    </w:p>
    <w:bookmarkEnd w:id="3"/>
    <w:p w14:paraId="7F334D49" w14:textId="77777777" w:rsidR="00671D0D" w:rsidRDefault="00671D0D" w:rsidP="001D7B2C">
      <w:pPr>
        <w:spacing w:line="360" w:lineRule="auto"/>
        <w:rPr>
          <w:rFonts w:cs="Arial"/>
        </w:rPr>
      </w:pPr>
    </w:p>
    <w:p w14:paraId="26819A66" w14:textId="77777777" w:rsidR="00830D9A" w:rsidRDefault="00830D9A" w:rsidP="001D7B2C">
      <w:pPr>
        <w:spacing w:line="360" w:lineRule="auto"/>
        <w:rPr>
          <w:rFonts w:cs="Arial"/>
        </w:rPr>
      </w:pPr>
    </w:p>
    <w:p w14:paraId="71718C2A" w14:textId="77777777" w:rsidR="00830D9A" w:rsidRDefault="00830D9A" w:rsidP="001D7B2C">
      <w:pPr>
        <w:spacing w:line="360" w:lineRule="auto"/>
        <w:rPr>
          <w:rFonts w:cs="Arial"/>
        </w:rPr>
      </w:pPr>
    </w:p>
    <w:p w14:paraId="2547B3C3" w14:textId="77777777" w:rsidR="00830D9A" w:rsidRPr="008E18C4" w:rsidRDefault="00830D9A" w:rsidP="001D7B2C">
      <w:pPr>
        <w:spacing w:line="360" w:lineRule="auto"/>
        <w:rPr>
          <w:rFonts w:cs="Arial"/>
        </w:rPr>
      </w:pPr>
    </w:p>
    <w:p w14:paraId="6E28ED51" w14:textId="0FEE84FA" w:rsidR="00671D0D" w:rsidRPr="00DA7D78" w:rsidRDefault="00830D9A" w:rsidP="001D7B2C">
      <w:pPr>
        <w:spacing w:line="360" w:lineRule="auto"/>
        <w:rPr>
          <w:rFonts w:cs="Arial"/>
          <w:b/>
          <w:u w:val="single"/>
        </w:rPr>
      </w:pPr>
      <w:r>
        <w:rPr>
          <w:rFonts w:cs="Arial"/>
          <w:noProof/>
        </w:rPr>
        <w:drawing>
          <wp:anchor distT="0" distB="0" distL="114300" distR="114300" simplePos="0" relativeHeight="251656704" behindDoc="0" locked="0" layoutInCell="1" allowOverlap="1" wp14:anchorId="2AFF0DF0" wp14:editId="6D78A59B">
            <wp:simplePos x="0" y="0"/>
            <wp:positionH relativeFrom="margin">
              <wp:align>left</wp:align>
            </wp:positionH>
            <wp:positionV relativeFrom="paragraph">
              <wp:posOffset>222250</wp:posOffset>
            </wp:positionV>
            <wp:extent cx="819785" cy="513715"/>
            <wp:effectExtent l="0" t="0" r="0" b="635"/>
            <wp:wrapSquare wrapText="bothSides"/>
            <wp:docPr id="1532207309" name="Picture 2" descr="A red and gre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207309" name="Picture 2" descr="A red and grey logo&#10;&#10;Description automatically generated"/>
                    <pic:cNvPicPr/>
                  </pic:nvPicPr>
                  <pic:blipFill>
                    <a:blip r:embed="rId19" cstate="screen">
                      <a:extLst>
                        <a:ext uri="{28A0092B-C50C-407E-A947-70E740481C1C}">
                          <a14:useLocalDpi xmlns:a14="http://schemas.microsoft.com/office/drawing/2010/main"/>
                        </a:ext>
                      </a:extLst>
                    </a:blip>
                    <a:stretch>
                      <a:fillRect/>
                    </a:stretch>
                  </pic:blipFill>
                  <pic:spPr>
                    <a:xfrm>
                      <a:off x="0" y="0"/>
                      <a:ext cx="819785" cy="513715"/>
                    </a:xfrm>
                    <a:prstGeom prst="rect">
                      <a:avLst/>
                    </a:prstGeom>
                  </pic:spPr>
                </pic:pic>
              </a:graphicData>
            </a:graphic>
            <wp14:sizeRelH relativeFrom="margin">
              <wp14:pctWidth>0</wp14:pctWidth>
            </wp14:sizeRelH>
            <wp14:sizeRelV relativeFrom="margin">
              <wp14:pctHeight>0</wp14:pctHeight>
            </wp14:sizeRelV>
          </wp:anchor>
        </w:drawing>
      </w:r>
      <w:r w:rsidR="00671D0D" w:rsidRPr="00DA7D78">
        <w:rPr>
          <w:rFonts w:cs="Arial"/>
          <w:b/>
          <w:u w:val="single"/>
        </w:rPr>
        <w:t>Planning Assistance by:</w:t>
      </w:r>
    </w:p>
    <w:p w14:paraId="4FA5A7B5" w14:textId="644355D2" w:rsidR="002A3D46" w:rsidRPr="003010DB" w:rsidRDefault="00DA7D78" w:rsidP="00830D9A">
      <w:pPr>
        <w:spacing w:line="360" w:lineRule="auto"/>
        <w:rPr>
          <w:rFonts w:cs="Arial"/>
        </w:rPr>
      </w:pPr>
      <w:r w:rsidRPr="003010DB">
        <w:rPr>
          <w:rFonts w:cs="Arial"/>
        </w:rPr>
        <w:t>Mark Sauer,</w:t>
      </w:r>
      <w:r w:rsidR="00830D9A">
        <w:rPr>
          <w:rFonts w:cs="Arial"/>
        </w:rPr>
        <w:t xml:space="preserve"> AICP</w:t>
      </w:r>
      <w:r w:rsidRPr="003010DB">
        <w:rPr>
          <w:rFonts w:cs="Arial"/>
        </w:rPr>
        <w:t xml:space="preserve"> </w:t>
      </w:r>
    </w:p>
    <w:p w14:paraId="211FA98A" w14:textId="06405347" w:rsidR="00DA7D78" w:rsidRPr="003010DB" w:rsidRDefault="00830D9A" w:rsidP="00830D9A">
      <w:pPr>
        <w:spacing w:line="360" w:lineRule="auto"/>
        <w:rPr>
          <w:rFonts w:cs="Arial"/>
        </w:rPr>
      </w:pPr>
      <w:r>
        <w:rPr>
          <w:rFonts w:cs="Arial"/>
        </w:rPr>
        <w:t>Mike Lewis</w:t>
      </w:r>
    </w:p>
    <w:p w14:paraId="67C04D00" w14:textId="77777777" w:rsidR="00DA7D78" w:rsidRDefault="00DA7D78" w:rsidP="001D7B2C">
      <w:pPr>
        <w:spacing w:line="360" w:lineRule="auto"/>
        <w:ind w:left="360"/>
        <w:rPr>
          <w:rFonts w:cs="Arial"/>
        </w:rPr>
      </w:pPr>
    </w:p>
    <w:p w14:paraId="5756DFF3" w14:textId="405677A9" w:rsidR="00DA7D78" w:rsidRDefault="00830D9A" w:rsidP="00830D9A">
      <w:pPr>
        <w:spacing w:line="360" w:lineRule="auto"/>
        <w:ind w:left="1440"/>
        <w:rPr>
          <w:rFonts w:cs="Arial"/>
        </w:rPr>
      </w:pPr>
      <w:r>
        <w:rPr>
          <w:rFonts w:cs="Arial"/>
        </w:rPr>
        <w:t>2440 Deming Way</w:t>
      </w:r>
    </w:p>
    <w:p w14:paraId="3ADA5D25" w14:textId="5D340CD5" w:rsidR="00DA7D78" w:rsidRDefault="00830D9A" w:rsidP="00830D9A">
      <w:pPr>
        <w:spacing w:line="360" w:lineRule="auto"/>
        <w:ind w:left="1440"/>
        <w:rPr>
          <w:rFonts w:cs="Arial"/>
        </w:rPr>
      </w:pPr>
      <w:r>
        <w:rPr>
          <w:rFonts w:cs="Arial"/>
        </w:rPr>
        <w:t>Middleton</w:t>
      </w:r>
      <w:r w:rsidR="00DA7D78">
        <w:rPr>
          <w:rFonts w:cs="Arial"/>
        </w:rPr>
        <w:t>, WI 53</w:t>
      </w:r>
      <w:r>
        <w:rPr>
          <w:rFonts w:cs="Arial"/>
        </w:rPr>
        <w:t>562</w:t>
      </w:r>
    </w:p>
    <w:p w14:paraId="7BF72548" w14:textId="0F67986D" w:rsidR="001568A7" w:rsidRPr="00B80D36" w:rsidRDefault="00000000" w:rsidP="00830D9A">
      <w:pPr>
        <w:spacing w:line="360" w:lineRule="auto"/>
        <w:ind w:left="1440"/>
        <w:rPr>
          <w:rFonts w:cs="Arial"/>
        </w:rPr>
      </w:pPr>
      <w:hyperlink r:id="rId20" w:history="1">
        <w:r w:rsidR="00830D9A" w:rsidRPr="0005475B">
          <w:rPr>
            <w:rStyle w:val="Hyperlink"/>
            <w:rFonts w:cs="Arial"/>
          </w:rPr>
          <w:t>www.meadhunt.com</w:t>
        </w:r>
      </w:hyperlink>
    </w:p>
    <w:p w14:paraId="3295F9D2" w14:textId="77777777" w:rsidR="00840556" w:rsidRDefault="00840556" w:rsidP="00EB29FF">
      <w:pPr>
        <w:spacing w:line="360" w:lineRule="auto"/>
        <w:ind w:left="360"/>
        <w:rPr>
          <w:rFonts w:cs="Arial"/>
        </w:rPr>
      </w:pPr>
    </w:p>
    <w:p w14:paraId="7C012A08" w14:textId="77777777" w:rsidR="00830D9A" w:rsidRDefault="00830D9A" w:rsidP="00830D9A">
      <w:pPr>
        <w:spacing w:line="360" w:lineRule="auto"/>
        <w:rPr>
          <w:rFonts w:cs="Arial"/>
        </w:rPr>
      </w:pPr>
    </w:p>
    <w:p w14:paraId="16CF0658" w14:textId="77777777" w:rsidR="00830D9A" w:rsidRDefault="00830D9A" w:rsidP="00830D9A">
      <w:pPr>
        <w:spacing w:line="360" w:lineRule="auto"/>
        <w:rPr>
          <w:rFonts w:cs="Arial"/>
        </w:rPr>
      </w:pPr>
    </w:p>
    <w:p w14:paraId="7616FCBD" w14:textId="53B661B4" w:rsidR="00EB000F" w:rsidRPr="008E18C4" w:rsidRDefault="001568A7" w:rsidP="00830D9A">
      <w:pPr>
        <w:spacing w:line="360" w:lineRule="auto"/>
        <w:rPr>
          <w:rFonts w:cs="Arial"/>
        </w:rPr>
        <w:sectPr w:rsidR="00EB000F" w:rsidRPr="008E18C4" w:rsidSect="00153E74">
          <w:headerReference w:type="even" r:id="rId21"/>
          <w:headerReference w:type="default" r:id="rId22"/>
          <w:footerReference w:type="default" r:id="rId23"/>
          <w:pgSz w:w="12240" w:h="15840" w:code="1"/>
          <w:pgMar w:top="1440" w:right="1440" w:bottom="1440" w:left="1440" w:header="432" w:footer="576" w:gutter="0"/>
          <w:pgNumType w:fmt="lowerRoman" w:start="1"/>
          <w:cols w:space="720"/>
          <w:titlePg/>
          <w:docGrid w:linePitch="272"/>
        </w:sectPr>
      </w:pPr>
      <w:r>
        <w:rPr>
          <w:rFonts w:cs="Arial"/>
        </w:rPr>
        <w:t>Cover Photo courtesy Mead &amp; Hunt,</w:t>
      </w:r>
      <w:r w:rsidR="00B53A1A">
        <w:rPr>
          <w:rFonts w:cs="Arial"/>
        </w:rPr>
        <w:t xml:space="preserve"> Inc.,</w:t>
      </w:r>
      <w:r w:rsidR="00840556">
        <w:rPr>
          <w:rFonts w:cs="Arial"/>
        </w:rPr>
        <w:t xml:space="preserve"> 2013</w:t>
      </w:r>
    </w:p>
    <w:p w14:paraId="6AEADE69" w14:textId="77777777" w:rsidR="0083724A" w:rsidRDefault="0083724A" w:rsidP="001D7B2C">
      <w:pPr>
        <w:rPr>
          <w:rFonts w:cs="Arial"/>
          <w:b/>
          <w:sz w:val="28"/>
        </w:rPr>
      </w:pPr>
    </w:p>
    <w:p w14:paraId="4F6356CF" w14:textId="77777777" w:rsidR="00F67350" w:rsidRPr="00D86D2D" w:rsidRDefault="008D0436" w:rsidP="001D7B2C">
      <w:pPr>
        <w:rPr>
          <w:rFonts w:cs="Arial"/>
          <w:sz w:val="28"/>
        </w:rPr>
      </w:pPr>
      <w:r w:rsidRPr="00D86D2D">
        <w:rPr>
          <w:rFonts w:cs="Arial"/>
          <w:b/>
          <w:sz w:val="28"/>
          <w:u w:val="single"/>
        </w:rPr>
        <w:t xml:space="preserve">TOWN OF BURKE </w:t>
      </w:r>
      <w:r w:rsidR="00F67350" w:rsidRPr="00D86D2D">
        <w:rPr>
          <w:rFonts w:cs="Arial"/>
          <w:b/>
          <w:sz w:val="28"/>
          <w:u w:val="single"/>
        </w:rPr>
        <w:t>COMPREHENSIVE PLAN SUMMARY</w:t>
      </w:r>
      <w:r w:rsidR="00D86D2D">
        <w:rPr>
          <w:rFonts w:cs="Arial"/>
          <w:b/>
          <w:sz w:val="28"/>
        </w:rPr>
        <w:softHyphen/>
      </w:r>
      <w:r w:rsidR="00D86D2D">
        <w:rPr>
          <w:rFonts w:cs="Arial"/>
          <w:b/>
          <w:sz w:val="28"/>
        </w:rPr>
        <w:softHyphen/>
      </w:r>
      <w:r w:rsidR="00D86D2D">
        <w:rPr>
          <w:rFonts w:cs="Arial"/>
          <w:b/>
          <w:sz w:val="28"/>
        </w:rPr>
        <w:softHyphen/>
      </w:r>
      <w:r w:rsidR="00D86D2D">
        <w:rPr>
          <w:rFonts w:cs="Arial"/>
          <w:b/>
          <w:sz w:val="28"/>
        </w:rPr>
        <w:softHyphen/>
        <w:t>_____________</w:t>
      </w:r>
    </w:p>
    <w:p w14:paraId="310615FF" w14:textId="77777777" w:rsidR="008D0436" w:rsidRPr="00D86D2D" w:rsidRDefault="00F67350" w:rsidP="001D7B2C">
      <w:pPr>
        <w:spacing w:line="360" w:lineRule="auto"/>
        <w:rPr>
          <w:rFonts w:cs="Arial"/>
          <w:b/>
          <w:sz w:val="12"/>
          <w:u w:val="single"/>
        </w:rPr>
      </w:pPr>
      <w:r w:rsidRPr="008E18C4">
        <w:rPr>
          <w:rFonts w:cs="Arial"/>
          <w:b/>
          <w:sz w:val="28"/>
          <w:u w:val="single"/>
        </w:rPr>
        <w:softHyphen/>
      </w:r>
    </w:p>
    <w:p w14:paraId="137AE726" w14:textId="01D7233D" w:rsidR="00AB7223" w:rsidRDefault="00F67350" w:rsidP="001D7B2C">
      <w:pPr>
        <w:spacing w:line="360" w:lineRule="auto"/>
        <w:rPr>
          <w:rFonts w:cs="Arial"/>
          <w:sz w:val="22"/>
        </w:rPr>
      </w:pPr>
      <w:r w:rsidRPr="008E38B7">
        <w:rPr>
          <w:rFonts w:cs="Arial"/>
          <w:sz w:val="22"/>
        </w:rPr>
        <w:t xml:space="preserve">The Town of Burke Comprehensive Plan </w:t>
      </w:r>
      <w:r w:rsidR="00031A32">
        <w:rPr>
          <w:rFonts w:cs="Arial"/>
          <w:sz w:val="22"/>
        </w:rPr>
        <w:t xml:space="preserve">(Plan) </w:t>
      </w:r>
      <w:r w:rsidR="00AB7223">
        <w:rPr>
          <w:rFonts w:cs="Arial"/>
          <w:sz w:val="22"/>
        </w:rPr>
        <w:t xml:space="preserve">was originally adopted by the Town in 2013 as </w:t>
      </w:r>
      <w:r w:rsidRPr="008E38B7">
        <w:rPr>
          <w:rFonts w:cs="Arial"/>
          <w:sz w:val="22"/>
        </w:rPr>
        <w:t>a decision</w:t>
      </w:r>
      <w:r w:rsidR="00816497">
        <w:rPr>
          <w:rFonts w:cs="Arial"/>
          <w:sz w:val="22"/>
        </w:rPr>
        <w:t>-</w:t>
      </w:r>
      <w:r w:rsidRPr="008E38B7">
        <w:rPr>
          <w:rFonts w:cs="Arial"/>
          <w:sz w:val="22"/>
        </w:rPr>
        <w:t>making guide for</w:t>
      </w:r>
      <w:r w:rsidR="007531FE" w:rsidRPr="008E38B7">
        <w:rPr>
          <w:rFonts w:cs="Arial"/>
          <w:sz w:val="22"/>
        </w:rPr>
        <w:t xml:space="preserve"> the physical, social</w:t>
      </w:r>
      <w:r w:rsidR="00816497">
        <w:rPr>
          <w:rFonts w:cs="Arial"/>
          <w:sz w:val="22"/>
        </w:rPr>
        <w:t>,</w:t>
      </w:r>
      <w:r w:rsidR="007531FE" w:rsidRPr="008E38B7">
        <w:rPr>
          <w:rFonts w:cs="Arial"/>
          <w:sz w:val="22"/>
        </w:rPr>
        <w:t xml:space="preserve"> and economic development of the community </w:t>
      </w:r>
      <w:r w:rsidRPr="008E38B7">
        <w:rPr>
          <w:rFonts w:cs="Arial"/>
          <w:sz w:val="22"/>
        </w:rPr>
        <w:t>over</w:t>
      </w:r>
      <w:r w:rsidR="00AB7223">
        <w:rPr>
          <w:rFonts w:cs="Arial"/>
          <w:sz w:val="22"/>
        </w:rPr>
        <w:t xml:space="preserve"> a 20-year planning horizon.</w:t>
      </w:r>
      <w:r w:rsidR="007F723A">
        <w:rPr>
          <w:rFonts w:cs="Arial"/>
          <w:sz w:val="22"/>
        </w:rPr>
        <w:t xml:space="preserve"> </w:t>
      </w:r>
      <w:r w:rsidR="00AB7223">
        <w:rPr>
          <w:rFonts w:cs="Arial"/>
          <w:sz w:val="22"/>
        </w:rPr>
        <w:t>The plan was amended twice over a ten year period between 2013 and 2023.</w:t>
      </w:r>
      <w:r w:rsidR="007F723A">
        <w:rPr>
          <w:rFonts w:cs="Arial"/>
          <w:sz w:val="22"/>
        </w:rPr>
        <w:t xml:space="preserve"> </w:t>
      </w:r>
      <w:r w:rsidR="00AB7223">
        <w:rPr>
          <w:rFonts w:cs="Arial"/>
          <w:sz w:val="22"/>
        </w:rPr>
        <w:t>In 2023, the Town Plan Commission reviewed and made minor edits to the 2013 Plan as an update to serve as the town’s guide for the next 12 years</w:t>
      </w:r>
      <w:r w:rsidRPr="008E38B7">
        <w:rPr>
          <w:rFonts w:cs="Arial"/>
          <w:sz w:val="22"/>
        </w:rPr>
        <w:t>.</w:t>
      </w:r>
      <w:r w:rsidR="007F723A">
        <w:rPr>
          <w:rFonts w:cs="Arial"/>
          <w:sz w:val="22"/>
        </w:rPr>
        <w:t xml:space="preserve"> </w:t>
      </w:r>
      <w:r w:rsidR="00AB7223">
        <w:rPr>
          <w:rFonts w:cs="Arial"/>
          <w:sz w:val="22"/>
        </w:rPr>
        <w:t xml:space="preserve">Per the </w:t>
      </w:r>
      <w:r w:rsidR="00AB7223" w:rsidRPr="00C503F2">
        <w:rPr>
          <w:rFonts w:cs="Arial"/>
          <w:i/>
          <w:iCs/>
          <w:sz w:val="22"/>
        </w:rPr>
        <w:t>Final Town of Burke, Village of DeForest, City of Sun Prairie and City of Madison Cooperative Plan</w:t>
      </w:r>
      <w:r w:rsidR="00AB7223">
        <w:rPr>
          <w:rFonts w:cs="Arial"/>
          <w:sz w:val="22"/>
        </w:rPr>
        <w:t>, the Town of Burke will be dissolved by October 27, 2036.</w:t>
      </w:r>
      <w:r w:rsidR="007F723A">
        <w:rPr>
          <w:rFonts w:cs="Arial"/>
          <w:sz w:val="22"/>
        </w:rPr>
        <w:t xml:space="preserve"> </w:t>
      </w:r>
    </w:p>
    <w:p w14:paraId="35ACDA01" w14:textId="5F76D97F" w:rsidR="00F67350" w:rsidRPr="0083724A" w:rsidRDefault="00F67350" w:rsidP="001D7B2C">
      <w:pPr>
        <w:spacing w:line="360" w:lineRule="auto"/>
        <w:rPr>
          <w:rFonts w:cs="Arial"/>
          <w:sz w:val="24"/>
        </w:rPr>
      </w:pPr>
    </w:p>
    <w:p w14:paraId="433429BC" w14:textId="6D82D013" w:rsidR="00AD5585" w:rsidRPr="0083724A" w:rsidRDefault="00C503F2" w:rsidP="001D7B2C">
      <w:pPr>
        <w:spacing w:line="360" w:lineRule="auto"/>
        <w:rPr>
          <w:rFonts w:cs="Arial"/>
          <w:b/>
          <w:sz w:val="24"/>
        </w:rPr>
      </w:pPr>
      <w:r>
        <w:rPr>
          <w:rFonts w:cs="Arial"/>
          <w:noProof/>
          <w:sz w:val="24"/>
        </w:rPr>
        <mc:AlternateContent>
          <mc:Choice Requires="wpg">
            <w:drawing>
              <wp:anchor distT="0" distB="0" distL="114300" distR="114300" simplePos="0" relativeHeight="251610624" behindDoc="0" locked="0" layoutInCell="1" allowOverlap="1" wp14:anchorId="4D634EB4" wp14:editId="557E2037">
                <wp:simplePos x="0" y="0"/>
                <wp:positionH relativeFrom="column">
                  <wp:posOffset>3387090</wp:posOffset>
                </wp:positionH>
                <wp:positionV relativeFrom="paragraph">
                  <wp:posOffset>-115998</wp:posOffset>
                </wp:positionV>
                <wp:extent cx="2512060" cy="5943600"/>
                <wp:effectExtent l="38100" t="95250" r="116840" b="114300"/>
                <wp:wrapSquare wrapText="bothSides"/>
                <wp:docPr id="203347350" name="Group 4"/>
                <wp:cNvGraphicFramePr/>
                <a:graphic xmlns:a="http://schemas.openxmlformats.org/drawingml/2006/main">
                  <a:graphicData uri="http://schemas.microsoft.com/office/word/2010/wordprocessingGroup">
                    <wpg:wgp>
                      <wpg:cNvGrpSpPr/>
                      <wpg:grpSpPr>
                        <a:xfrm>
                          <a:off x="0" y="0"/>
                          <a:ext cx="2512060" cy="5943600"/>
                          <a:chOff x="0" y="0"/>
                          <a:chExt cx="2512060" cy="5943600"/>
                        </a:xfrm>
                      </wpg:grpSpPr>
                      <wps:wsp>
                        <wps:cNvPr id="305" name="Text Box 2"/>
                        <wps:cNvSpPr txBox="1">
                          <a:spLocks noChangeArrowheads="1"/>
                        </wps:cNvSpPr>
                        <wps:spPr bwMode="auto">
                          <a:xfrm>
                            <a:off x="0" y="0"/>
                            <a:ext cx="2512060" cy="5943600"/>
                          </a:xfrm>
                          <a:prstGeom prst="rect">
                            <a:avLst/>
                          </a:prstGeom>
                          <a:solidFill>
                            <a:schemeClr val="accent1">
                              <a:lumMod val="20000"/>
                              <a:lumOff val="80000"/>
                            </a:schemeClr>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7719F1A9" w14:textId="77777777" w:rsidR="00BE4542" w:rsidRDefault="00BE4542" w:rsidP="00D119C9">
                              <w:pPr>
                                <w:pStyle w:val="Heading1"/>
                                <w:numPr>
                                  <w:ilvl w:val="0"/>
                                  <w:numId w:val="0"/>
                                </w:numPr>
                                <w:jc w:val="center"/>
                                <w:rPr>
                                  <w:rFonts w:ascii="Arial" w:hAnsi="Arial" w:cs="Arial"/>
                                  <w:b/>
                                  <w:sz w:val="22"/>
                                  <w:szCs w:val="40"/>
                                </w:rPr>
                              </w:pPr>
                            </w:p>
                            <w:p w14:paraId="3958C985" w14:textId="77777777" w:rsidR="00BE4542" w:rsidRDefault="00BE4542" w:rsidP="00D119C9">
                              <w:pPr>
                                <w:pStyle w:val="Heading1"/>
                                <w:numPr>
                                  <w:ilvl w:val="0"/>
                                  <w:numId w:val="0"/>
                                </w:numPr>
                                <w:jc w:val="center"/>
                                <w:rPr>
                                  <w:rFonts w:ascii="Arial" w:hAnsi="Arial" w:cs="Arial"/>
                                  <w:b/>
                                  <w:sz w:val="22"/>
                                  <w:szCs w:val="40"/>
                                </w:rPr>
                              </w:pPr>
                            </w:p>
                            <w:p w14:paraId="1E37C72A" w14:textId="77777777" w:rsidR="00BE4542" w:rsidRPr="0083724A" w:rsidRDefault="00BE4542" w:rsidP="00D119C9">
                              <w:pPr>
                                <w:pStyle w:val="Heading1"/>
                                <w:numPr>
                                  <w:ilvl w:val="0"/>
                                  <w:numId w:val="0"/>
                                </w:numPr>
                                <w:jc w:val="center"/>
                                <w:rPr>
                                  <w:rFonts w:ascii="Arial" w:hAnsi="Arial" w:cs="Arial"/>
                                  <w:b/>
                                  <w:sz w:val="22"/>
                                  <w:szCs w:val="22"/>
                                </w:rPr>
                              </w:pPr>
                              <w:r w:rsidRPr="0083724A">
                                <w:rPr>
                                  <w:rFonts w:ascii="Arial" w:hAnsi="Arial" w:cs="Arial"/>
                                  <w:b/>
                                  <w:sz w:val="22"/>
                                  <w:szCs w:val="22"/>
                                </w:rPr>
                                <w:t>What does this Comprehensive Plan Include?</w:t>
                              </w:r>
                            </w:p>
                            <w:p w14:paraId="5CE0538C" w14:textId="77777777" w:rsidR="00BE4542" w:rsidRPr="0083724A" w:rsidRDefault="00BE4542" w:rsidP="00D119C9">
                              <w:pPr>
                                <w:rPr>
                                  <w:sz w:val="22"/>
                                  <w:szCs w:val="22"/>
                                </w:rPr>
                              </w:pPr>
                            </w:p>
                            <w:p w14:paraId="24F21207" w14:textId="5EEEDBE1" w:rsidR="00BE4542" w:rsidRPr="0083724A" w:rsidRDefault="00BE4542" w:rsidP="00D119C9">
                              <w:pPr>
                                <w:rPr>
                                  <w:sz w:val="22"/>
                                  <w:szCs w:val="22"/>
                                </w:rPr>
                              </w:pPr>
                              <w:r w:rsidRPr="0083724A">
                                <w:rPr>
                                  <w:b/>
                                  <w:sz w:val="22"/>
                                  <w:szCs w:val="22"/>
                                </w:rPr>
                                <w:t xml:space="preserve">Chapter 1: </w:t>
                              </w:r>
                              <w:r w:rsidRPr="0083724A">
                                <w:rPr>
                                  <w:sz w:val="22"/>
                                  <w:szCs w:val="22"/>
                                </w:rPr>
                                <w:t xml:space="preserve">The Town’s vision for the next </w:t>
                              </w:r>
                              <w:r w:rsidR="00C503F2">
                                <w:rPr>
                                  <w:sz w:val="22"/>
                                  <w:szCs w:val="22"/>
                                </w:rPr>
                                <w:t>1</w:t>
                              </w:r>
                              <w:r w:rsidRPr="0083724A">
                                <w:rPr>
                                  <w:sz w:val="22"/>
                                  <w:szCs w:val="22"/>
                                </w:rPr>
                                <w:t>2 years.</w:t>
                              </w:r>
                            </w:p>
                            <w:p w14:paraId="75AA6D28" w14:textId="77777777" w:rsidR="00BE4542" w:rsidRPr="0083724A" w:rsidRDefault="00BE4542" w:rsidP="00D119C9">
                              <w:pPr>
                                <w:rPr>
                                  <w:sz w:val="22"/>
                                  <w:szCs w:val="22"/>
                                </w:rPr>
                              </w:pPr>
                            </w:p>
                            <w:p w14:paraId="262A96D6" w14:textId="77777777" w:rsidR="00BE4542" w:rsidRPr="0083724A" w:rsidRDefault="00BE4542" w:rsidP="00D119C9">
                              <w:pPr>
                                <w:rPr>
                                  <w:sz w:val="22"/>
                                  <w:szCs w:val="22"/>
                                </w:rPr>
                              </w:pPr>
                              <w:r w:rsidRPr="0083724A">
                                <w:rPr>
                                  <w:b/>
                                  <w:sz w:val="22"/>
                                  <w:szCs w:val="22"/>
                                </w:rPr>
                                <w:t xml:space="preserve">Chapter 2: </w:t>
                              </w:r>
                              <w:r w:rsidRPr="0083724A">
                                <w:rPr>
                                  <w:sz w:val="22"/>
                                  <w:szCs w:val="22"/>
                                </w:rPr>
                                <w:t>The Town’s plan for joint planning and decision making with other surrounding jurisdictions.</w:t>
                              </w:r>
                            </w:p>
                            <w:p w14:paraId="4AE95A98" w14:textId="77777777" w:rsidR="00BE4542" w:rsidRPr="0083724A" w:rsidRDefault="00BE4542" w:rsidP="00D119C9">
                              <w:pPr>
                                <w:rPr>
                                  <w:sz w:val="22"/>
                                  <w:szCs w:val="22"/>
                                </w:rPr>
                              </w:pPr>
                            </w:p>
                            <w:p w14:paraId="754564AA" w14:textId="77777777" w:rsidR="00BE4542" w:rsidRPr="0083724A" w:rsidRDefault="00BE4542" w:rsidP="00D119C9">
                              <w:pPr>
                                <w:rPr>
                                  <w:sz w:val="22"/>
                                  <w:szCs w:val="22"/>
                                </w:rPr>
                              </w:pPr>
                              <w:r w:rsidRPr="0083724A">
                                <w:rPr>
                                  <w:b/>
                                  <w:sz w:val="22"/>
                                  <w:szCs w:val="22"/>
                                </w:rPr>
                                <w:t xml:space="preserve">Chapter 3: </w:t>
                              </w:r>
                              <w:r w:rsidRPr="0083724A">
                                <w:rPr>
                                  <w:sz w:val="22"/>
                                  <w:szCs w:val="22"/>
                                </w:rPr>
                                <w:t>Opportunities and constraints posed by the Town’s agricultural, natural</w:t>
                              </w:r>
                              <w:r>
                                <w:rPr>
                                  <w:sz w:val="22"/>
                                  <w:szCs w:val="22"/>
                                </w:rPr>
                                <w:t>,</w:t>
                              </w:r>
                              <w:r w:rsidRPr="0083724A">
                                <w:rPr>
                                  <w:sz w:val="22"/>
                                  <w:szCs w:val="22"/>
                                </w:rPr>
                                <w:t xml:space="preserve"> and cultural assets.</w:t>
                              </w:r>
                            </w:p>
                            <w:p w14:paraId="0233B9BC" w14:textId="77777777" w:rsidR="00BE4542" w:rsidRPr="0083724A" w:rsidRDefault="00BE4542" w:rsidP="00D119C9">
                              <w:pPr>
                                <w:rPr>
                                  <w:sz w:val="22"/>
                                  <w:szCs w:val="22"/>
                                </w:rPr>
                              </w:pPr>
                            </w:p>
                            <w:p w14:paraId="15690B09" w14:textId="2FCBC5E4" w:rsidR="00BE4542" w:rsidRPr="0083724A" w:rsidRDefault="00BE4542" w:rsidP="00D119C9">
                              <w:pPr>
                                <w:rPr>
                                  <w:sz w:val="22"/>
                                  <w:szCs w:val="22"/>
                                </w:rPr>
                              </w:pPr>
                              <w:r w:rsidRPr="0083724A">
                                <w:rPr>
                                  <w:b/>
                                  <w:sz w:val="22"/>
                                  <w:szCs w:val="22"/>
                                </w:rPr>
                                <w:t xml:space="preserve">Chapter 4: </w:t>
                              </w:r>
                              <w:r w:rsidRPr="0083724A">
                                <w:rPr>
                                  <w:sz w:val="22"/>
                                  <w:szCs w:val="22"/>
                                </w:rPr>
                                <w:t xml:space="preserve">Where and how land will develop over the next </w:t>
                              </w:r>
                              <w:r w:rsidR="00C503F2">
                                <w:rPr>
                                  <w:sz w:val="22"/>
                                  <w:szCs w:val="22"/>
                                </w:rPr>
                                <w:t>1</w:t>
                              </w:r>
                              <w:r w:rsidRPr="0083724A">
                                <w:rPr>
                                  <w:sz w:val="22"/>
                                  <w:szCs w:val="22"/>
                                </w:rPr>
                                <w:t>2 years.</w:t>
                              </w:r>
                            </w:p>
                            <w:p w14:paraId="79D9126A" w14:textId="77777777" w:rsidR="00BE4542" w:rsidRPr="0083724A" w:rsidRDefault="00BE4542" w:rsidP="00D119C9">
                              <w:pPr>
                                <w:rPr>
                                  <w:sz w:val="22"/>
                                  <w:szCs w:val="22"/>
                                </w:rPr>
                              </w:pPr>
                            </w:p>
                            <w:p w14:paraId="17A45B8E" w14:textId="77777777" w:rsidR="00BE4542" w:rsidRPr="0083724A" w:rsidRDefault="00BE4542" w:rsidP="00D119C9">
                              <w:pPr>
                                <w:rPr>
                                  <w:sz w:val="22"/>
                                  <w:szCs w:val="22"/>
                                </w:rPr>
                              </w:pPr>
                              <w:r w:rsidRPr="0083724A">
                                <w:rPr>
                                  <w:b/>
                                  <w:sz w:val="22"/>
                                  <w:szCs w:val="22"/>
                                </w:rPr>
                                <w:t xml:space="preserve">Chapter 5: </w:t>
                              </w:r>
                              <w:r w:rsidRPr="0083724A">
                                <w:rPr>
                                  <w:sz w:val="22"/>
                                  <w:szCs w:val="22"/>
                                </w:rPr>
                                <w:t>Opportunities of the Town’s transportation network.</w:t>
                              </w:r>
                            </w:p>
                            <w:p w14:paraId="1759118F" w14:textId="77777777" w:rsidR="00BE4542" w:rsidRPr="0083724A" w:rsidRDefault="00BE4542" w:rsidP="00D119C9">
                              <w:pPr>
                                <w:rPr>
                                  <w:sz w:val="22"/>
                                  <w:szCs w:val="22"/>
                                </w:rPr>
                              </w:pPr>
                            </w:p>
                            <w:p w14:paraId="4F034C8D" w14:textId="77777777" w:rsidR="00BE4542" w:rsidRPr="0083724A" w:rsidRDefault="00BE4542" w:rsidP="00D119C9">
                              <w:pPr>
                                <w:rPr>
                                  <w:sz w:val="22"/>
                                  <w:szCs w:val="22"/>
                                </w:rPr>
                              </w:pPr>
                              <w:r w:rsidRPr="0083724A">
                                <w:rPr>
                                  <w:b/>
                                  <w:sz w:val="22"/>
                                  <w:szCs w:val="22"/>
                                </w:rPr>
                                <w:t xml:space="preserve">Chapter 6: </w:t>
                              </w:r>
                              <w:r w:rsidRPr="0083724A">
                                <w:rPr>
                                  <w:sz w:val="22"/>
                                  <w:szCs w:val="22"/>
                                </w:rPr>
                                <w:t>An inventory of community utilities and facilities</w:t>
                              </w:r>
                              <w:r>
                                <w:rPr>
                                  <w:sz w:val="22"/>
                                  <w:szCs w:val="22"/>
                                </w:rPr>
                                <w:t>.</w:t>
                              </w:r>
                            </w:p>
                            <w:p w14:paraId="4C9CA081" w14:textId="77777777" w:rsidR="00BE4542" w:rsidRPr="0083724A" w:rsidRDefault="00BE4542" w:rsidP="00D119C9">
                              <w:pPr>
                                <w:rPr>
                                  <w:sz w:val="22"/>
                                  <w:szCs w:val="22"/>
                                </w:rPr>
                              </w:pPr>
                            </w:p>
                            <w:p w14:paraId="2FC64231" w14:textId="77777777" w:rsidR="00BE4542" w:rsidRPr="0083724A" w:rsidRDefault="00BE4542" w:rsidP="00D119C9">
                              <w:pPr>
                                <w:rPr>
                                  <w:sz w:val="22"/>
                                  <w:szCs w:val="22"/>
                                </w:rPr>
                              </w:pPr>
                              <w:r w:rsidRPr="0083724A">
                                <w:rPr>
                                  <w:b/>
                                  <w:sz w:val="22"/>
                                  <w:szCs w:val="22"/>
                                </w:rPr>
                                <w:t xml:space="preserve">Chapter 7: </w:t>
                              </w:r>
                              <w:r w:rsidRPr="0083724A">
                                <w:rPr>
                                  <w:sz w:val="22"/>
                                  <w:szCs w:val="22"/>
                                </w:rPr>
                                <w:t>The future character of housing in the Town.</w:t>
                              </w:r>
                            </w:p>
                            <w:p w14:paraId="63E616A8" w14:textId="77777777" w:rsidR="00BE4542" w:rsidRPr="0083724A" w:rsidRDefault="00BE4542" w:rsidP="00D119C9">
                              <w:pPr>
                                <w:rPr>
                                  <w:sz w:val="22"/>
                                  <w:szCs w:val="22"/>
                                </w:rPr>
                              </w:pPr>
                            </w:p>
                            <w:p w14:paraId="0D002877" w14:textId="77777777" w:rsidR="00BE4542" w:rsidRPr="0083724A" w:rsidRDefault="00BE4542" w:rsidP="00D119C9">
                              <w:pPr>
                                <w:rPr>
                                  <w:sz w:val="22"/>
                                  <w:szCs w:val="22"/>
                                </w:rPr>
                              </w:pPr>
                              <w:r w:rsidRPr="0083724A">
                                <w:rPr>
                                  <w:b/>
                                  <w:sz w:val="22"/>
                                  <w:szCs w:val="22"/>
                                </w:rPr>
                                <w:t xml:space="preserve">Chapter 8: </w:t>
                              </w:r>
                              <w:r w:rsidRPr="0083724A">
                                <w:rPr>
                                  <w:sz w:val="22"/>
                                  <w:szCs w:val="22"/>
                                </w:rPr>
                                <w:t>Strategies for attracting and retaining businesses.</w:t>
                              </w:r>
                            </w:p>
                            <w:p w14:paraId="5A1D1341" w14:textId="77777777" w:rsidR="00BE4542" w:rsidRPr="0083724A" w:rsidRDefault="00BE4542" w:rsidP="00D119C9">
                              <w:pPr>
                                <w:rPr>
                                  <w:b/>
                                  <w:sz w:val="22"/>
                                  <w:szCs w:val="22"/>
                                </w:rPr>
                              </w:pPr>
                            </w:p>
                            <w:p w14:paraId="28787D08" w14:textId="77777777" w:rsidR="00BE4542" w:rsidRPr="0083724A" w:rsidRDefault="00BE4542">
                              <w:pPr>
                                <w:rPr>
                                  <w:sz w:val="22"/>
                                  <w:szCs w:val="22"/>
                                </w:rPr>
                              </w:pPr>
                              <w:r w:rsidRPr="0083724A">
                                <w:rPr>
                                  <w:b/>
                                  <w:sz w:val="22"/>
                                  <w:szCs w:val="22"/>
                                </w:rPr>
                                <w:t xml:space="preserve">Chapter 9: </w:t>
                              </w:r>
                              <w:r w:rsidRPr="0083724A">
                                <w:rPr>
                                  <w:sz w:val="22"/>
                                  <w:szCs w:val="22"/>
                                </w:rPr>
                                <w:t xml:space="preserve">Key recommendations of the </w:t>
                              </w:r>
                              <w:r>
                                <w:rPr>
                                  <w:sz w:val="22"/>
                                  <w:szCs w:val="22"/>
                                </w:rPr>
                                <w:t xml:space="preserve">Comprehensive </w:t>
                              </w:r>
                              <w:r w:rsidRPr="0083724A">
                                <w:rPr>
                                  <w:sz w:val="22"/>
                                  <w:szCs w:val="22"/>
                                </w:rPr>
                                <w:t>Plan and steps to carry them out.</w:t>
                              </w:r>
                            </w:p>
                          </w:txbxContent>
                        </wps:txbx>
                        <wps:bodyPr rot="0" vert="horz" wrap="square" lIns="91440" tIns="45720" rIns="91440" bIns="45720" anchor="t" anchorCtr="0">
                          <a:noAutofit/>
                        </wps:bodyPr>
                      </wps:wsp>
                      <wpg:grpSp>
                        <wpg:cNvPr id="304" name="Group 304"/>
                        <wpg:cNvGrpSpPr/>
                        <wpg:grpSpPr>
                          <a:xfrm>
                            <a:off x="74428" y="107655"/>
                            <a:ext cx="2331720" cy="5768340"/>
                            <a:chOff x="69011" y="66941"/>
                            <a:chExt cx="2331720" cy="5126900"/>
                          </a:xfrm>
                          <a:solidFill>
                            <a:schemeClr val="accent1"/>
                          </a:solidFill>
                          <a:effectLst>
                            <a:outerShdw blurRad="50800" dist="38100" dir="2700000" algn="tl" rotWithShape="0">
                              <a:prstClr val="black">
                                <a:alpha val="40000"/>
                              </a:prstClr>
                            </a:outerShdw>
                          </a:effectLst>
                        </wpg:grpSpPr>
                        <wps:wsp>
                          <wps:cNvPr id="45" name="Rectangle 45"/>
                          <wps:cNvSpPr/>
                          <wps:spPr>
                            <a:xfrm>
                              <a:off x="69011" y="66941"/>
                              <a:ext cx="2331720" cy="177782"/>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1D9E07" w14:textId="77777777" w:rsidR="00BE4542" w:rsidRDefault="00BE4542">
                                <w:pPr>
                                  <w:spacing w:before="240"/>
                                  <w:rPr>
                                    <w:color w:val="FFFFFF" w:themeColor="background1"/>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46" name="Rectangle 46"/>
                          <wps:cNvSpPr/>
                          <wps:spPr>
                            <a:xfrm>
                              <a:off x="69011" y="5101571"/>
                              <a:ext cx="2331720" cy="9227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243B78" w14:textId="77777777" w:rsidR="00BE4542" w:rsidRDefault="00BE4542">
                                <w:pPr>
                                  <w:spacing w:before="240"/>
                                  <w:rPr>
                                    <w:color w:val="FFFFFF" w:themeColor="background1"/>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4D634EB4" id="Group 4" o:spid="_x0000_s1030" style="position:absolute;margin-left:266.7pt;margin-top:-9.15pt;width:197.8pt;height:468pt;z-index:251610624;mso-height-relative:margin" coordsize="25120,59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">
                <v:shape id="Text Box 2" o:spid="_x0000_s1031" type="#_x0000_t202" style="position:absolute;width:25120;height:59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" fillcolor="#dbe5f1 [660]">
                  <v:shadow on="t" color="black" opacity="26214f" origin="-.5,-.5" offset=".74836mm,.74836mm"/>
                  <v:textbox>
                    <w:txbxContent>
                      <w:p w14:paraId="7719F1A9" w14:textId="77777777" w:rsidR="00BE4542" w:rsidRDefault="00BE4542" w:rsidP="00D119C9">
                        <w:pPr>
                          <w:pStyle w:val="Heading1"/>
                          <w:numPr>
                            <w:ilvl w:val="0"/>
                            <w:numId w:val="0"/>
                          </w:numPr>
                          <w:jc w:val="center"/>
                          <w:rPr>
                            <w:rFonts w:ascii="Arial" w:hAnsi="Arial" w:cs="Arial"/>
                            <w:b/>
                            <w:sz w:val="22"/>
                            <w:szCs w:val="40"/>
                          </w:rPr>
                        </w:pPr>
                      </w:p>
                      <w:p w14:paraId="3958C985" w14:textId="77777777" w:rsidR="00BE4542" w:rsidRDefault="00BE4542" w:rsidP="00D119C9">
                        <w:pPr>
                          <w:pStyle w:val="Heading1"/>
                          <w:numPr>
                            <w:ilvl w:val="0"/>
                            <w:numId w:val="0"/>
                          </w:numPr>
                          <w:jc w:val="center"/>
                          <w:rPr>
                            <w:rFonts w:ascii="Arial" w:hAnsi="Arial" w:cs="Arial"/>
                            <w:b/>
                            <w:sz w:val="22"/>
                            <w:szCs w:val="40"/>
                          </w:rPr>
                        </w:pPr>
                      </w:p>
                      <w:p w14:paraId="1E37C72A" w14:textId="77777777" w:rsidR="00BE4542" w:rsidRPr="0083724A" w:rsidRDefault="00BE4542" w:rsidP="00D119C9">
                        <w:pPr>
                          <w:pStyle w:val="Heading1"/>
                          <w:numPr>
                            <w:ilvl w:val="0"/>
                            <w:numId w:val="0"/>
                          </w:numPr>
                          <w:jc w:val="center"/>
                          <w:rPr>
                            <w:rFonts w:ascii="Arial" w:hAnsi="Arial" w:cs="Arial"/>
                            <w:b/>
                            <w:sz w:val="22"/>
                            <w:szCs w:val="22"/>
                          </w:rPr>
                        </w:pPr>
                        <w:r w:rsidRPr="0083724A">
                          <w:rPr>
                            <w:rFonts w:ascii="Arial" w:hAnsi="Arial" w:cs="Arial"/>
                            <w:b/>
                            <w:sz w:val="22"/>
                            <w:szCs w:val="22"/>
                          </w:rPr>
                          <w:t>What does this Comprehensive Plan Include?</w:t>
                        </w:r>
                      </w:p>
                      <w:p w14:paraId="5CE0538C" w14:textId="77777777" w:rsidR="00BE4542" w:rsidRPr="0083724A" w:rsidRDefault="00BE4542" w:rsidP="00D119C9">
                        <w:pPr>
                          <w:rPr>
                            <w:sz w:val="22"/>
                            <w:szCs w:val="22"/>
                          </w:rPr>
                        </w:pPr>
                      </w:p>
                      <w:p w14:paraId="24F21207" w14:textId="5EEEDBE1" w:rsidR="00BE4542" w:rsidRPr="0083724A" w:rsidRDefault="00BE4542" w:rsidP="00D119C9">
                        <w:pPr>
                          <w:rPr>
                            <w:sz w:val="22"/>
                            <w:szCs w:val="22"/>
                          </w:rPr>
                        </w:pPr>
                        <w:r w:rsidRPr="0083724A">
                          <w:rPr>
                            <w:b/>
                            <w:sz w:val="22"/>
                            <w:szCs w:val="22"/>
                          </w:rPr>
                          <w:t xml:space="preserve">Chapter 1: </w:t>
                        </w:r>
                        <w:r w:rsidRPr="0083724A">
                          <w:rPr>
                            <w:sz w:val="22"/>
                            <w:szCs w:val="22"/>
                          </w:rPr>
                          <w:t xml:space="preserve">The Town’s vision for the next </w:t>
                        </w:r>
                        <w:r w:rsidR="00C503F2">
                          <w:rPr>
                            <w:sz w:val="22"/>
                            <w:szCs w:val="22"/>
                          </w:rPr>
                          <w:t>1</w:t>
                        </w:r>
                        <w:r w:rsidRPr="0083724A">
                          <w:rPr>
                            <w:sz w:val="22"/>
                            <w:szCs w:val="22"/>
                          </w:rPr>
                          <w:t>2 years.</w:t>
                        </w:r>
                      </w:p>
                      <w:p w14:paraId="75AA6D28" w14:textId="77777777" w:rsidR="00BE4542" w:rsidRPr="0083724A" w:rsidRDefault="00BE4542" w:rsidP="00D119C9">
                        <w:pPr>
                          <w:rPr>
                            <w:sz w:val="22"/>
                            <w:szCs w:val="22"/>
                          </w:rPr>
                        </w:pPr>
                      </w:p>
                      <w:p w14:paraId="262A96D6" w14:textId="77777777" w:rsidR="00BE4542" w:rsidRPr="0083724A" w:rsidRDefault="00BE4542" w:rsidP="00D119C9">
                        <w:pPr>
                          <w:rPr>
                            <w:sz w:val="22"/>
                            <w:szCs w:val="22"/>
                          </w:rPr>
                        </w:pPr>
                        <w:r w:rsidRPr="0083724A">
                          <w:rPr>
                            <w:b/>
                            <w:sz w:val="22"/>
                            <w:szCs w:val="22"/>
                          </w:rPr>
                          <w:t xml:space="preserve">Chapter 2: </w:t>
                        </w:r>
                        <w:r w:rsidRPr="0083724A">
                          <w:rPr>
                            <w:sz w:val="22"/>
                            <w:szCs w:val="22"/>
                          </w:rPr>
                          <w:t>The Town’s plan for joint planning and decision making with other surrounding jurisdictions.</w:t>
                        </w:r>
                      </w:p>
                      <w:p w14:paraId="4AE95A98" w14:textId="77777777" w:rsidR="00BE4542" w:rsidRPr="0083724A" w:rsidRDefault="00BE4542" w:rsidP="00D119C9">
                        <w:pPr>
                          <w:rPr>
                            <w:sz w:val="22"/>
                            <w:szCs w:val="22"/>
                          </w:rPr>
                        </w:pPr>
                      </w:p>
                      <w:p w14:paraId="754564AA" w14:textId="77777777" w:rsidR="00BE4542" w:rsidRPr="0083724A" w:rsidRDefault="00BE4542" w:rsidP="00D119C9">
                        <w:pPr>
                          <w:rPr>
                            <w:sz w:val="22"/>
                            <w:szCs w:val="22"/>
                          </w:rPr>
                        </w:pPr>
                        <w:r w:rsidRPr="0083724A">
                          <w:rPr>
                            <w:b/>
                            <w:sz w:val="22"/>
                            <w:szCs w:val="22"/>
                          </w:rPr>
                          <w:t xml:space="preserve">Chapter 3: </w:t>
                        </w:r>
                        <w:r w:rsidRPr="0083724A">
                          <w:rPr>
                            <w:sz w:val="22"/>
                            <w:szCs w:val="22"/>
                          </w:rPr>
                          <w:t>Opportunities and constraints posed by the Town’s agricultural, natural</w:t>
                        </w:r>
                        <w:r>
                          <w:rPr>
                            <w:sz w:val="22"/>
                            <w:szCs w:val="22"/>
                          </w:rPr>
                          <w:t>,</w:t>
                        </w:r>
                        <w:r w:rsidRPr="0083724A">
                          <w:rPr>
                            <w:sz w:val="22"/>
                            <w:szCs w:val="22"/>
                          </w:rPr>
                          <w:t xml:space="preserve"> and cultural assets.</w:t>
                        </w:r>
                      </w:p>
                      <w:p w14:paraId="0233B9BC" w14:textId="77777777" w:rsidR="00BE4542" w:rsidRPr="0083724A" w:rsidRDefault="00BE4542" w:rsidP="00D119C9">
                        <w:pPr>
                          <w:rPr>
                            <w:sz w:val="22"/>
                            <w:szCs w:val="22"/>
                          </w:rPr>
                        </w:pPr>
                      </w:p>
                      <w:p w14:paraId="15690B09" w14:textId="2FCBC5E4" w:rsidR="00BE4542" w:rsidRPr="0083724A" w:rsidRDefault="00BE4542" w:rsidP="00D119C9">
                        <w:pPr>
                          <w:rPr>
                            <w:sz w:val="22"/>
                            <w:szCs w:val="22"/>
                          </w:rPr>
                        </w:pPr>
                        <w:r w:rsidRPr="0083724A">
                          <w:rPr>
                            <w:b/>
                            <w:sz w:val="22"/>
                            <w:szCs w:val="22"/>
                          </w:rPr>
                          <w:t xml:space="preserve">Chapter 4: </w:t>
                        </w:r>
                        <w:r w:rsidRPr="0083724A">
                          <w:rPr>
                            <w:sz w:val="22"/>
                            <w:szCs w:val="22"/>
                          </w:rPr>
                          <w:t xml:space="preserve">Where and how land will develop over the next </w:t>
                        </w:r>
                        <w:r w:rsidR="00C503F2">
                          <w:rPr>
                            <w:sz w:val="22"/>
                            <w:szCs w:val="22"/>
                          </w:rPr>
                          <w:t>1</w:t>
                        </w:r>
                        <w:r w:rsidRPr="0083724A">
                          <w:rPr>
                            <w:sz w:val="22"/>
                            <w:szCs w:val="22"/>
                          </w:rPr>
                          <w:t>2 years.</w:t>
                        </w:r>
                      </w:p>
                      <w:p w14:paraId="79D9126A" w14:textId="77777777" w:rsidR="00BE4542" w:rsidRPr="0083724A" w:rsidRDefault="00BE4542" w:rsidP="00D119C9">
                        <w:pPr>
                          <w:rPr>
                            <w:sz w:val="22"/>
                            <w:szCs w:val="22"/>
                          </w:rPr>
                        </w:pPr>
                      </w:p>
                      <w:p w14:paraId="17A45B8E" w14:textId="77777777" w:rsidR="00BE4542" w:rsidRPr="0083724A" w:rsidRDefault="00BE4542" w:rsidP="00D119C9">
                        <w:pPr>
                          <w:rPr>
                            <w:sz w:val="22"/>
                            <w:szCs w:val="22"/>
                          </w:rPr>
                        </w:pPr>
                        <w:r w:rsidRPr="0083724A">
                          <w:rPr>
                            <w:b/>
                            <w:sz w:val="22"/>
                            <w:szCs w:val="22"/>
                          </w:rPr>
                          <w:t xml:space="preserve">Chapter 5: </w:t>
                        </w:r>
                        <w:r w:rsidRPr="0083724A">
                          <w:rPr>
                            <w:sz w:val="22"/>
                            <w:szCs w:val="22"/>
                          </w:rPr>
                          <w:t>Opportunities of the Town’s transportation network.</w:t>
                        </w:r>
                      </w:p>
                      <w:p w14:paraId="1759118F" w14:textId="77777777" w:rsidR="00BE4542" w:rsidRPr="0083724A" w:rsidRDefault="00BE4542" w:rsidP="00D119C9">
                        <w:pPr>
                          <w:rPr>
                            <w:sz w:val="22"/>
                            <w:szCs w:val="22"/>
                          </w:rPr>
                        </w:pPr>
                      </w:p>
                      <w:p w14:paraId="4F034C8D" w14:textId="77777777" w:rsidR="00BE4542" w:rsidRPr="0083724A" w:rsidRDefault="00BE4542" w:rsidP="00D119C9">
                        <w:pPr>
                          <w:rPr>
                            <w:sz w:val="22"/>
                            <w:szCs w:val="22"/>
                          </w:rPr>
                        </w:pPr>
                        <w:r w:rsidRPr="0083724A">
                          <w:rPr>
                            <w:b/>
                            <w:sz w:val="22"/>
                            <w:szCs w:val="22"/>
                          </w:rPr>
                          <w:t xml:space="preserve">Chapter 6: </w:t>
                        </w:r>
                        <w:r w:rsidRPr="0083724A">
                          <w:rPr>
                            <w:sz w:val="22"/>
                            <w:szCs w:val="22"/>
                          </w:rPr>
                          <w:t>An inventory of community utilities and facilities</w:t>
                        </w:r>
                        <w:r>
                          <w:rPr>
                            <w:sz w:val="22"/>
                            <w:szCs w:val="22"/>
                          </w:rPr>
                          <w:t>.</w:t>
                        </w:r>
                      </w:p>
                      <w:p w14:paraId="4C9CA081" w14:textId="77777777" w:rsidR="00BE4542" w:rsidRPr="0083724A" w:rsidRDefault="00BE4542" w:rsidP="00D119C9">
                        <w:pPr>
                          <w:rPr>
                            <w:sz w:val="22"/>
                            <w:szCs w:val="22"/>
                          </w:rPr>
                        </w:pPr>
                      </w:p>
                      <w:p w14:paraId="2FC64231" w14:textId="77777777" w:rsidR="00BE4542" w:rsidRPr="0083724A" w:rsidRDefault="00BE4542" w:rsidP="00D119C9">
                        <w:pPr>
                          <w:rPr>
                            <w:sz w:val="22"/>
                            <w:szCs w:val="22"/>
                          </w:rPr>
                        </w:pPr>
                        <w:r w:rsidRPr="0083724A">
                          <w:rPr>
                            <w:b/>
                            <w:sz w:val="22"/>
                            <w:szCs w:val="22"/>
                          </w:rPr>
                          <w:t xml:space="preserve">Chapter 7: </w:t>
                        </w:r>
                        <w:r w:rsidRPr="0083724A">
                          <w:rPr>
                            <w:sz w:val="22"/>
                            <w:szCs w:val="22"/>
                          </w:rPr>
                          <w:t>The future character of housing in the Town.</w:t>
                        </w:r>
                      </w:p>
                      <w:p w14:paraId="63E616A8" w14:textId="77777777" w:rsidR="00BE4542" w:rsidRPr="0083724A" w:rsidRDefault="00BE4542" w:rsidP="00D119C9">
                        <w:pPr>
                          <w:rPr>
                            <w:sz w:val="22"/>
                            <w:szCs w:val="22"/>
                          </w:rPr>
                        </w:pPr>
                      </w:p>
                      <w:p w14:paraId="0D002877" w14:textId="77777777" w:rsidR="00BE4542" w:rsidRPr="0083724A" w:rsidRDefault="00BE4542" w:rsidP="00D119C9">
                        <w:pPr>
                          <w:rPr>
                            <w:sz w:val="22"/>
                            <w:szCs w:val="22"/>
                          </w:rPr>
                        </w:pPr>
                        <w:r w:rsidRPr="0083724A">
                          <w:rPr>
                            <w:b/>
                            <w:sz w:val="22"/>
                            <w:szCs w:val="22"/>
                          </w:rPr>
                          <w:t xml:space="preserve">Chapter 8: </w:t>
                        </w:r>
                        <w:r w:rsidRPr="0083724A">
                          <w:rPr>
                            <w:sz w:val="22"/>
                            <w:szCs w:val="22"/>
                          </w:rPr>
                          <w:t>Strategies for attracting and retaining businesses.</w:t>
                        </w:r>
                      </w:p>
                      <w:p w14:paraId="5A1D1341" w14:textId="77777777" w:rsidR="00BE4542" w:rsidRPr="0083724A" w:rsidRDefault="00BE4542" w:rsidP="00D119C9">
                        <w:pPr>
                          <w:rPr>
                            <w:b/>
                            <w:sz w:val="22"/>
                            <w:szCs w:val="22"/>
                          </w:rPr>
                        </w:pPr>
                      </w:p>
                      <w:p w14:paraId="28787D08" w14:textId="77777777" w:rsidR="00BE4542" w:rsidRPr="0083724A" w:rsidRDefault="00BE4542">
                        <w:pPr>
                          <w:rPr>
                            <w:sz w:val="22"/>
                            <w:szCs w:val="22"/>
                          </w:rPr>
                        </w:pPr>
                        <w:r w:rsidRPr="0083724A">
                          <w:rPr>
                            <w:b/>
                            <w:sz w:val="22"/>
                            <w:szCs w:val="22"/>
                          </w:rPr>
                          <w:t xml:space="preserve">Chapter 9: </w:t>
                        </w:r>
                        <w:r w:rsidRPr="0083724A">
                          <w:rPr>
                            <w:sz w:val="22"/>
                            <w:szCs w:val="22"/>
                          </w:rPr>
                          <w:t xml:space="preserve">Key recommendations of the </w:t>
                        </w:r>
                        <w:r>
                          <w:rPr>
                            <w:sz w:val="22"/>
                            <w:szCs w:val="22"/>
                          </w:rPr>
                          <w:t xml:space="preserve">Comprehensive </w:t>
                        </w:r>
                        <w:r w:rsidRPr="0083724A">
                          <w:rPr>
                            <w:sz w:val="22"/>
                            <w:szCs w:val="22"/>
                          </w:rPr>
                          <w:t>Plan and steps to carry them out.</w:t>
                        </w:r>
                      </w:p>
                    </w:txbxContent>
                  </v:textbox>
                </v:shape>
                <v:group id="Group 304" o:spid="_x0000_s1032" style="position:absolute;left:744;top:1076;width:23317;height:57683" coordorigin="690,669" coordsize="23317,51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rect id="Rectangle 45" o:spid="_x0000_s1033" style="position:absolute;left:690;top:669;width:23317;height:177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" filled="f" stroked="f" strokeweight="2pt">
                    <v:textbox inset="14.4pt,14.4pt,14.4pt,28.8pt">
                      <w:txbxContent>
                        <w:p w14:paraId="7F1D9E07" w14:textId="77777777" w:rsidR="00BE4542" w:rsidRDefault="00BE4542">
                          <w:pPr>
                            <w:spacing w:before="240"/>
                            <w:rPr>
                              <w:color w:val="FFFFFF" w:themeColor="background1"/>
                              <w:lang w:bidi="hi-IN"/>
                            </w:rPr>
                          </w:pPr>
                        </w:p>
                      </w:txbxContent>
                    </v:textbox>
                  </v:rect>
                  <v:rect id="Rectangle 46" o:spid="_x0000_s1034" style="position:absolute;left:690;top:51015;width:23317;height:92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" filled="f" stroked="f" strokeweight="2pt">
                    <v:textbox inset="14.4pt,14.4pt,14.4pt,28.8pt">
                      <w:txbxContent>
                        <w:p w14:paraId="10243B78" w14:textId="77777777" w:rsidR="00BE4542" w:rsidRDefault="00BE4542">
                          <w:pPr>
                            <w:spacing w:before="240"/>
                            <w:rPr>
                              <w:color w:val="FFFFFF" w:themeColor="background1"/>
                              <w:lang w:bidi="hi-IN"/>
                            </w:rPr>
                          </w:pPr>
                        </w:p>
                      </w:txbxContent>
                    </v:textbox>
                  </v:rect>
                </v:group>
                <w10:wrap type="square"/>
              </v:group>
            </w:pict>
          </mc:Fallback>
        </mc:AlternateContent>
      </w:r>
      <w:r w:rsidR="00AD5585" w:rsidRPr="0083724A">
        <w:rPr>
          <w:rFonts w:cs="Arial"/>
          <w:b/>
          <w:sz w:val="24"/>
          <w:u w:val="single"/>
        </w:rPr>
        <w:t>WHO</w:t>
      </w:r>
      <w:r w:rsidR="00AD5585" w:rsidRPr="0083724A">
        <w:rPr>
          <w:rFonts w:cs="Arial"/>
          <w:b/>
          <w:sz w:val="24"/>
        </w:rPr>
        <w:t xml:space="preserve"> WILL USE THIS PLAN</w:t>
      </w:r>
    </w:p>
    <w:p w14:paraId="4331F52D" w14:textId="136998C6" w:rsidR="00E52A95" w:rsidRPr="008E38B7" w:rsidRDefault="00E52A95" w:rsidP="001D7B2C">
      <w:pPr>
        <w:spacing w:line="360" w:lineRule="auto"/>
        <w:rPr>
          <w:rFonts w:cs="Arial"/>
          <w:sz w:val="22"/>
        </w:rPr>
      </w:pPr>
      <w:r w:rsidRPr="008E38B7">
        <w:rPr>
          <w:rFonts w:cs="Arial"/>
          <w:sz w:val="22"/>
        </w:rPr>
        <w:t xml:space="preserve">This </w:t>
      </w:r>
      <w:r w:rsidR="00031A32">
        <w:rPr>
          <w:rFonts w:cs="Arial"/>
          <w:sz w:val="22"/>
        </w:rPr>
        <w:t>P</w:t>
      </w:r>
      <w:r w:rsidR="00031A32" w:rsidRPr="008E38B7">
        <w:rPr>
          <w:rFonts w:cs="Arial"/>
          <w:sz w:val="22"/>
        </w:rPr>
        <w:t xml:space="preserve">lan </w:t>
      </w:r>
      <w:r w:rsidRPr="008E38B7">
        <w:rPr>
          <w:rFonts w:cs="Arial"/>
          <w:sz w:val="22"/>
        </w:rPr>
        <w:t>will be utilized by elected officials and decision makers from the Town of Burke and surrounding municipalities</w:t>
      </w:r>
      <w:r w:rsidR="007601AA">
        <w:rPr>
          <w:rFonts w:cs="Arial"/>
          <w:sz w:val="22"/>
        </w:rPr>
        <w:t>.</w:t>
      </w:r>
      <w:r w:rsidR="007F723A">
        <w:rPr>
          <w:rFonts w:cs="Arial"/>
          <w:sz w:val="22"/>
        </w:rPr>
        <w:t xml:space="preserve"> </w:t>
      </w:r>
      <w:r w:rsidRPr="008E38B7">
        <w:rPr>
          <w:rFonts w:cs="Arial"/>
          <w:sz w:val="22"/>
        </w:rPr>
        <w:t>Residents, visitors</w:t>
      </w:r>
      <w:r w:rsidR="00816497">
        <w:rPr>
          <w:rFonts w:cs="Arial"/>
          <w:sz w:val="22"/>
        </w:rPr>
        <w:t>,</w:t>
      </w:r>
      <w:r w:rsidRPr="008E38B7">
        <w:rPr>
          <w:rFonts w:cs="Arial"/>
          <w:sz w:val="22"/>
        </w:rPr>
        <w:t xml:space="preserve"> and developers will also find this </w:t>
      </w:r>
      <w:r w:rsidR="00031A32">
        <w:rPr>
          <w:rFonts w:cs="Arial"/>
          <w:sz w:val="22"/>
        </w:rPr>
        <w:t>Plan</w:t>
      </w:r>
      <w:r w:rsidRPr="008E38B7">
        <w:rPr>
          <w:rFonts w:cs="Arial"/>
          <w:sz w:val="22"/>
        </w:rPr>
        <w:t xml:space="preserve"> useful in answering questions related to </w:t>
      </w:r>
      <w:r w:rsidR="00C47C8C" w:rsidRPr="008E38B7">
        <w:rPr>
          <w:rFonts w:cs="Arial"/>
          <w:sz w:val="22"/>
        </w:rPr>
        <w:t>community decision</w:t>
      </w:r>
      <w:r w:rsidR="00816497">
        <w:rPr>
          <w:rFonts w:cs="Arial"/>
          <w:sz w:val="22"/>
        </w:rPr>
        <w:t xml:space="preserve"> </w:t>
      </w:r>
      <w:r w:rsidR="00C47C8C" w:rsidRPr="008E38B7">
        <w:rPr>
          <w:rFonts w:cs="Arial"/>
          <w:sz w:val="22"/>
        </w:rPr>
        <w:t xml:space="preserve">making on </w:t>
      </w:r>
      <w:r w:rsidRPr="008E38B7">
        <w:rPr>
          <w:rFonts w:cs="Arial"/>
          <w:sz w:val="22"/>
        </w:rPr>
        <w:t>land use</w:t>
      </w:r>
      <w:r w:rsidR="00C47C8C" w:rsidRPr="008E38B7">
        <w:rPr>
          <w:rFonts w:cs="Arial"/>
          <w:sz w:val="22"/>
        </w:rPr>
        <w:t>, community char</w:t>
      </w:r>
      <w:r w:rsidR="003C2A24" w:rsidRPr="008E38B7">
        <w:rPr>
          <w:rFonts w:cs="Arial"/>
          <w:sz w:val="22"/>
        </w:rPr>
        <w:t>acter, and economic development.</w:t>
      </w:r>
    </w:p>
    <w:p w14:paraId="6E979E0E" w14:textId="77777777" w:rsidR="00AD5585" w:rsidRPr="0083724A" w:rsidRDefault="00AD5585" w:rsidP="001D7B2C">
      <w:pPr>
        <w:spacing w:line="360" w:lineRule="auto"/>
        <w:rPr>
          <w:rFonts w:cs="Arial"/>
          <w:b/>
          <w:sz w:val="24"/>
        </w:rPr>
      </w:pPr>
    </w:p>
    <w:p w14:paraId="49976FB4" w14:textId="77777777" w:rsidR="00AD5585" w:rsidRPr="0083724A" w:rsidRDefault="00AD5585" w:rsidP="001D7B2C">
      <w:pPr>
        <w:spacing w:line="360" w:lineRule="auto"/>
        <w:rPr>
          <w:rFonts w:cs="Arial"/>
          <w:b/>
          <w:sz w:val="24"/>
        </w:rPr>
      </w:pPr>
      <w:r w:rsidRPr="0083724A">
        <w:rPr>
          <w:rFonts w:cs="Arial"/>
          <w:b/>
          <w:sz w:val="24"/>
          <w:u w:val="single"/>
        </w:rPr>
        <w:t>WHAT</w:t>
      </w:r>
      <w:r w:rsidRPr="0083724A">
        <w:rPr>
          <w:rFonts w:cs="Arial"/>
          <w:b/>
          <w:sz w:val="24"/>
        </w:rPr>
        <w:t xml:space="preserve"> THIS PLAN DOES</w:t>
      </w:r>
    </w:p>
    <w:p w14:paraId="51A52687" w14:textId="5DA46EFF" w:rsidR="00AD5585" w:rsidRPr="008E38B7" w:rsidRDefault="00E52A95" w:rsidP="001D7B2C">
      <w:pPr>
        <w:spacing w:line="360" w:lineRule="auto"/>
        <w:rPr>
          <w:rFonts w:cs="Arial"/>
          <w:sz w:val="22"/>
        </w:rPr>
      </w:pPr>
      <w:r w:rsidRPr="008E38B7">
        <w:rPr>
          <w:rFonts w:cs="Arial"/>
          <w:sz w:val="22"/>
        </w:rPr>
        <w:t xml:space="preserve">This </w:t>
      </w:r>
      <w:r w:rsidR="00031A32">
        <w:rPr>
          <w:rFonts w:cs="Arial"/>
          <w:sz w:val="22"/>
        </w:rPr>
        <w:t>P</w:t>
      </w:r>
      <w:r w:rsidRPr="008E38B7">
        <w:rPr>
          <w:rFonts w:cs="Arial"/>
          <w:sz w:val="22"/>
        </w:rPr>
        <w:t>lan provides a framework and strategy for making decisions about development in and around the Town</w:t>
      </w:r>
      <w:r w:rsidR="007601AA">
        <w:rPr>
          <w:rFonts w:cs="Arial"/>
          <w:sz w:val="22"/>
        </w:rPr>
        <w:t>.</w:t>
      </w:r>
      <w:r w:rsidR="007F723A">
        <w:rPr>
          <w:rFonts w:cs="Arial"/>
          <w:sz w:val="22"/>
        </w:rPr>
        <w:t xml:space="preserve"> </w:t>
      </w:r>
      <w:r w:rsidRPr="008E38B7">
        <w:rPr>
          <w:rFonts w:cs="Arial"/>
          <w:sz w:val="22"/>
        </w:rPr>
        <w:t xml:space="preserve">The </w:t>
      </w:r>
      <w:r w:rsidR="00031A32">
        <w:rPr>
          <w:rFonts w:cs="Arial"/>
          <w:sz w:val="22"/>
        </w:rPr>
        <w:t>Plan</w:t>
      </w:r>
      <w:r w:rsidRPr="008E38B7">
        <w:rPr>
          <w:rFonts w:cs="Arial"/>
          <w:sz w:val="22"/>
        </w:rPr>
        <w:t xml:space="preserve"> contains background information from the Town and surrounding municipalities in order for its readers to understand why development has occurred where it has and how development might occur in the future.</w:t>
      </w:r>
    </w:p>
    <w:p w14:paraId="47C3F697" w14:textId="77777777" w:rsidR="00E52A95" w:rsidRPr="0083724A" w:rsidRDefault="00E52A95" w:rsidP="001D7B2C">
      <w:pPr>
        <w:spacing w:line="360" w:lineRule="auto"/>
        <w:rPr>
          <w:rFonts w:cs="Arial"/>
          <w:b/>
          <w:sz w:val="24"/>
        </w:rPr>
      </w:pPr>
    </w:p>
    <w:p w14:paraId="43D7C7C3" w14:textId="77777777" w:rsidR="002F51A5" w:rsidRPr="007F690F" w:rsidRDefault="00AD5585" w:rsidP="001D7B2C">
      <w:pPr>
        <w:spacing w:line="360" w:lineRule="auto"/>
        <w:rPr>
          <w:rFonts w:cs="Arial"/>
          <w:b/>
          <w:sz w:val="24"/>
        </w:rPr>
      </w:pPr>
      <w:r w:rsidRPr="007F690F">
        <w:rPr>
          <w:rFonts w:cs="Arial"/>
          <w:b/>
          <w:sz w:val="24"/>
          <w:u w:val="single"/>
        </w:rPr>
        <w:t>WHY</w:t>
      </w:r>
      <w:r w:rsidRPr="007F690F">
        <w:rPr>
          <w:rFonts w:cs="Arial"/>
          <w:b/>
          <w:sz w:val="24"/>
        </w:rPr>
        <w:t xml:space="preserve"> THIS PLAN WAS PREPARED</w:t>
      </w:r>
    </w:p>
    <w:p w14:paraId="48175390" w14:textId="10B50CF7" w:rsidR="002F51A5" w:rsidRPr="008E38B7" w:rsidRDefault="00C503F2" w:rsidP="001D7B2C">
      <w:pPr>
        <w:spacing w:line="360" w:lineRule="auto"/>
        <w:rPr>
          <w:rFonts w:cs="Arial"/>
          <w:sz w:val="22"/>
        </w:rPr>
      </w:pPr>
      <w:r>
        <w:rPr>
          <w:rFonts w:cs="Arial"/>
          <w:sz w:val="22"/>
        </w:rPr>
        <w:t xml:space="preserve">Wisconsin Statutes require the Town’s Comprehensive Plan </w:t>
      </w:r>
      <w:r w:rsidR="00D65097" w:rsidRPr="00D65097">
        <w:rPr>
          <w:rFonts w:cs="Arial"/>
          <w:sz w:val="22"/>
        </w:rPr>
        <w:t xml:space="preserve">to be updated every 10 years. </w:t>
      </w:r>
      <w:r>
        <w:rPr>
          <w:rFonts w:cs="Arial"/>
          <w:sz w:val="22"/>
        </w:rPr>
        <w:t>This plan complies with the State requirement.</w:t>
      </w:r>
      <w:r w:rsidR="007F723A">
        <w:rPr>
          <w:rFonts w:cs="Arial"/>
          <w:sz w:val="22"/>
        </w:rPr>
        <w:t xml:space="preserve"> </w:t>
      </w:r>
      <w:r>
        <w:rPr>
          <w:rFonts w:cs="Arial"/>
          <w:sz w:val="22"/>
        </w:rPr>
        <w:t>T</w:t>
      </w:r>
      <w:r w:rsidR="00D65097" w:rsidRPr="00D65097">
        <w:rPr>
          <w:rFonts w:cs="Arial"/>
          <w:sz w:val="22"/>
        </w:rPr>
        <w:t xml:space="preserve">he Town of Burke Board of Supervisors and the Town of Burke Plan Commission </w:t>
      </w:r>
      <w:r>
        <w:rPr>
          <w:rFonts w:cs="Arial"/>
          <w:sz w:val="22"/>
        </w:rPr>
        <w:t xml:space="preserve">have </w:t>
      </w:r>
      <w:r w:rsidR="00D65097" w:rsidRPr="00D65097">
        <w:rPr>
          <w:rFonts w:cs="Arial"/>
          <w:sz w:val="22"/>
        </w:rPr>
        <w:t xml:space="preserve">approved </w:t>
      </w:r>
      <w:r>
        <w:rPr>
          <w:rFonts w:cs="Arial"/>
          <w:sz w:val="22"/>
        </w:rPr>
        <w:t xml:space="preserve">the </w:t>
      </w:r>
      <w:r w:rsidR="00D65097" w:rsidRPr="00D65097">
        <w:rPr>
          <w:rFonts w:cs="Arial"/>
          <w:sz w:val="22"/>
        </w:rPr>
        <w:t xml:space="preserve">final Comprehensive Plan </w:t>
      </w:r>
      <w:r>
        <w:rPr>
          <w:rFonts w:cs="Arial"/>
          <w:sz w:val="22"/>
        </w:rPr>
        <w:t xml:space="preserve">for the Town’s </w:t>
      </w:r>
      <w:r w:rsidR="00D65097" w:rsidRPr="00D65097">
        <w:rPr>
          <w:rFonts w:cs="Arial"/>
          <w:sz w:val="22"/>
        </w:rPr>
        <w:t>remaining years.</w:t>
      </w:r>
    </w:p>
    <w:p w14:paraId="41ED9F58" w14:textId="77777777" w:rsidR="00AD5585" w:rsidRPr="0083724A" w:rsidRDefault="00AD5585" w:rsidP="001D7B2C">
      <w:pPr>
        <w:spacing w:line="360" w:lineRule="auto"/>
        <w:rPr>
          <w:rFonts w:cs="Arial"/>
          <w:b/>
          <w:sz w:val="24"/>
        </w:rPr>
      </w:pPr>
    </w:p>
    <w:p w14:paraId="5406B940" w14:textId="45FCA3CC" w:rsidR="00AD5585" w:rsidRPr="0083724A" w:rsidRDefault="00AD5585" w:rsidP="001D7B2C">
      <w:pPr>
        <w:spacing w:line="360" w:lineRule="auto"/>
        <w:rPr>
          <w:rFonts w:cs="Arial"/>
          <w:b/>
          <w:sz w:val="24"/>
        </w:rPr>
      </w:pPr>
      <w:r w:rsidRPr="0083724A">
        <w:rPr>
          <w:rFonts w:cs="Arial"/>
          <w:b/>
          <w:sz w:val="24"/>
          <w:u w:val="single"/>
        </w:rPr>
        <w:t>WHERE</w:t>
      </w:r>
      <w:r w:rsidRPr="0083724A">
        <w:rPr>
          <w:rFonts w:cs="Arial"/>
          <w:b/>
          <w:sz w:val="24"/>
        </w:rPr>
        <w:t xml:space="preserve"> THIS PLAN </w:t>
      </w:r>
      <w:r w:rsidR="00370645">
        <w:rPr>
          <w:rFonts w:cs="Arial"/>
          <w:b/>
          <w:sz w:val="24"/>
        </w:rPr>
        <w:t xml:space="preserve">IS </w:t>
      </w:r>
      <w:r w:rsidRPr="0083724A">
        <w:rPr>
          <w:rFonts w:cs="Arial"/>
          <w:b/>
          <w:sz w:val="24"/>
        </w:rPr>
        <w:t>FOUND</w:t>
      </w:r>
    </w:p>
    <w:p w14:paraId="20FDB4A1" w14:textId="2FA58589" w:rsidR="00E52A95" w:rsidRPr="008E38B7" w:rsidRDefault="00E52A95" w:rsidP="001D7B2C">
      <w:pPr>
        <w:spacing w:line="360" w:lineRule="auto"/>
        <w:rPr>
          <w:rFonts w:cs="Arial"/>
          <w:sz w:val="22"/>
        </w:rPr>
      </w:pPr>
      <w:r w:rsidRPr="008E38B7">
        <w:rPr>
          <w:rFonts w:cs="Arial"/>
          <w:sz w:val="22"/>
        </w:rPr>
        <w:t xml:space="preserve">This </w:t>
      </w:r>
      <w:r w:rsidR="00031A32">
        <w:rPr>
          <w:rFonts w:cs="Arial"/>
          <w:sz w:val="22"/>
        </w:rPr>
        <w:t>Plan</w:t>
      </w:r>
      <w:r w:rsidRPr="008E38B7">
        <w:rPr>
          <w:rFonts w:cs="Arial"/>
          <w:sz w:val="22"/>
        </w:rPr>
        <w:t xml:space="preserve"> is found at the Burke Town Hall and on the Town website</w:t>
      </w:r>
      <w:r w:rsidR="00C503F2">
        <w:rPr>
          <w:rFonts w:cs="Arial"/>
          <w:sz w:val="22"/>
        </w:rPr>
        <w:t xml:space="preserve">: </w:t>
      </w:r>
      <w:hyperlink r:id="rId24" w:history="1">
        <w:r w:rsidR="00C503F2" w:rsidRPr="0005475B">
          <w:rPr>
            <w:rStyle w:val="Hyperlink"/>
            <w:rFonts w:cs="Arial"/>
            <w:sz w:val="22"/>
          </w:rPr>
          <w:t>www.townofburke.com</w:t>
        </w:r>
      </w:hyperlink>
      <w:r w:rsidR="00C503F2">
        <w:rPr>
          <w:rFonts w:cs="Arial"/>
          <w:sz w:val="22"/>
        </w:rPr>
        <w:t>.</w:t>
      </w:r>
    </w:p>
    <w:p w14:paraId="400738F0" w14:textId="77777777" w:rsidR="00AD5585" w:rsidRPr="0083724A" w:rsidRDefault="00AD5585" w:rsidP="001D7B2C">
      <w:pPr>
        <w:spacing w:line="360" w:lineRule="auto"/>
        <w:rPr>
          <w:rFonts w:cs="Arial"/>
          <w:b/>
          <w:sz w:val="24"/>
        </w:rPr>
      </w:pPr>
    </w:p>
    <w:p w14:paraId="70202EB8" w14:textId="77777777" w:rsidR="002F51A5" w:rsidRPr="0083724A" w:rsidRDefault="002F51A5" w:rsidP="001D7B2C">
      <w:pPr>
        <w:spacing w:line="360" w:lineRule="auto"/>
        <w:rPr>
          <w:rFonts w:cs="Arial"/>
          <w:b/>
          <w:sz w:val="24"/>
        </w:rPr>
      </w:pPr>
      <w:r w:rsidRPr="0083724A">
        <w:rPr>
          <w:rFonts w:cs="Arial"/>
          <w:b/>
          <w:sz w:val="24"/>
          <w:u w:val="single"/>
        </w:rPr>
        <w:t>WHEN</w:t>
      </w:r>
      <w:r w:rsidR="00AD5585" w:rsidRPr="0083724A">
        <w:rPr>
          <w:rFonts w:cs="Arial"/>
          <w:b/>
          <w:sz w:val="24"/>
        </w:rPr>
        <w:t xml:space="preserve"> THE PLAN IS IMPLEMENTED</w:t>
      </w:r>
    </w:p>
    <w:p w14:paraId="1DAD3963" w14:textId="38932B66" w:rsidR="00AD5585" w:rsidRPr="008E38B7" w:rsidRDefault="00D65097" w:rsidP="001D7B2C">
      <w:pPr>
        <w:spacing w:line="360" w:lineRule="auto"/>
        <w:rPr>
          <w:rFonts w:cs="Arial"/>
          <w:sz w:val="22"/>
        </w:rPr>
      </w:pPr>
      <w:r w:rsidRPr="00D65097">
        <w:rPr>
          <w:rFonts w:cs="Arial"/>
          <w:sz w:val="22"/>
        </w:rPr>
        <w:t>This Plan is a guide for the remaining years for the Town of Burke ending in October 2036</w:t>
      </w:r>
      <w:r w:rsidR="00C503F2">
        <w:rPr>
          <w:rFonts w:cs="Arial"/>
          <w:sz w:val="22"/>
        </w:rPr>
        <w:t>.</w:t>
      </w:r>
      <w:r w:rsidR="007F723A">
        <w:rPr>
          <w:rFonts w:cs="Arial"/>
          <w:sz w:val="22"/>
        </w:rPr>
        <w:t xml:space="preserve"> </w:t>
      </w:r>
      <w:r w:rsidR="00AD5585" w:rsidRPr="008E38B7">
        <w:rPr>
          <w:rFonts w:cs="Arial"/>
          <w:sz w:val="22"/>
        </w:rPr>
        <w:t xml:space="preserve">Incorporated into this </w:t>
      </w:r>
      <w:r w:rsidR="00031A32">
        <w:rPr>
          <w:rFonts w:cs="Arial"/>
          <w:sz w:val="22"/>
        </w:rPr>
        <w:t>Plan</w:t>
      </w:r>
      <w:r w:rsidR="00AD5585" w:rsidRPr="008E38B7">
        <w:rPr>
          <w:rFonts w:cs="Arial"/>
          <w:sz w:val="22"/>
        </w:rPr>
        <w:t xml:space="preserve"> are recommendations for updating this </w:t>
      </w:r>
      <w:r w:rsidR="00031A32">
        <w:rPr>
          <w:rFonts w:cs="Arial"/>
          <w:sz w:val="22"/>
        </w:rPr>
        <w:t>Plan</w:t>
      </w:r>
      <w:r w:rsidR="00AD5585" w:rsidRPr="008E38B7">
        <w:rPr>
          <w:rFonts w:cs="Arial"/>
          <w:sz w:val="22"/>
        </w:rPr>
        <w:t xml:space="preserve"> over </w:t>
      </w:r>
      <w:r w:rsidR="00C503F2">
        <w:rPr>
          <w:rFonts w:cs="Arial"/>
          <w:sz w:val="22"/>
        </w:rPr>
        <w:t>the next 12 years</w:t>
      </w:r>
      <w:r w:rsidR="007601AA">
        <w:rPr>
          <w:rFonts w:cs="Arial"/>
          <w:sz w:val="22"/>
        </w:rPr>
        <w:t>.</w:t>
      </w:r>
      <w:r w:rsidR="007F723A">
        <w:rPr>
          <w:rFonts w:cs="Arial"/>
          <w:sz w:val="22"/>
        </w:rPr>
        <w:t xml:space="preserve"> </w:t>
      </w:r>
      <w:r w:rsidR="00AD5585" w:rsidRPr="008E38B7">
        <w:rPr>
          <w:rFonts w:cs="Arial"/>
          <w:sz w:val="22"/>
        </w:rPr>
        <w:t xml:space="preserve">This Plan will need to be reviewed continuously and updated </w:t>
      </w:r>
      <w:r w:rsidR="00C47C8C" w:rsidRPr="008E38B7">
        <w:rPr>
          <w:rFonts w:cs="Arial"/>
          <w:sz w:val="22"/>
        </w:rPr>
        <w:t>by the Town</w:t>
      </w:r>
      <w:r w:rsidR="003C2A24" w:rsidRPr="008E38B7">
        <w:rPr>
          <w:rFonts w:cs="Arial"/>
          <w:sz w:val="22"/>
        </w:rPr>
        <w:t>,</w:t>
      </w:r>
      <w:r w:rsidR="00C47C8C" w:rsidRPr="008E38B7">
        <w:rPr>
          <w:rFonts w:cs="Arial"/>
          <w:sz w:val="22"/>
        </w:rPr>
        <w:t xml:space="preserve"> as needed</w:t>
      </w:r>
      <w:r w:rsidR="003C2A24" w:rsidRPr="008E38B7">
        <w:rPr>
          <w:rFonts w:cs="Arial"/>
          <w:sz w:val="22"/>
        </w:rPr>
        <w:t>,</w:t>
      </w:r>
      <w:r w:rsidR="00C47C8C" w:rsidRPr="008E38B7">
        <w:rPr>
          <w:rFonts w:cs="Arial"/>
          <w:sz w:val="22"/>
        </w:rPr>
        <w:t xml:space="preserve"> following its </w:t>
      </w:r>
      <w:r w:rsidR="00AD5585" w:rsidRPr="008E38B7">
        <w:rPr>
          <w:rFonts w:cs="Arial"/>
          <w:sz w:val="22"/>
        </w:rPr>
        <w:t>adoption.</w:t>
      </w:r>
    </w:p>
    <w:p w14:paraId="197F5E36" w14:textId="77777777" w:rsidR="00AD5585" w:rsidRPr="0083724A" w:rsidRDefault="00AD5585" w:rsidP="001D7B2C">
      <w:pPr>
        <w:spacing w:line="360" w:lineRule="auto"/>
        <w:rPr>
          <w:rFonts w:cs="Arial"/>
          <w:b/>
          <w:sz w:val="24"/>
        </w:rPr>
      </w:pPr>
    </w:p>
    <w:p w14:paraId="464E0FE3" w14:textId="12F1EAEE" w:rsidR="00AD5585" w:rsidRPr="0083724A" w:rsidRDefault="00AD5585" w:rsidP="001D7B2C">
      <w:pPr>
        <w:spacing w:line="360" w:lineRule="auto"/>
        <w:rPr>
          <w:rFonts w:cs="Arial"/>
          <w:b/>
          <w:sz w:val="24"/>
        </w:rPr>
      </w:pPr>
      <w:r w:rsidRPr="0083724A">
        <w:rPr>
          <w:rFonts w:cs="Arial"/>
          <w:b/>
          <w:sz w:val="24"/>
          <w:u w:val="single"/>
        </w:rPr>
        <w:t>HOW</w:t>
      </w:r>
      <w:r w:rsidRPr="0083724A">
        <w:rPr>
          <w:rFonts w:cs="Arial"/>
          <w:b/>
          <w:sz w:val="24"/>
        </w:rPr>
        <w:t xml:space="preserve"> </w:t>
      </w:r>
      <w:r w:rsidR="00370645">
        <w:rPr>
          <w:rFonts w:cs="Arial"/>
          <w:b/>
          <w:sz w:val="24"/>
        </w:rPr>
        <w:t>THIS PLAN IS PREPARED</w:t>
      </w:r>
    </w:p>
    <w:p w14:paraId="3BC4623D" w14:textId="453B8858" w:rsidR="00D5298F" w:rsidRDefault="0012612D" w:rsidP="001D7B2C">
      <w:pPr>
        <w:spacing w:line="360" w:lineRule="auto"/>
        <w:rPr>
          <w:rFonts w:cs="Arial"/>
        </w:rPr>
      </w:pPr>
      <w:r w:rsidRPr="008E38B7">
        <w:rPr>
          <w:rFonts w:cs="Arial"/>
          <w:sz w:val="22"/>
        </w:rPr>
        <w:t xml:space="preserve">The </w:t>
      </w:r>
      <w:r w:rsidR="00031A32">
        <w:rPr>
          <w:rFonts w:cs="Arial"/>
          <w:sz w:val="22"/>
        </w:rPr>
        <w:t>P</w:t>
      </w:r>
      <w:r w:rsidRPr="008E38B7">
        <w:rPr>
          <w:rFonts w:cs="Arial"/>
          <w:sz w:val="22"/>
        </w:rPr>
        <w:t xml:space="preserve">lan is a compilation of research, public input, and official </w:t>
      </w:r>
      <w:r w:rsidR="00C503F2">
        <w:rPr>
          <w:rFonts w:cs="Arial"/>
          <w:sz w:val="22"/>
        </w:rPr>
        <w:t xml:space="preserve">Town </w:t>
      </w:r>
      <w:r w:rsidRPr="008E38B7">
        <w:rPr>
          <w:rFonts w:cs="Arial"/>
          <w:sz w:val="22"/>
        </w:rPr>
        <w:t>actions</w:t>
      </w:r>
      <w:r w:rsidR="007601AA">
        <w:rPr>
          <w:rFonts w:cs="Arial"/>
          <w:sz w:val="24"/>
        </w:rPr>
        <w:t>.</w:t>
      </w:r>
      <w:r w:rsidR="007F723A">
        <w:rPr>
          <w:rFonts w:cs="Arial"/>
          <w:sz w:val="24"/>
        </w:rPr>
        <w:t xml:space="preserve"> </w:t>
      </w:r>
    </w:p>
    <w:p w14:paraId="77F991C7" w14:textId="77777777" w:rsidR="00F35030" w:rsidRPr="00F35030" w:rsidRDefault="00D5298F" w:rsidP="004F52CD">
      <w:pPr>
        <w:spacing w:line="360" w:lineRule="auto"/>
        <w:rPr>
          <w:rFonts w:cs="Arial"/>
        </w:rPr>
      </w:pPr>
      <w:r>
        <w:rPr>
          <w:rFonts w:cs="Arial"/>
        </w:rPr>
        <w:br w:type="page"/>
      </w:r>
    </w:p>
    <w:p w14:paraId="75309005" w14:textId="1FB27F83" w:rsidR="00D50327" w:rsidRPr="00660082" w:rsidRDefault="00EB000F" w:rsidP="004F52CD">
      <w:pPr>
        <w:spacing w:line="360" w:lineRule="auto"/>
        <w:rPr>
          <w:rFonts w:cs="Arial"/>
          <w:b/>
          <w:sz w:val="28"/>
          <w:u w:val="single"/>
        </w:rPr>
      </w:pPr>
      <w:r w:rsidRPr="00660082">
        <w:rPr>
          <w:rFonts w:cs="Arial"/>
          <w:b/>
          <w:sz w:val="28"/>
          <w:u w:val="single"/>
        </w:rPr>
        <w:t>TABLE OF CONTENTS</w:t>
      </w:r>
    </w:p>
    <w:p w14:paraId="1DD27B24" w14:textId="2ECAD08C" w:rsidR="00C1233F" w:rsidRPr="00660082" w:rsidRDefault="00C1233F" w:rsidP="00C1233F">
      <w:pPr>
        <w:spacing w:line="360" w:lineRule="auto"/>
        <w:jc w:val="right"/>
        <w:rPr>
          <w:rFonts w:cs="Arial"/>
        </w:rPr>
      </w:pPr>
      <w:r w:rsidRPr="00660082">
        <w:rPr>
          <w:rFonts w:cs="Arial"/>
          <w:b/>
        </w:rPr>
        <w:t>Page</w:t>
      </w:r>
    </w:p>
    <w:p w14:paraId="631212A4" w14:textId="2BA06B4E" w:rsidR="00E03535" w:rsidRPr="00660082" w:rsidRDefault="00E03535" w:rsidP="00C1233F">
      <w:pPr>
        <w:tabs>
          <w:tab w:val="right" w:leader="dot" w:pos="9360"/>
        </w:tabs>
        <w:spacing w:line="360" w:lineRule="auto"/>
        <w:rPr>
          <w:rFonts w:cs="Arial"/>
          <w:b/>
          <w:sz w:val="24"/>
        </w:rPr>
      </w:pPr>
      <w:r w:rsidRPr="00660082">
        <w:rPr>
          <w:rFonts w:cs="Arial"/>
          <w:b/>
          <w:sz w:val="24"/>
          <w:u w:val="single"/>
        </w:rPr>
        <w:t>Introduction</w:t>
      </w:r>
      <w:r w:rsidR="00C1233F" w:rsidRPr="00660082">
        <w:rPr>
          <w:rFonts w:cs="Arial"/>
        </w:rPr>
        <w:tab/>
      </w:r>
      <w:commentRangeStart w:id="5"/>
      <w:r w:rsidR="00B026F6" w:rsidRPr="00660082">
        <w:rPr>
          <w:rFonts w:cs="Arial"/>
        </w:rPr>
        <w:t>15</w:t>
      </w:r>
      <w:commentRangeEnd w:id="5"/>
      <w:r w:rsidR="00794C95" w:rsidRPr="00660082">
        <w:rPr>
          <w:rStyle w:val="CommentReference"/>
        </w:rPr>
        <w:commentReference w:id="5"/>
      </w:r>
    </w:p>
    <w:p w14:paraId="4761FD1D" w14:textId="0E504FE9" w:rsidR="00E03535" w:rsidRPr="00660082" w:rsidRDefault="00E03535" w:rsidP="00C1233F">
      <w:pPr>
        <w:tabs>
          <w:tab w:val="right" w:leader="dot" w:pos="9360"/>
        </w:tabs>
        <w:spacing w:line="360" w:lineRule="auto"/>
        <w:ind w:left="180"/>
        <w:rPr>
          <w:rFonts w:cs="Arial"/>
          <w:b/>
        </w:rPr>
      </w:pPr>
      <w:r w:rsidRPr="00660082">
        <w:rPr>
          <w:rFonts w:cs="Arial"/>
          <w:b/>
        </w:rPr>
        <w:t>Purpose of this Plan</w:t>
      </w:r>
      <w:r w:rsidR="00C1233F" w:rsidRPr="00660082">
        <w:rPr>
          <w:rFonts w:cs="Arial"/>
        </w:rPr>
        <w:tab/>
      </w:r>
      <w:r w:rsidR="00B026F6" w:rsidRPr="00660082">
        <w:rPr>
          <w:rFonts w:cs="Arial"/>
        </w:rPr>
        <w:t>15</w:t>
      </w:r>
    </w:p>
    <w:p w14:paraId="15380BB8" w14:textId="0643F7A7" w:rsidR="001E4A3A" w:rsidRPr="00660082" w:rsidRDefault="00E03535" w:rsidP="00C1233F">
      <w:pPr>
        <w:tabs>
          <w:tab w:val="right" w:leader="dot" w:pos="9360"/>
        </w:tabs>
        <w:spacing w:line="360" w:lineRule="auto"/>
        <w:ind w:left="180"/>
        <w:rPr>
          <w:rFonts w:cs="Arial"/>
          <w:b/>
        </w:rPr>
      </w:pPr>
      <w:r w:rsidRPr="00660082">
        <w:rPr>
          <w:rFonts w:cs="Arial"/>
          <w:b/>
        </w:rPr>
        <w:t>Planning Process</w:t>
      </w:r>
      <w:r w:rsidR="00C1233F" w:rsidRPr="00660082">
        <w:rPr>
          <w:rFonts w:cs="Arial"/>
        </w:rPr>
        <w:tab/>
      </w:r>
      <w:r w:rsidR="00B026F6" w:rsidRPr="00660082">
        <w:rPr>
          <w:rFonts w:cs="Arial"/>
        </w:rPr>
        <w:t>16</w:t>
      </w:r>
    </w:p>
    <w:p w14:paraId="22263E94" w14:textId="183FEE24" w:rsidR="00E03535" w:rsidRPr="00660082" w:rsidRDefault="001E4A3A" w:rsidP="00C1233F">
      <w:pPr>
        <w:tabs>
          <w:tab w:val="right" w:leader="dot" w:pos="9360"/>
        </w:tabs>
        <w:spacing w:line="360" w:lineRule="auto"/>
        <w:ind w:left="180"/>
        <w:rPr>
          <w:rFonts w:cs="Arial"/>
          <w:b/>
        </w:rPr>
      </w:pPr>
      <w:r w:rsidRPr="00660082">
        <w:rPr>
          <w:rFonts w:cs="Arial"/>
          <w:b/>
        </w:rPr>
        <w:t>Town of Burke Legacy</w:t>
      </w:r>
      <w:r w:rsidR="00C1233F" w:rsidRPr="00660082">
        <w:rPr>
          <w:rFonts w:cs="Arial"/>
        </w:rPr>
        <w:tab/>
      </w:r>
      <w:r w:rsidRPr="00660082">
        <w:rPr>
          <w:rFonts w:cs="Arial"/>
        </w:rPr>
        <w:t>1</w:t>
      </w:r>
      <w:r w:rsidR="00B026F6" w:rsidRPr="00660082">
        <w:rPr>
          <w:rFonts w:cs="Arial"/>
        </w:rPr>
        <w:t>8</w:t>
      </w:r>
    </w:p>
    <w:p w14:paraId="303B781A" w14:textId="77777777" w:rsidR="00E03535" w:rsidRPr="00660082" w:rsidRDefault="00E03535" w:rsidP="00C1233F">
      <w:pPr>
        <w:tabs>
          <w:tab w:val="right" w:leader="dot" w:pos="9360"/>
        </w:tabs>
        <w:spacing w:line="360" w:lineRule="auto"/>
        <w:rPr>
          <w:rFonts w:cs="Arial"/>
          <w:b/>
          <w:sz w:val="24"/>
        </w:rPr>
      </w:pPr>
    </w:p>
    <w:p w14:paraId="747B4A18" w14:textId="6E01BCB5" w:rsidR="00EB000F" w:rsidRPr="00660082" w:rsidRDefault="00EB000F" w:rsidP="00C1233F">
      <w:pPr>
        <w:tabs>
          <w:tab w:val="right" w:leader="dot" w:pos="9360"/>
        </w:tabs>
        <w:spacing w:line="360" w:lineRule="auto"/>
        <w:rPr>
          <w:rFonts w:cs="Arial"/>
          <w:b/>
        </w:rPr>
      </w:pPr>
      <w:r w:rsidRPr="00660082">
        <w:rPr>
          <w:rFonts w:cs="Arial"/>
          <w:b/>
          <w:sz w:val="24"/>
          <w:u w:val="single"/>
        </w:rPr>
        <w:t>Chapter One: Issues and Opportunities</w:t>
      </w:r>
      <w:r w:rsidR="00C1233F" w:rsidRPr="00660082">
        <w:rPr>
          <w:rFonts w:cs="Arial"/>
        </w:rPr>
        <w:tab/>
      </w:r>
      <w:r w:rsidR="00B026F6" w:rsidRPr="00660082">
        <w:rPr>
          <w:rFonts w:cs="Arial"/>
        </w:rPr>
        <w:t>19</w:t>
      </w:r>
    </w:p>
    <w:p w14:paraId="38D673F4" w14:textId="53B35F5C" w:rsidR="00E03535" w:rsidRPr="007009ED" w:rsidRDefault="00E03535" w:rsidP="00C1233F">
      <w:pPr>
        <w:tabs>
          <w:tab w:val="right" w:leader="dot" w:pos="9360"/>
        </w:tabs>
        <w:spacing w:line="360" w:lineRule="auto"/>
        <w:ind w:left="180"/>
        <w:rPr>
          <w:rFonts w:cs="Arial"/>
          <w:b/>
        </w:rPr>
      </w:pPr>
      <w:r w:rsidRPr="007009ED">
        <w:rPr>
          <w:rFonts w:cs="Arial"/>
          <w:b/>
        </w:rPr>
        <w:t>Population Trends and Forecasts</w:t>
      </w:r>
      <w:r w:rsidR="00C1233F" w:rsidRPr="007009ED">
        <w:rPr>
          <w:rFonts w:cs="Arial"/>
        </w:rPr>
        <w:tab/>
      </w:r>
      <w:r w:rsidR="00B026F6" w:rsidRPr="007009ED">
        <w:rPr>
          <w:rFonts w:cs="Arial"/>
        </w:rPr>
        <w:t>20</w:t>
      </w:r>
    </w:p>
    <w:p w14:paraId="162B2D96" w14:textId="03EA281C" w:rsidR="00E03535" w:rsidRPr="007009ED" w:rsidRDefault="0012495A" w:rsidP="00C1233F">
      <w:pPr>
        <w:tabs>
          <w:tab w:val="right" w:leader="dot" w:pos="9360"/>
        </w:tabs>
        <w:spacing w:line="360" w:lineRule="auto"/>
        <w:ind w:firstLine="360"/>
        <w:rPr>
          <w:rFonts w:cs="Arial"/>
          <w:i/>
        </w:rPr>
      </w:pPr>
      <w:r w:rsidRPr="007009ED">
        <w:rPr>
          <w:rFonts w:cs="Arial"/>
          <w:i/>
        </w:rPr>
        <w:t>Table</w:t>
      </w:r>
      <w:r w:rsidR="00E03535" w:rsidRPr="007009ED">
        <w:rPr>
          <w:rFonts w:cs="Arial"/>
          <w:i/>
        </w:rPr>
        <w:t xml:space="preserve"> 1: Historic Population, 19</w:t>
      </w:r>
      <w:r w:rsidR="000F490A" w:rsidRPr="007009ED">
        <w:rPr>
          <w:rFonts w:cs="Arial"/>
          <w:i/>
        </w:rPr>
        <w:t>7</w:t>
      </w:r>
      <w:r w:rsidR="00E03535" w:rsidRPr="007009ED">
        <w:rPr>
          <w:rFonts w:cs="Arial"/>
          <w:i/>
        </w:rPr>
        <w:t>0 – 20</w:t>
      </w:r>
      <w:r w:rsidR="007009ED">
        <w:rPr>
          <w:rFonts w:cs="Arial"/>
          <w:i/>
        </w:rPr>
        <w:t>2</w:t>
      </w:r>
      <w:r w:rsidR="00E03535" w:rsidRPr="007009ED">
        <w:rPr>
          <w:rFonts w:cs="Arial"/>
          <w:i/>
        </w:rPr>
        <w:t>0</w:t>
      </w:r>
      <w:r w:rsidR="00C1233F" w:rsidRPr="007009ED">
        <w:rPr>
          <w:rFonts w:cs="Arial"/>
        </w:rPr>
        <w:tab/>
      </w:r>
      <w:r w:rsidR="00B026F6" w:rsidRPr="007009ED">
        <w:rPr>
          <w:rFonts w:cs="Arial"/>
        </w:rPr>
        <w:t>20</w:t>
      </w:r>
    </w:p>
    <w:p w14:paraId="11809415" w14:textId="3B243C70" w:rsidR="00E03535" w:rsidRPr="007009ED" w:rsidRDefault="0012495A" w:rsidP="00C1233F">
      <w:pPr>
        <w:tabs>
          <w:tab w:val="right" w:leader="dot" w:pos="9360"/>
        </w:tabs>
        <w:spacing w:line="360" w:lineRule="auto"/>
        <w:ind w:firstLine="360"/>
        <w:rPr>
          <w:rFonts w:cs="Arial"/>
          <w:i/>
        </w:rPr>
      </w:pPr>
      <w:r w:rsidRPr="007009ED">
        <w:rPr>
          <w:rFonts w:cs="Arial"/>
          <w:i/>
        </w:rPr>
        <w:t>Table</w:t>
      </w:r>
      <w:r w:rsidR="00E03535" w:rsidRPr="007009ED">
        <w:rPr>
          <w:rFonts w:cs="Arial"/>
          <w:i/>
        </w:rPr>
        <w:t xml:space="preserve"> 2: Population Trends, 1980 – 20</w:t>
      </w:r>
      <w:r w:rsidR="007009ED" w:rsidRPr="007009ED">
        <w:rPr>
          <w:rFonts w:cs="Arial"/>
          <w:i/>
        </w:rPr>
        <w:t>2</w:t>
      </w:r>
      <w:r w:rsidR="00E03535" w:rsidRPr="007009ED">
        <w:rPr>
          <w:rFonts w:cs="Arial"/>
          <w:i/>
        </w:rPr>
        <w:t>0</w:t>
      </w:r>
      <w:r w:rsidR="00C1233F" w:rsidRPr="007009ED">
        <w:rPr>
          <w:rFonts w:cs="Arial"/>
        </w:rPr>
        <w:tab/>
      </w:r>
      <w:r w:rsidR="00B026F6" w:rsidRPr="007009ED">
        <w:rPr>
          <w:rFonts w:cs="Arial"/>
        </w:rPr>
        <w:t>21</w:t>
      </w:r>
    </w:p>
    <w:p w14:paraId="0CBDB323" w14:textId="729BC281" w:rsidR="00E03535" w:rsidRPr="007009ED" w:rsidRDefault="00E03535" w:rsidP="00C1233F">
      <w:pPr>
        <w:tabs>
          <w:tab w:val="right" w:leader="dot" w:pos="9360"/>
        </w:tabs>
        <w:spacing w:line="360" w:lineRule="auto"/>
        <w:ind w:firstLine="360"/>
        <w:rPr>
          <w:rFonts w:cs="Arial"/>
          <w:i/>
        </w:rPr>
      </w:pPr>
      <w:r w:rsidRPr="007009ED">
        <w:rPr>
          <w:rFonts w:cs="Arial"/>
          <w:i/>
        </w:rPr>
        <w:t>Map 1: Jurisdictional Boundaries</w:t>
      </w:r>
      <w:r w:rsidR="00C1233F" w:rsidRPr="007009ED">
        <w:rPr>
          <w:rFonts w:cs="Arial"/>
        </w:rPr>
        <w:tab/>
      </w:r>
      <w:r w:rsidR="00B026F6" w:rsidRPr="007009ED">
        <w:rPr>
          <w:rFonts w:cs="Arial"/>
        </w:rPr>
        <w:t>22</w:t>
      </w:r>
    </w:p>
    <w:p w14:paraId="648E0075" w14:textId="7CDE727B" w:rsidR="00E03535" w:rsidRPr="007009ED" w:rsidRDefault="0012495A" w:rsidP="00C1233F">
      <w:pPr>
        <w:tabs>
          <w:tab w:val="right" w:leader="dot" w:pos="9360"/>
        </w:tabs>
        <w:spacing w:line="360" w:lineRule="auto"/>
        <w:ind w:firstLine="360"/>
        <w:rPr>
          <w:rFonts w:cs="Arial"/>
          <w:i/>
          <w:sz w:val="16"/>
        </w:rPr>
      </w:pPr>
      <w:r w:rsidRPr="007009ED">
        <w:rPr>
          <w:rFonts w:cs="Arial"/>
          <w:i/>
        </w:rPr>
        <w:t>Table</w:t>
      </w:r>
      <w:r w:rsidR="00E03535" w:rsidRPr="007009ED">
        <w:rPr>
          <w:rFonts w:cs="Arial"/>
          <w:i/>
        </w:rPr>
        <w:t xml:space="preserve"> 3: Population Forecasts, 20</w:t>
      </w:r>
      <w:r w:rsidR="007009ED" w:rsidRPr="007009ED">
        <w:rPr>
          <w:rFonts w:cs="Arial"/>
          <w:i/>
        </w:rPr>
        <w:t>2</w:t>
      </w:r>
      <w:r w:rsidR="00E03535" w:rsidRPr="007009ED">
        <w:rPr>
          <w:rFonts w:cs="Arial"/>
          <w:i/>
        </w:rPr>
        <w:t>0 – 20</w:t>
      </w:r>
      <w:r w:rsidR="007009ED" w:rsidRPr="007009ED">
        <w:rPr>
          <w:rFonts w:cs="Arial"/>
          <w:i/>
        </w:rPr>
        <w:t>4</w:t>
      </w:r>
      <w:r w:rsidR="00E03535" w:rsidRPr="007009ED">
        <w:rPr>
          <w:rFonts w:cs="Arial"/>
          <w:i/>
        </w:rPr>
        <w:t>0</w:t>
      </w:r>
      <w:r w:rsidR="00C1233F" w:rsidRPr="007009ED">
        <w:rPr>
          <w:rFonts w:cs="Arial"/>
        </w:rPr>
        <w:tab/>
      </w:r>
      <w:r w:rsidR="00B026F6" w:rsidRPr="007009ED">
        <w:rPr>
          <w:rFonts w:cs="Arial"/>
        </w:rPr>
        <w:t>23</w:t>
      </w:r>
    </w:p>
    <w:p w14:paraId="36B471EE" w14:textId="7BF00FCC" w:rsidR="00E03535" w:rsidRPr="007009ED" w:rsidRDefault="00E03535" w:rsidP="00C1233F">
      <w:pPr>
        <w:tabs>
          <w:tab w:val="right" w:leader="dot" w:pos="9360"/>
        </w:tabs>
        <w:spacing w:line="360" w:lineRule="auto"/>
        <w:ind w:left="180"/>
        <w:rPr>
          <w:rFonts w:cs="Arial"/>
          <w:b/>
        </w:rPr>
      </w:pPr>
      <w:r w:rsidRPr="007009ED">
        <w:rPr>
          <w:rFonts w:cs="Arial"/>
          <w:b/>
        </w:rPr>
        <w:t>Household Trends and Forecasts</w:t>
      </w:r>
      <w:r w:rsidR="00C1233F" w:rsidRPr="007009ED">
        <w:rPr>
          <w:rFonts w:cs="Arial"/>
        </w:rPr>
        <w:tab/>
      </w:r>
      <w:r w:rsidR="00B026F6" w:rsidRPr="007009ED">
        <w:rPr>
          <w:rFonts w:cs="Arial"/>
        </w:rPr>
        <w:t>23</w:t>
      </w:r>
    </w:p>
    <w:p w14:paraId="438380BE" w14:textId="74BF505D" w:rsidR="00E03535" w:rsidRPr="007009ED" w:rsidRDefault="0012495A" w:rsidP="00C1233F">
      <w:pPr>
        <w:tabs>
          <w:tab w:val="right" w:leader="dot" w:pos="9360"/>
        </w:tabs>
        <w:spacing w:line="360" w:lineRule="auto"/>
        <w:ind w:firstLine="360"/>
        <w:rPr>
          <w:rFonts w:cs="Arial"/>
          <w:i/>
          <w:sz w:val="16"/>
        </w:rPr>
      </w:pPr>
      <w:r w:rsidRPr="007009ED">
        <w:rPr>
          <w:rFonts w:cs="Arial"/>
          <w:i/>
        </w:rPr>
        <w:t>Table</w:t>
      </w:r>
      <w:r w:rsidR="00E03535" w:rsidRPr="007009ED">
        <w:rPr>
          <w:rFonts w:cs="Arial"/>
          <w:i/>
        </w:rPr>
        <w:t xml:space="preserve"> 4: Household Characteristic Comparisons, 20</w:t>
      </w:r>
      <w:r w:rsidR="007009ED" w:rsidRPr="007009ED">
        <w:rPr>
          <w:rFonts w:cs="Arial"/>
          <w:i/>
        </w:rPr>
        <w:t>2</w:t>
      </w:r>
      <w:r w:rsidR="00E03535" w:rsidRPr="007009ED">
        <w:rPr>
          <w:rFonts w:cs="Arial"/>
          <w:i/>
        </w:rPr>
        <w:t>0</w:t>
      </w:r>
      <w:r w:rsidR="00C1233F" w:rsidRPr="007009ED">
        <w:rPr>
          <w:rFonts w:cs="Arial"/>
        </w:rPr>
        <w:tab/>
      </w:r>
      <w:r w:rsidR="00B026F6" w:rsidRPr="007009ED">
        <w:rPr>
          <w:rFonts w:cs="Arial"/>
        </w:rPr>
        <w:t>24</w:t>
      </w:r>
    </w:p>
    <w:p w14:paraId="26EEC53A" w14:textId="40999412" w:rsidR="00E03535" w:rsidRPr="007009ED" w:rsidRDefault="0012495A" w:rsidP="00C1233F">
      <w:pPr>
        <w:tabs>
          <w:tab w:val="right" w:leader="dot" w:pos="9360"/>
        </w:tabs>
        <w:spacing w:line="360" w:lineRule="auto"/>
        <w:ind w:firstLine="360"/>
        <w:rPr>
          <w:rFonts w:cs="Arial"/>
          <w:i/>
          <w:sz w:val="16"/>
        </w:rPr>
      </w:pPr>
      <w:r w:rsidRPr="007009ED">
        <w:rPr>
          <w:rFonts w:cs="Arial"/>
          <w:i/>
        </w:rPr>
        <w:t>Table</w:t>
      </w:r>
      <w:r w:rsidR="00E03535" w:rsidRPr="007009ED">
        <w:rPr>
          <w:rFonts w:cs="Arial"/>
          <w:i/>
        </w:rPr>
        <w:t xml:space="preserve"> 5: Housing Occupancy Characteristics Comparison, 20</w:t>
      </w:r>
      <w:r w:rsidR="007009ED" w:rsidRPr="007009ED">
        <w:rPr>
          <w:rFonts w:cs="Arial"/>
          <w:i/>
        </w:rPr>
        <w:t>2</w:t>
      </w:r>
      <w:r w:rsidR="00E03535" w:rsidRPr="007009ED">
        <w:rPr>
          <w:rFonts w:cs="Arial"/>
          <w:i/>
        </w:rPr>
        <w:t>0</w:t>
      </w:r>
      <w:r w:rsidR="00C1233F" w:rsidRPr="007009ED">
        <w:rPr>
          <w:rFonts w:cs="Arial"/>
        </w:rPr>
        <w:tab/>
      </w:r>
      <w:r w:rsidR="00B026F6" w:rsidRPr="007009ED">
        <w:rPr>
          <w:rFonts w:cs="Arial"/>
        </w:rPr>
        <w:t>25</w:t>
      </w:r>
    </w:p>
    <w:p w14:paraId="3111117F" w14:textId="470BD7C5" w:rsidR="00E03535" w:rsidRPr="007009ED" w:rsidRDefault="0012495A" w:rsidP="00C1233F">
      <w:pPr>
        <w:tabs>
          <w:tab w:val="right" w:leader="dot" w:pos="9360"/>
        </w:tabs>
        <w:spacing w:line="360" w:lineRule="auto"/>
        <w:ind w:firstLine="360"/>
        <w:rPr>
          <w:rFonts w:cs="Arial"/>
          <w:i/>
          <w:sz w:val="16"/>
        </w:rPr>
      </w:pPr>
      <w:r w:rsidRPr="007009ED">
        <w:rPr>
          <w:rFonts w:cs="Arial"/>
          <w:i/>
        </w:rPr>
        <w:t>Table</w:t>
      </w:r>
      <w:r w:rsidR="00E03535" w:rsidRPr="007009ED">
        <w:rPr>
          <w:rFonts w:cs="Arial"/>
          <w:i/>
        </w:rPr>
        <w:t xml:space="preserve"> 6: Household Projections, 20</w:t>
      </w:r>
      <w:r w:rsidR="007009ED" w:rsidRPr="007009ED">
        <w:rPr>
          <w:rFonts w:cs="Arial"/>
          <w:i/>
        </w:rPr>
        <w:t>2</w:t>
      </w:r>
      <w:r w:rsidR="00E03535" w:rsidRPr="007009ED">
        <w:rPr>
          <w:rFonts w:cs="Arial"/>
          <w:i/>
        </w:rPr>
        <w:t>0 – 2030</w:t>
      </w:r>
      <w:r w:rsidR="00C1233F" w:rsidRPr="007009ED">
        <w:rPr>
          <w:rFonts w:cs="Arial"/>
        </w:rPr>
        <w:tab/>
      </w:r>
      <w:r w:rsidR="00B026F6" w:rsidRPr="007009ED">
        <w:rPr>
          <w:rFonts w:cs="Arial"/>
        </w:rPr>
        <w:t>25</w:t>
      </w:r>
    </w:p>
    <w:p w14:paraId="76D8FD4A" w14:textId="73F74CA8" w:rsidR="00E03535" w:rsidRPr="007009ED" w:rsidRDefault="00E03535" w:rsidP="00C1233F">
      <w:pPr>
        <w:tabs>
          <w:tab w:val="right" w:leader="dot" w:pos="9360"/>
        </w:tabs>
        <w:spacing w:line="360" w:lineRule="auto"/>
        <w:ind w:left="180"/>
        <w:rPr>
          <w:rFonts w:cs="Arial"/>
          <w:b/>
        </w:rPr>
      </w:pPr>
      <w:r w:rsidRPr="007009ED">
        <w:rPr>
          <w:rFonts w:cs="Arial"/>
          <w:b/>
        </w:rPr>
        <w:t>Age and Gender Trends and Forecasts</w:t>
      </w:r>
      <w:r w:rsidR="00C1233F" w:rsidRPr="007009ED">
        <w:rPr>
          <w:rFonts w:cs="Arial"/>
        </w:rPr>
        <w:tab/>
      </w:r>
      <w:r w:rsidR="00B026F6" w:rsidRPr="007009ED">
        <w:rPr>
          <w:rFonts w:cs="Arial"/>
        </w:rPr>
        <w:t>26</w:t>
      </w:r>
    </w:p>
    <w:p w14:paraId="7D79FD02" w14:textId="060FC895" w:rsidR="00E03535" w:rsidRPr="007009ED" w:rsidRDefault="0012495A" w:rsidP="00C1233F">
      <w:pPr>
        <w:tabs>
          <w:tab w:val="right" w:leader="dot" w:pos="9360"/>
        </w:tabs>
        <w:spacing w:line="360" w:lineRule="auto"/>
        <w:ind w:firstLine="360"/>
        <w:rPr>
          <w:rFonts w:cs="Arial"/>
          <w:i/>
          <w:sz w:val="16"/>
        </w:rPr>
      </w:pPr>
      <w:r w:rsidRPr="007009ED">
        <w:rPr>
          <w:rFonts w:cs="Arial"/>
          <w:i/>
        </w:rPr>
        <w:t>Table</w:t>
      </w:r>
      <w:r w:rsidR="00E03535" w:rsidRPr="007009ED">
        <w:rPr>
          <w:rFonts w:cs="Arial"/>
          <w:i/>
        </w:rPr>
        <w:t xml:space="preserve"> 7: Age and Gender Characteristics, 20</w:t>
      </w:r>
      <w:r w:rsidR="007009ED" w:rsidRPr="007009ED">
        <w:rPr>
          <w:rFonts w:cs="Arial"/>
          <w:i/>
        </w:rPr>
        <w:t>2</w:t>
      </w:r>
      <w:r w:rsidR="00E03535" w:rsidRPr="007009ED">
        <w:rPr>
          <w:rFonts w:cs="Arial"/>
          <w:i/>
        </w:rPr>
        <w:t>0</w:t>
      </w:r>
      <w:r w:rsidR="00C1233F" w:rsidRPr="007009ED">
        <w:rPr>
          <w:rFonts w:cs="Arial"/>
        </w:rPr>
        <w:tab/>
      </w:r>
      <w:r w:rsidR="00B026F6" w:rsidRPr="007009ED">
        <w:rPr>
          <w:rFonts w:cs="Arial"/>
        </w:rPr>
        <w:t>26</w:t>
      </w:r>
    </w:p>
    <w:p w14:paraId="4BEC431E" w14:textId="4429944E" w:rsidR="00E03535" w:rsidRPr="007009ED" w:rsidRDefault="0012495A" w:rsidP="00C1233F">
      <w:pPr>
        <w:tabs>
          <w:tab w:val="right" w:leader="dot" w:pos="9360"/>
        </w:tabs>
        <w:spacing w:line="360" w:lineRule="auto"/>
        <w:ind w:firstLine="360"/>
        <w:rPr>
          <w:rFonts w:cs="Arial"/>
          <w:i/>
          <w:sz w:val="16"/>
        </w:rPr>
      </w:pPr>
      <w:r w:rsidRPr="007009ED">
        <w:rPr>
          <w:rFonts w:cs="Arial"/>
          <w:i/>
        </w:rPr>
        <w:t>Table</w:t>
      </w:r>
      <w:r w:rsidR="00E03535" w:rsidRPr="007009ED">
        <w:rPr>
          <w:rFonts w:cs="Arial"/>
          <w:i/>
        </w:rPr>
        <w:t xml:space="preserve"> 8: Dane County Age Cohort Forecasts, 2010 </w:t>
      </w:r>
      <w:r w:rsidR="00C1233F" w:rsidRPr="007009ED">
        <w:rPr>
          <w:rFonts w:cs="Arial"/>
          <w:i/>
        </w:rPr>
        <w:t>–</w:t>
      </w:r>
      <w:r w:rsidR="00E03535" w:rsidRPr="007009ED">
        <w:rPr>
          <w:rFonts w:cs="Arial"/>
          <w:i/>
        </w:rPr>
        <w:t xml:space="preserve"> 2035</w:t>
      </w:r>
      <w:r w:rsidR="00C1233F" w:rsidRPr="007009ED">
        <w:rPr>
          <w:rFonts w:cs="Arial"/>
        </w:rPr>
        <w:tab/>
      </w:r>
      <w:r w:rsidR="00B026F6" w:rsidRPr="007009ED">
        <w:rPr>
          <w:rFonts w:cs="Arial"/>
        </w:rPr>
        <w:t>26</w:t>
      </w:r>
    </w:p>
    <w:p w14:paraId="41D7A672" w14:textId="3C3D30AE" w:rsidR="00E03535" w:rsidRPr="007009ED" w:rsidRDefault="00E03535" w:rsidP="00C1233F">
      <w:pPr>
        <w:tabs>
          <w:tab w:val="right" w:leader="dot" w:pos="9360"/>
        </w:tabs>
        <w:spacing w:line="360" w:lineRule="auto"/>
        <w:ind w:left="180"/>
        <w:rPr>
          <w:rFonts w:cs="Arial"/>
          <w:b/>
        </w:rPr>
      </w:pPr>
      <w:r w:rsidRPr="007009ED">
        <w:rPr>
          <w:rFonts w:cs="Arial"/>
          <w:b/>
        </w:rPr>
        <w:t>Employment Trends and Forecasts</w:t>
      </w:r>
      <w:r w:rsidR="00C1233F" w:rsidRPr="007009ED">
        <w:rPr>
          <w:rFonts w:cs="Arial"/>
        </w:rPr>
        <w:tab/>
      </w:r>
      <w:r w:rsidR="00B026F6" w:rsidRPr="007009ED">
        <w:rPr>
          <w:rFonts w:cs="Arial"/>
        </w:rPr>
        <w:t>27</w:t>
      </w:r>
    </w:p>
    <w:p w14:paraId="0919475F" w14:textId="6B866266" w:rsidR="00E03535" w:rsidRPr="007009ED" w:rsidRDefault="0012495A" w:rsidP="00C1233F">
      <w:pPr>
        <w:tabs>
          <w:tab w:val="right" w:leader="dot" w:pos="9360"/>
        </w:tabs>
        <w:spacing w:line="360" w:lineRule="auto"/>
        <w:ind w:firstLine="360"/>
        <w:rPr>
          <w:rFonts w:cs="Arial"/>
          <w:i/>
        </w:rPr>
      </w:pPr>
      <w:r w:rsidRPr="007009ED">
        <w:rPr>
          <w:rFonts w:cs="Arial"/>
          <w:i/>
        </w:rPr>
        <w:t>Table</w:t>
      </w:r>
      <w:r w:rsidR="00E03535" w:rsidRPr="007009ED">
        <w:rPr>
          <w:rFonts w:cs="Arial"/>
          <w:i/>
        </w:rPr>
        <w:t xml:space="preserve"> 9: Labor Force Characteristics, 20</w:t>
      </w:r>
      <w:r w:rsidR="007009ED" w:rsidRPr="007009ED">
        <w:rPr>
          <w:rFonts w:cs="Arial"/>
          <w:i/>
        </w:rPr>
        <w:t>2</w:t>
      </w:r>
      <w:r w:rsidR="00E03535" w:rsidRPr="007009ED">
        <w:rPr>
          <w:rFonts w:cs="Arial"/>
          <w:i/>
        </w:rPr>
        <w:t>0</w:t>
      </w:r>
      <w:r w:rsidR="00C1233F" w:rsidRPr="007009ED">
        <w:rPr>
          <w:rFonts w:cs="Arial"/>
        </w:rPr>
        <w:tab/>
      </w:r>
      <w:r w:rsidR="00B026F6" w:rsidRPr="007009ED">
        <w:rPr>
          <w:rFonts w:cs="Arial"/>
        </w:rPr>
        <w:t>27</w:t>
      </w:r>
    </w:p>
    <w:p w14:paraId="29D3C6D4" w14:textId="4E5B803A" w:rsidR="00E03535" w:rsidRPr="007009ED" w:rsidRDefault="00E03535" w:rsidP="00C1233F">
      <w:pPr>
        <w:tabs>
          <w:tab w:val="right" w:leader="dot" w:pos="9360"/>
        </w:tabs>
        <w:spacing w:line="360" w:lineRule="auto"/>
        <w:ind w:left="180"/>
        <w:rPr>
          <w:rFonts w:cs="Arial"/>
          <w:b/>
        </w:rPr>
      </w:pPr>
      <w:r w:rsidRPr="007009ED">
        <w:rPr>
          <w:rFonts w:cs="Arial"/>
          <w:b/>
        </w:rPr>
        <w:t>Education and Income Levels</w:t>
      </w:r>
      <w:r w:rsidR="00C1233F" w:rsidRPr="007009ED">
        <w:rPr>
          <w:rFonts w:cs="Arial"/>
        </w:rPr>
        <w:tab/>
      </w:r>
      <w:r w:rsidR="00B026F6" w:rsidRPr="007009ED">
        <w:rPr>
          <w:rFonts w:cs="Arial"/>
        </w:rPr>
        <w:t>28</w:t>
      </w:r>
    </w:p>
    <w:p w14:paraId="3C7F7926" w14:textId="6C7D1603" w:rsidR="00E03535" w:rsidRPr="007009ED" w:rsidRDefault="0012495A" w:rsidP="00C1233F">
      <w:pPr>
        <w:tabs>
          <w:tab w:val="right" w:leader="dot" w:pos="9360"/>
        </w:tabs>
        <w:spacing w:line="360" w:lineRule="auto"/>
        <w:ind w:firstLine="360"/>
        <w:rPr>
          <w:rFonts w:cs="Arial"/>
          <w:i/>
        </w:rPr>
      </w:pPr>
      <w:r w:rsidRPr="007009ED">
        <w:rPr>
          <w:rFonts w:cs="Arial"/>
          <w:i/>
        </w:rPr>
        <w:t>Table</w:t>
      </w:r>
      <w:r w:rsidR="00E03535" w:rsidRPr="007009ED">
        <w:rPr>
          <w:rFonts w:cs="Arial"/>
          <w:i/>
        </w:rPr>
        <w:t xml:space="preserve"> 10: Educational Attainment, 20</w:t>
      </w:r>
      <w:r w:rsidR="007009ED" w:rsidRPr="007009ED">
        <w:rPr>
          <w:rFonts w:cs="Arial"/>
          <w:i/>
        </w:rPr>
        <w:t>2</w:t>
      </w:r>
      <w:r w:rsidR="00E03535" w:rsidRPr="007009ED">
        <w:rPr>
          <w:rFonts w:cs="Arial"/>
          <w:i/>
        </w:rPr>
        <w:t>0</w:t>
      </w:r>
      <w:r w:rsidR="00C1233F" w:rsidRPr="007009ED">
        <w:rPr>
          <w:rFonts w:cs="Arial"/>
        </w:rPr>
        <w:tab/>
      </w:r>
      <w:r w:rsidR="00B026F6" w:rsidRPr="007009ED">
        <w:rPr>
          <w:rFonts w:cs="Arial"/>
        </w:rPr>
        <w:t>28</w:t>
      </w:r>
    </w:p>
    <w:p w14:paraId="0157813F" w14:textId="5E5069B3" w:rsidR="00E03535" w:rsidRPr="007009ED" w:rsidRDefault="0012495A" w:rsidP="00C1233F">
      <w:pPr>
        <w:tabs>
          <w:tab w:val="right" w:leader="dot" w:pos="9360"/>
        </w:tabs>
        <w:spacing w:line="360" w:lineRule="auto"/>
        <w:ind w:firstLine="360"/>
        <w:rPr>
          <w:rFonts w:cs="Arial"/>
          <w:i/>
        </w:rPr>
      </w:pPr>
      <w:r w:rsidRPr="007009ED">
        <w:rPr>
          <w:rFonts w:cs="Arial"/>
          <w:i/>
        </w:rPr>
        <w:t>Table</w:t>
      </w:r>
      <w:r w:rsidR="00E03535" w:rsidRPr="007009ED">
        <w:rPr>
          <w:rFonts w:cs="Arial"/>
          <w:i/>
        </w:rPr>
        <w:t xml:space="preserve"> 11: Income Comparison, 20</w:t>
      </w:r>
      <w:r w:rsidR="007009ED" w:rsidRPr="007009ED">
        <w:rPr>
          <w:rFonts w:cs="Arial"/>
          <w:i/>
        </w:rPr>
        <w:t>2</w:t>
      </w:r>
      <w:r w:rsidR="00E03535" w:rsidRPr="007009ED">
        <w:rPr>
          <w:rFonts w:cs="Arial"/>
          <w:i/>
        </w:rPr>
        <w:t>0</w:t>
      </w:r>
      <w:r w:rsidR="00C1233F" w:rsidRPr="007009ED">
        <w:rPr>
          <w:rFonts w:cs="Arial"/>
        </w:rPr>
        <w:tab/>
      </w:r>
      <w:r w:rsidR="00B026F6" w:rsidRPr="007009ED">
        <w:rPr>
          <w:rFonts w:cs="Arial"/>
        </w:rPr>
        <w:t>29</w:t>
      </w:r>
    </w:p>
    <w:p w14:paraId="15060A95" w14:textId="1DC0505B" w:rsidR="00E03535" w:rsidRPr="007009ED" w:rsidRDefault="00E03535" w:rsidP="00C1233F">
      <w:pPr>
        <w:tabs>
          <w:tab w:val="right" w:leader="dot" w:pos="9360"/>
        </w:tabs>
        <w:spacing w:line="360" w:lineRule="auto"/>
        <w:ind w:left="180"/>
        <w:rPr>
          <w:rFonts w:cs="Arial"/>
          <w:b/>
        </w:rPr>
      </w:pPr>
      <w:r w:rsidRPr="007009ED">
        <w:rPr>
          <w:rFonts w:cs="Arial"/>
          <w:b/>
        </w:rPr>
        <w:t>Public Involvement</w:t>
      </w:r>
      <w:r w:rsidR="00C1233F" w:rsidRPr="007009ED">
        <w:rPr>
          <w:rFonts w:cs="Arial"/>
        </w:rPr>
        <w:tab/>
      </w:r>
      <w:r w:rsidR="00B026F6" w:rsidRPr="007009ED">
        <w:rPr>
          <w:rFonts w:cs="Arial"/>
        </w:rPr>
        <w:t>29</w:t>
      </w:r>
    </w:p>
    <w:p w14:paraId="23D0AE8E" w14:textId="66B5C2B6" w:rsidR="00833008" w:rsidRPr="007009ED" w:rsidRDefault="002F3500" w:rsidP="00C1233F">
      <w:pPr>
        <w:tabs>
          <w:tab w:val="right" w:leader="dot" w:pos="9360"/>
        </w:tabs>
        <w:spacing w:line="360" w:lineRule="auto"/>
        <w:ind w:left="180"/>
        <w:rPr>
          <w:rFonts w:cs="Arial"/>
          <w:b/>
        </w:rPr>
      </w:pPr>
      <w:r w:rsidRPr="007009ED">
        <w:rPr>
          <w:rFonts w:cs="Arial"/>
          <w:b/>
        </w:rPr>
        <w:t>Key Planning Issues</w:t>
      </w:r>
      <w:r w:rsidR="00C1233F" w:rsidRPr="007009ED">
        <w:rPr>
          <w:rFonts w:cs="Arial"/>
        </w:rPr>
        <w:tab/>
      </w:r>
      <w:r w:rsidR="00B026F6" w:rsidRPr="007009ED">
        <w:rPr>
          <w:rFonts w:cs="Arial"/>
        </w:rPr>
        <w:t>32</w:t>
      </w:r>
    </w:p>
    <w:p w14:paraId="17C533F3" w14:textId="0316FD9B" w:rsidR="00E03535" w:rsidRPr="007009ED" w:rsidRDefault="00E03535" w:rsidP="00C1233F">
      <w:pPr>
        <w:tabs>
          <w:tab w:val="right" w:leader="dot" w:pos="9360"/>
        </w:tabs>
        <w:spacing w:line="360" w:lineRule="auto"/>
        <w:ind w:left="180"/>
        <w:rPr>
          <w:rFonts w:cs="Arial"/>
          <w:b/>
        </w:rPr>
      </w:pPr>
      <w:r w:rsidRPr="007009ED">
        <w:rPr>
          <w:rFonts w:cs="Arial"/>
          <w:b/>
        </w:rPr>
        <w:t>Regional and County Opportunities</w:t>
      </w:r>
      <w:r w:rsidR="00C1233F" w:rsidRPr="007009ED">
        <w:rPr>
          <w:rFonts w:cs="Arial"/>
        </w:rPr>
        <w:tab/>
      </w:r>
      <w:r w:rsidR="00B026F6" w:rsidRPr="007009ED">
        <w:rPr>
          <w:rFonts w:cs="Arial"/>
        </w:rPr>
        <w:t>32</w:t>
      </w:r>
    </w:p>
    <w:p w14:paraId="0366AF82" w14:textId="3A9F4D3B" w:rsidR="00E03535" w:rsidRPr="007009ED" w:rsidRDefault="00E03535" w:rsidP="00C1233F">
      <w:pPr>
        <w:tabs>
          <w:tab w:val="right" w:leader="dot" w:pos="9360"/>
        </w:tabs>
        <w:spacing w:line="360" w:lineRule="auto"/>
        <w:ind w:left="360"/>
        <w:rPr>
          <w:rFonts w:cs="Arial"/>
          <w:i/>
        </w:rPr>
      </w:pPr>
      <w:r w:rsidRPr="007009ED">
        <w:rPr>
          <w:rFonts w:cs="Arial"/>
          <w:i/>
        </w:rPr>
        <w:t xml:space="preserve">Map </w:t>
      </w:r>
      <w:r w:rsidR="001133F1" w:rsidRPr="007009ED">
        <w:rPr>
          <w:rFonts w:cs="Arial"/>
          <w:i/>
        </w:rPr>
        <w:t>2</w:t>
      </w:r>
      <w:r w:rsidRPr="007009ED">
        <w:rPr>
          <w:rFonts w:cs="Arial"/>
          <w:i/>
        </w:rPr>
        <w:t>: Regional Influences</w:t>
      </w:r>
      <w:r w:rsidR="00C1233F" w:rsidRPr="007009ED">
        <w:rPr>
          <w:rFonts w:cs="Arial"/>
        </w:rPr>
        <w:tab/>
      </w:r>
      <w:r w:rsidR="00B026F6" w:rsidRPr="007009ED">
        <w:rPr>
          <w:rFonts w:cs="Arial"/>
        </w:rPr>
        <w:t>34</w:t>
      </w:r>
    </w:p>
    <w:p w14:paraId="1567CF3B" w14:textId="415603A7" w:rsidR="00E03535" w:rsidRPr="007009ED" w:rsidRDefault="00E03535" w:rsidP="00C1233F">
      <w:pPr>
        <w:tabs>
          <w:tab w:val="right" w:leader="dot" w:pos="9360"/>
        </w:tabs>
        <w:spacing w:line="360" w:lineRule="auto"/>
        <w:ind w:left="180"/>
        <w:rPr>
          <w:rFonts w:cs="Arial"/>
          <w:b/>
        </w:rPr>
      </w:pPr>
      <w:r w:rsidRPr="007009ED">
        <w:rPr>
          <w:rFonts w:cs="Arial"/>
          <w:b/>
        </w:rPr>
        <w:t>Overall Goals, Objectives, Policies, Programs and Recommendations</w:t>
      </w:r>
      <w:r w:rsidR="00C1233F" w:rsidRPr="007009ED">
        <w:rPr>
          <w:rFonts w:cs="Arial"/>
        </w:rPr>
        <w:tab/>
      </w:r>
      <w:r w:rsidR="00B026F6" w:rsidRPr="007009ED">
        <w:rPr>
          <w:rFonts w:cs="Arial"/>
        </w:rPr>
        <w:t>35</w:t>
      </w:r>
    </w:p>
    <w:p w14:paraId="4A85C0B8" w14:textId="1FD3D40F" w:rsidR="00833008" w:rsidRPr="007009ED" w:rsidRDefault="00833008" w:rsidP="00C1233F">
      <w:pPr>
        <w:tabs>
          <w:tab w:val="right" w:leader="dot" w:pos="9360"/>
        </w:tabs>
        <w:spacing w:line="360" w:lineRule="auto"/>
        <w:ind w:left="180"/>
        <w:rPr>
          <w:rFonts w:cs="Arial"/>
          <w:b/>
          <w:smallCaps/>
          <w:sz w:val="24"/>
          <w:u w:val="single"/>
        </w:rPr>
      </w:pPr>
      <w:r w:rsidRPr="007009ED">
        <w:rPr>
          <w:rFonts w:cs="Arial"/>
          <w:b/>
        </w:rPr>
        <w:t>Town of Burke Vision Statement</w:t>
      </w:r>
      <w:r w:rsidR="00C1233F" w:rsidRPr="007009ED">
        <w:rPr>
          <w:rFonts w:cs="Arial"/>
        </w:rPr>
        <w:tab/>
      </w:r>
      <w:r w:rsidR="00B026F6" w:rsidRPr="007009ED">
        <w:rPr>
          <w:rFonts w:cs="Arial"/>
        </w:rPr>
        <w:t>36</w:t>
      </w:r>
    </w:p>
    <w:p w14:paraId="083F3078" w14:textId="77777777" w:rsidR="00A13872" w:rsidRPr="00EF0E07" w:rsidRDefault="00A13872" w:rsidP="00C1233F">
      <w:pPr>
        <w:tabs>
          <w:tab w:val="right" w:leader="dot" w:pos="9360"/>
        </w:tabs>
        <w:spacing w:line="360" w:lineRule="auto"/>
        <w:rPr>
          <w:rFonts w:cs="Arial"/>
          <w:b/>
          <w:smallCaps/>
          <w:sz w:val="24"/>
          <w:highlight w:val="yellow"/>
          <w:u w:val="single"/>
        </w:rPr>
      </w:pPr>
    </w:p>
    <w:p w14:paraId="7B3330AD" w14:textId="34DE2E15" w:rsidR="00EB000F" w:rsidRPr="007009ED" w:rsidRDefault="00EB000F" w:rsidP="00C1233F">
      <w:pPr>
        <w:tabs>
          <w:tab w:val="right" w:leader="dot" w:pos="9360"/>
        </w:tabs>
        <w:spacing w:line="360" w:lineRule="auto"/>
        <w:rPr>
          <w:rFonts w:cs="Arial"/>
          <w:b/>
          <w:sz w:val="24"/>
        </w:rPr>
      </w:pPr>
      <w:r w:rsidRPr="007009ED">
        <w:rPr>
          <w:rFonts w:cs="Arial"/>
          <w:b/>
          <w:sz w:val="24"/>
          <w:u w:val="single"/>
        </w:rPr>
        <w:t>Chapter Two: Intergovernmental Cooperation</w:t>
      </w:r>
      <w:r w:rsidR="00C1233F" w:rsidRPr="007009ED">
        <w:rPr>
          <w:rFonts w:cs="Arial"/>
        </w:rPr>
        <w:tab/>
      </w:r>
      <w:r w:rsidR="00B026F6" w:rsidRPr="007009ED">
        <w:rPr>
          <w:rFonts w:cs="Arial"/>
        </w:rPr>
        <w:t>37</w:t>
      </w:r>
    </w:p>
    <w:p w14:paraId="75DF48D1" w14:textId="12C56073" w:rsidR="00E039F6" w:rsidRPr="007009ED" w:rsidRDefault="00E039F6" w:rsidP="00C1233F">
      <w:pPr>
        <w:tabs>
          <w:tab w:val="right" w:leader="dot" w:pos="9360"/>
        </w:tabs>
        <w:spacing w:line="360" w:lineRule="auto"/>
        <w:ind w:firstLine="360"/>
        <w:rPr>
          <w:rFonts w:cs="Arial"/>
          <w:i/>
        </w:rPr>
      </w:pPr>
      <w:r w:rsidRPr="007009ED">
        <w:rPr>
          <w:rFonts w:cs="Arial"/>
          <w:i/>
        </w:rPr>
        <w:t>M</w:t>
      </w:r>
      <w:r w:rsidR="00510569" w:rsidRPr="007009ED">
        <w:rPr>
          <w:rFonts w:cs="Arial"/>
          <w:i/>
        </w:rPr>
        <w:t>ap 3: Final Boundary Adjustment Areas</w:t>
      </w:r>
      <w:r w:rsidRPr="007009ED">
        <w:rPr>
          <w:rFonts w:cs="Arial"/>
          <w:i/>
        </w:rPr>
        <w:t xml:space="preserve"> (Cooperative Agreement)</w:t>
      </w:r>
      <w:r w:rsidR="00C1233F" w:rsidRPr="007009ED">
        <w:rPr>
          <w:rFonts w:cs="Arial"/>
        </w:rPr>
        <w:tab/>
      </w:r>
      <w:r w:rsidR="00950B28" w:rsidRPr="007009ED">
        <w:rPr>
          <w:rFonts w:cs="Arial"/>
        </w:rPr>
        <w:t>40</w:t>
      </w:r>
    </w:p>
    <w:p w14:paraId="11F97064" w14:textId="0824A307" w:rsidR="00E039F6" w:rsidRPr="007009ED" w:rsidRDefault="00E039F6" w:rsidP="00C1233F">
      <w:pPr>
        <w:tabs>
          <w:tab w:val="right" w:leader="dot" w:pos="9360"/>
        </w:tabs>
        <w:spacing w:line="360" w:lineRule="auto"/>
        <w:ind w:firstLine="360"/>
        <w:rPr>
          <w:rFonts w:cs="Arial"/>
          <w:i/>
        </w:rPr>
      </w:pPr>
      <w:r w:rsidRPr="007009ED">
        <w:rPr>
          <w:rFonts w:cs="Arial"/>
          <w:i/>
        </w:rPr>
        <w:t>Map 4: Town of Burke Protected Areas (Cooperative Agreement</w:t>
      </w:r>
      <w:r w:rsidR="00D67667" w:rsidRPr="007009ED">
        <w:rPr>
          <w:rFonts w:cs="Arial"/>
          <w:i/>
        </w:rPr>
        <w:t>)</w:t>
      </w:r>
      <w:r w:rsidR="00C1233F" w:rsidRPr="007009ED">
        <w:rPr>
          <w:rFonts w:cs="Arial"/>
          <w:i/>
        </w:rPr>
        <w:tab/>
      </w:r>
      <w:r w:rsidR="00370645" w:rsidRPr="007009ED">
        <w:rPr>
          <w:rFonts w:cs="Arial"/>
        </w:rPr>
        <w:t>41</w:t>
      </w:r>
    </w:p>
    <w:p w14:paraId="2959668D" w14:textId="15E0E913" w:rsidR="00A76E11" w:rsidRPr="007009ED" w:rsidRDefault="0028725A" w:rsidP="00C1233F">
      <w:pPr>
        <w:tabs>
          <w:tab w:val="right" w:leader="dot" w:pos="9360"/>
        </w:tabs>
        <w:spacing w:line="360" w:lineRule="auto"/>
        <w:ind w:firstLine="360"/>
        <w:rPr>
          <w:rFonts w:cs="Arial"/>
          <w:i/>
        </w:rPr>
      </w:pPr>
      <w:r w:rsidRPr="007009ED">
        <w:rPr>
          <w:rFonts w:cs="Arial"/>
          <w:i/>
        </w:rPr>
        <w:t>Map</w:t>
      </w:r>
      <w:r w:rsidR="00A76E11" w:rsidRPr="007009ED">
        <w:rPr>
          <w:rFonts w:cs="Arial"/>
          <w:i/>
        </w:rPr>
        <w:t xml:space="preserve"> 4a</w:t>
      </w:r>
      <w:r w:rsidR="007601AA" w:rsidRPr="007009ED">
        <w:rPr>
          <w:rFonts w:cs="Arial"/>
          <w:i/>
        </w:rPr>
        <w:t>.</w:t>
      </w:r>
      <w:r w:rsidR="007F723A">
        <w:rPr>
          <w:rFonts w:cs="Arial"/>
          <w:i/>
        </w:rPr>
        <w:t xml:space="preserve"> </w:t>
      </w:r>
      <w:r w:rsidR="00A76E11" w:rsidRPr="007009ED">
        <w:rPr>
          <w:rFonts w:cs="Arial"/>
          <w:i/>
        </w:rPr>
        <w:t>Protected Areas in Detai</w:t>
      </w:r>
      <w:r w:rsidR="00C1233F" w:rsidRPr="007009ED">
        <w:rPr>
          <w:rFonts w:cs="Arial"/>
          <w:i/>
        </w:rPr>
        <w:t>l</w:t>
      </w:r>
      <w:r w:rsidR="00C1233F" w:rsidRPr="007009ED">
        <w:rPr>
          <w:rFonts w:cs="Arial"/>
          <w:i/>
        </w:rPr>
        <w:tab/>
      </w:r>
      <w:r w:rsidR="003B2112" w:rsidRPr="007009ED">
        <w:rPr>
          <w:rFonts w:cs="Arial"/>
        </w:rPr>
        <w:t>42</w:t>
      </w:r>
    </w:p>
    <w:p w14:paraId="65BFE7DE" w14:textId="70DEFDE2" w:rsidR="00E039F6" w:rsidRPr="007009ED" w:rsidRDefault="002F3500" w:rsidP="00C1233F">
      <w:pPr>
        <w:tabs>
          <w:tab w:val="right" w:leader="dot" w:pos="9360"/>
        </w:tabs>
        <w:spacing w:line="360" w:lineRule="auto"/>
        <w:ind w:left="180"/>
        <w:rPr>
          <w:rFonts w:cs="Arial"/>
          <w:b/>
        </w:rPr>
      </w:pPr>
      <w:r w:rsidRPr="007009ED">
        <w:rPr>
          <w:rFonts w:cs="Arial"/>
          <w:b/>
        </w:rPr>
        <w:t>Existing Regional Framework</w:t>
      </w:r>
      <w:r w:rsidR="00C1233F" w:rsidRPr="007009ED">
        <w:rPr>
          <w:rFonts w:cs="Arial"/>
        </w:rPr>
        <w:tab/>
      </w:r>
      <w:r w:rsidR="003B2112" w:rsidRPr="007009ED">
        <w:rPr>
          <w:rFonts w:cs="Arial"/>
        </w:rPr>
        <w:t>4</w:t>
      </w:r>
      <w:r w:rsidR="00D00CB3">
        <w:rPr>
          <w:rFonts w:cs="Arial"/>
        </w:rPr>
        <w:t>5</w:t>
      </w:r>
    </w:p>
    <w:p w14:paraId="0E2F15C7" w14:textId="711F2208" w:rsidR="008125AC" w:rsidRPr="007009ED" w:rsidRDefault="008125AC" w:rsidP="00C1233F">
      <w:pPr>
        <w:tabs>
          <w:tab w:val="right" w:leader="dot" w:pos="9360"/>
        </w:tabs>
        <w:spacing w:line="360" w:lineRule="auto"/>
        <w:ind w:left="180"/>
        <w:rPr>
          <w:rFonts w:cs="Arial"/>
          <w:b/>
        </w:rPr>
      </w:pPr>
      <w:r w:rsidRPr="007009ED">
        <w:rPr>
          <w:rFonts w:cs="Arial"/>
          <w:b/>
        </w:rPr>
        <w:t>Intergovernmental Conflicts and Resolution</w:t>
      </w:r>
      <w:r w:rsidR="00C1233F" w:rsidRPr="007009ED">
        <w:rPr>
          <w:rFonts w:cs="Arial"/>
        </w:rPr>
        <w:tab/>
      </w:r>
      <w:r w:rsidR="003B2112" w:rsidRPr="007009ED">
        <w:rPr>
          <w:rFonts w:cs="Arial"/>
        </w:rPr>
        <w:t>4</w:t>
      </w:r>
      <w:r w:rsidR="00D00CB3">
        <w:rPr>
          <w:rFonts w:cs="Arial"/>
        </w:rPr>
        <w:t>9</w:t>
      </w:r>
    </w:p>
    <w:p w14:paraId="3F633CDF" w14:textId="619EAA4C" w:rsidR="00E039F6" w:rsidRPr="007009ED" w:rsidRDefault="00E039F6" w:rsidP="00C1233F">
      <w:pPr>
        <w:tabs>
          <w:tab w:val="right" w:leader="dot" w:pos="9360"/>
        </w:tabs>
        <w:spacing w:line="360" w:lineRule="auto"/>
        <w:ind w:left="180"/>
        <w:rPr>
          <w:rFonts w:cs="Arial"/>
          <w:b/>
        </w:rPr>
      </w:pPr>
      <w:r w:rsidRPr="007009ED">
        <w:rPr>
          <w:rFonts w:cs="Arial"/>
          <w:b/>
        </w:rPr>
        <w:t>Intergovernmental Cooperation Goals, Objectives and Policies</w:t>
      </w:r>
      <w:r w:rsidR="00C1233F" w:rsidRPr="007009ED">
        <w:rPr>
          <w:rFonts w:cs="Arial"/>
        </w:rPr>
        <w:tab/>
      </w:r>
      <w:r w:rsidR="00B00248">
        <w:rPr>
          <w:rFonts w:cs="Arial"/>
        </w:rPr>
        <w:t>49</w:t>
      </w:r>
    </w:p>
    <w:p w14:paraId="5D231F16" w14:textId="0607C6C0" w:rsidR="00E039F6" w:rsidRPr="007009ED" w:rsidRDefault="00E039F6" w:rsidP="00C1233F">
      <w:pPr>
        <w:tabs>
          <w:tab w:val="right" w:leader="dot" w:pos="9360"/>
        </w:tabs>
        <w:spacing w:line="360" w:lineRule="auto"/>
        <w:ind w:left="180"/>
        <w:rPr>
          <w:rFonts w:cs="Arial"/>
          <w:b/>
        </w:rPr>
      </w:pPr>
      <w:r w:rsidRPr="007009ED">
        <w:rPr>
          <w:rFonts w:cs="Arial"/>
          <w:b/>
        </w:rPr>
        <w:t>Intergovernmental Cooperation Programs and Recommendations</w:t>
      </w:r>
      <w:r w:rsidR="00C1233F" w:rsidRPr="007009ED">
        <w:rPr>
          <w:rFonts w:cs="Arial"/>
        </w:rPr>
        <w:tab/>
      </w:r>
      <w:r w:rsidR="00D00CB3">
        <w:rPr>
          <w:rFonts w:cs="Arial"/>
        </w:rPr>
        <w:t>50</w:t>
      </w:r>
    </w:p>
    <w:p w14:paraId="276C744C" w14:textId="77777777" w:rsidR="00F551C7" w:rsidRPr="00EF0E07" w:rsidRDefault="00F551C7" w:rsidP="00C1233F">
      <w:pPr>
        <w:tabs>
          <w:tab w:val="right" w:leader="dot" w:pos="9360"/>
        </w:tabs>
        <w:spacing w:line="360" w:lineRule="auto"/>
        <w:rPr>
          <w:rFonts w:cs="Arial"/>
          <w:b/>
          <w:sz w:val="24"/>
          <w:highlight w:val="yellow"/>
        </w:rPr>
      </w:pPr>
    </w:p>
    <w:p w14:paraId="06B65145" w14:textId="2CBC08A5" w:rsidR="00EB000F" w:rsidRPr="00427026" w:rsidRDefault="00EB000F" w:rsidP="00C1233F">
      <w:pPr>
        <w:tabs>
          <w:tab w:val="right" w:leader="dot" w:pos="9360"/>
        </w:tabs>
        <w:spacing w:line="360" w:lineRule="auto"/>
        <w:rPr>
          <w:rFonts w:cs="Arial"/>
          <w:b/>
          <w:sz w:val="24"/>
        </w:rPr>
      </w:pPr>
      <w:r w:rsidRPr="00427026">
        <w:rPr>
          <w:rFonts w:cs="Arial"/>
          <w:b/>
          <w:sz w:val="24"/>
          <w:u w:val="single"/>
        </w:rPr>
        <w:t xml:space="preserve">Chapter </w:t>
      </w:r>
      <w:r w:rsidR="00892D1C" w:rsidRPr="00427026">
        <w:rPr>
          <w:rFonts w:cs="Arial"/>
          <w:b/>
          <w:sz w:val="24"/>
          <w:u w:val="single"/>
        </w:rPr>
        <w:t>Three</w:t>
      </w:r>
      <w:r w:rsidRPr="00427026">
        <w:rPr>
          <w:rFonts w:cs="Arial"/>
          <w:b/>
          <w:sz w:val="24"/>
          <w:u w:val="single"/>
        </w:rPr>
        <w:t xml:space="preserve">: </w:t>
      </w:r>
      <w:r w:rsidR="000B19F4" w:rsidRPr="00427026">
        <w:rPr>
          <w:rFonts w:cs="Arial"/>
          <w:b/>
          <w:sz w:val="24"/>
          <w:u w:val="single"/>
        </w:rPr>
        <w:t>Agricultural, Natural and Cultural Resources</w:t>
      </w:r>
      <w:r w:rsidR="00C1233F" w:rsidRPr="00427026">
        <w:rPr>
          <w:rFonts w:cs="Arial"/>
        </w:rPr>
        <w:tab/>
      </w:r>
      <w:r w:rsidR="003B2112" w:rsidRPr="00427026">
        <w:rPr>
          <w:rFonts w:cs="Arial"/>
        </w:rPr>
        <w:t>5</w:t>
      </w:r>
      <w:r w:rsidR="00B00248">
        <w:rPr>
          <w:rFonts w:cs="Arial"/>
        </w:rPr>
        <w:t>1</w:t>
      </w:r>
    </w:p>
    <w:p w14:paraId="1B586663" w14:textId="73E00854" w:rsidR="00A21E9C" w:rsidRPr="009C273E" w:rsidRDefault="00A21E9C" w:rsidP="00C1233F">
      <w:pPr>
        <w:tabs>
          <w:tab w:val="right" w:leader="dot" w:pos="9360"/>
        </w:tabs>
        <w:spacing w:line="360" w:lineRule="auto"/>
        <w:ind w:left="180"/>
        <w:rPr>
          <w:rFonts w:cs="Arial"/>
          <w:b/>
        </w:rPr>
      </w:pPr>
      <w:r w:rsidRPr="009C273E">
        <w:rPr>
          <w:rFonts w:cs="Arial"/>
          <w:b/>
        </w:rPr>
        <w:t>Agricultural Resources</w:t>
      </w:r>
      <w:r w:rsidR="00C1233F" w:rsidRPr="009C273E">
        <w:rPr>
          <w:rFonts w:cs="Arial"/>
        </w:rPr>
        <w:tab/>
      </w:r>
      <w:r w:rsidR="003B2112" w:rsidRPr="009C273E">
        <w:rPr>
          <w:rFonts w:cs="Arial"/>
        </w:rPr>
        <w:t>5</w:t>
      </w:r>
      <w:r w:rsidR="00B00248">
        <w:rPr>
          <w:rFonts w:cs="Arial"/>
        </w:rPr>
        <w:t>2</w:t>
      </w:r>
    </w:p>
    <w:p w14:paraId="61444F0C" w14:textId="155B8F10" w:rsidR="00C662CF" w:rsidRPr="009C273E" w:rsidRDefault="0012495A" w:rsidP="00C1233F">
      <w:pPr>
        <w:tabs>
          <w:tab w:val="right" w:leader="dot" w:pos="9360"/>
        </w:tabs>
        <w:spacing w:line="360" w:lineRule="auto"/>
        <w:ind w:firstLine="360"/>
        <w:rPr>
          <w:rFonts w:cs="Arial"/>
          <w:i/>
        </w:rPr>
      </w:pPr>
      <w:r w:rsidRPr="009C273E">
        <w:rPr>
          <w:rFonts w:cs="Arial"/>
          <w:i/>
        </w:rPr>
        <w:t>Figure 1</w:t>
      </w:r>
      <w:r w:rsidR="00C662CF" w:rsidRPr="009C273E">
        <w:rPr>
          <w:rFonts w:cs="Arial"/>
          <w:i/>
        </w:rPr>
        <w:t xml:space="preserve">: Land Use </w:t>
      </w:r>
      <w:r w:rsidR="009C273E" w:rsidRPr="009C273E">
        <w:rPr>
          <w:rFonts w:cs="Arial"/>
          <w:i/>
        </w:rPr>
        <w:t xml:space="preserve">Trends </w:t>
      </w:r>
      <w:r w:rsidR="00C662CF" w:rsidRPr="009C273E">
        <w:rPr>
          <w:rFonts w:cs="Arial"/>
          <w:i/>
        </w:rPr>
        <w:t xml:space="preserve">in Dane County, </w:t>
      </w:r>
      <w:r w:rsidR="009C273E" w:rsidRPr="009C273E">
        <w:rPr>
          <w:rFonts w:cs="Arial"/>
          <w:i/>
        </w:rPr>
        <w:t xml:space="preserve">2010 </w:t>
      </w:r>
      <w:r w:rsidR="00C662CF" w:rsidRPr="009C273E">
        <w:rPr>
          <w:rFonts w:cs="Arial"/>
          <w:i/>
        </w:rPr>
        <w:t>– 20</w:t>
      </w:r>
      <w:r w:rsidR="009C273E" w:rsidRPr="009C273E">
        <w:rPr>
          <w:rFonts w:cs="Arial"/>
          <w:i/>
        </w:rPr>
        <w:t>2</w:t>
      </w:r>
      <w:r w:rsidR="00C662CF" w:rsidRPr="009C273E">
        <w:rPr>
          <w:rFonts w:cs="Arial"/>
          <w:i/>
        </w:rPr>
        <w:t>0</w:t>
      </w:r>
      <w:r w:rsidR="00C1233F" w:rsidRPr="009C273E">
        <w:rPr>
          <w:rFonts w:cs="Arial"/>
        </w:rPr>
        <w:tab/>
      </w:r>
      <w:r w:rsidR="003B2112" w:rsidRPr="009C273E">
        <w:rPr>
          <w:rFonts w:cs="Arial"/>
        </w:rPr>
        <w:t>5</w:t>
      </w:r>
      <w:r w:rsidR="00B00248">
        <w:rPr>
          <w:rFonts w:cs="Arial"/>
        </w:rPr>
        <w:t>2</w:t>
      </w:r>
    </w:p>
    <w:p w14:paraId="14996AE2" w14:textId="3E6C65C7" w:rsidR="0028725A" w:rsidRPr="009C273E" w:rsidRDefault="0028725A" w:rsidP="00C1233F">
      <w:pPr>
        <w:tabs>
          <w:tab w:val="right" w:leader="dot" w:pos="9360"/>
        </w:tabs>
        <w:spacing w:line="360" w:lineRule="auto"/>
        <w:ind w:firstLine="360"/>
        <w:rPr>
          <w:rFonts w:cs="Arial"/>
          <w:i/>
        </w:rPr>
      </w:pPr>
      <w:r w:rsidRPr="009C273E">
        <w:rPr>
          <w:rFonts w:cs="Arial"/>
          <w:i/>
        </w:rPr>
        <w:t>Map 5: Soils</w:t>
      </w:r>
      <w:r w:rsidR="00C1233F" w:rsidRPr="009C273E">
        <w:rPr>
          <w:rFonts w:cs="Arial"/>
        </w:rPr>
        <w:tab/>
      </w:r>
      <w:r w:rsidR="003B2112" w:rsidRPr="009C273E">
        <w:rPr>
          <w:rFonts w:cs="Arial"/>
        </w:rPr>
        <w:t>5</w:t>
      </w:r>
      <w:r w:rsidR="00B00248">
        <w:rPr>
          <w:rFonts w:cs="Arial"/>
        </w:rPr>
        <w:t>4</w:t>
      </w:r>
    </w:p>
    <w:p w14:paraId="5CA62CAD" w14:textId="3073D94E" w:rsidR="00D84448" w:rsidRPr="009C273E" w:rsidRDefault="00D84448" w:rsidP="00C1233F">
      <w:pPr>
        <w:tabs>
          <w:tab w:val="right" w:leader="dot" w:pos="9360"/>
        </w:tabs>
        <w:spacing w:line="360" w:lineRule="auto"/>
        <w:ind w:left="180"/>
        <w:rPr>
          <w:rFonts w:cs="Arial"/>
        </w:rPr>
      </w:pPr>
      <w:r w:rsidRPr="009C273E">
        <w:rPr>
          <w:rFonts w:cs="Arial"/>
          <w:b/>
        </w:rPr>
        <w:t>Agricultural Resource Goals, Objectives, and Policies</w:t>
      </w:r>
      <w:r w:rsidR="00C1233F" w:rsidRPr="009C273E">
        <w:rPr>
          <w:rFonts w:cs="Arial"/>
        </w:rPr>
        <w:tab/>
      </w:r>
      <w:r w:rsidR="003B2112" w:rsidRPr="009C273E">
        <w:rPr>
          <w:rFonts w:cs="Arial"/>
        </w:rPr>
        <w:t>5</w:t>
      </w:r>
      <w:r w:rsidR="00B00248">
        <w:rPr>
          <w:rFonts w:cs="Arial"/>
        </w:rPr>
        <w:t>6</w:t>
      </w:r>
    </w:p>
    <w:p w14:paraId="6E0CDB1C" w14:textId="0F67E140" w:rsidR="0028725A" w:rsidRPr="009C273E" w:rsidRDefault="0028725A" w:rsidP="00C1233F">
      <w:pPr>
        <w:tabs>
          <w:tab w:val="right" w:leader="dot" w:pos="9360"/>
        </w:tabs>
        <w:spacing w:line="360" w:lineRule="auto"/>
        <w:ind w:left="180"/>
        <w:rPr>
          <w:rFonts w:cs="Arial"/>
          <w:b/>
        </w:rPr>
      </w:pPr>
      <w:r w:rsidRPr="009C273E">
        <w:rPr>
          <w:rFonts w:cs="Arial"/>
          <w:b/>
        </w:rPr>
        <w:t>Agricultural Resource Programs and Recommendations</w:t>
      </w:r>
      <w:r w:rsidR="00C1233F" w:rsidRPr="009C273E">
        <w:rPr>
          <w:rFonts w:cs="Arial"/>
        </w:rPr>
        <w:tab/>
      </w:r>
      <w:r w:rsidR="003B2112" w:rsidRPr="009C273E">
        <w:rPr>
          <w:rFonts w:cs="Arial"/>
        </w:rPr>
        <w:t>5</w:t>
      </w:r>
      <w:r w:rsidR="00B00248">
        <w:rPr>
          <w:rFonts w:cs="Arial"/>
        </w:rPr>
        <w:t>6</w:t>
      </w:r>
    </w:p>
    <w:p w14:paraId="7E3EC172" w14:textId="68CAC92C" w:rsidR="0028725A" w:rsidRPr="009C273E" w:rsidRDefault="0028725A" w:rsidP="00C1233F">
      <w:pPr>
        <w:tabs>
          <w:tab w:val="right" w:leader="dot" w:pos="9360"/>
        </w:tabs>
        <w:spacing w:line="360" w:lineRule="auto"/>
        <w:ind w:left="180"/>
        <w:rPr>
          <w:rFonts w:cs="Arial"/>
          <w:b/>
        </w:rPr>
      </w:pPr>
      <w:r w:rsidRPr="009C273E">
        <w:rPr>
          <w:rFonts w:cs="Arial"/>
          <w:b/>
        </w:rPr>
        <w:t>Natural Resource Inventory</w:t>
      </w:r>
      <w:r w:rsidR="00C1233F" w:rsidRPr="009C273E">
        <w:rPr>
          <w:rFonts w:cs="Arial"/>
        </w:rPr>
        <w:tab/>
      </w:r>
      <w:r w:rsidR="009C273E" w:rsidRPr="009C273E">
        <w:rPr>
          <w:rFonts w:cs="Arial"/>
        </w:rPr>
        <w:t>5</w:t>
      </w:r>
      <w:r w:rsidR="00B00248">
        <w:rPr>
          <w:rFonts w:cs="Arial"/>
        </w:rPr>
        <w:t>7</w:t>
      </w:r>
    </w:p>
    <w:p w14:paraId="48F76CFE" w14:textId="4CD25DF5" w:rsidR="00950B28" w:rsidRPr="009C273E" w:rsidRDefault="00950B28" w:rsidP="00950B28">
      <w:pPr>
        <w:tabs>
          <w:tab w:val="right" w:leader="dot" w:pos="9360"/>
        </w:tabs>
        <w:spacing w:line="360" w:lineRule="auto"/>
        <w:ind w:firstLine="360"/>
        <w:rPr>
          <w:rFonts w:cs="Arial"/>
          <w:i/>
        </w:rPr>
      </w:pPr>
      <w:r w:rsidRPr="009C273E">
        <w:rPr>
          <w:rFonts w:cs="Arial"/>
          <w:i/>
        </w:rPr>
        <w:t>Table 12: Threatened Endangered and Special Concern Species in Burke</w:t>
      </w:r>
      <w:r w:rsidR="003B2112" w:rsidRPr="009C273E">
        <w:rPr>
          <w:rFonts w:cs="Arial"/>
        </w:rPr>
        <w:tab/>
        <w:t>6</w:t>
      </w:r>
      <w:r w:rsidR="00B00248">
        <w:rPr>
          <w:rFonts w:cs="Arial"/>
        </w:rPr>
        <w:t>4</w:t>
      </w:r>
    </w:p>
    <w:p w14:paraId="4890316B" w14:textId="594E918E" w:rsidR="00E03535" w:rsidRPr="009C273E" w:rsidRDefault="00E039F6" w:rsidP="00C1233F">
      <w:pPr>
        <w:tabs>
          <w:tab w:val="right" w:leader="dot" w:pos="9360"/>
        </w:tabs>
        <w:spacing w:line="360" w:lineRule="auto"/>
        <w:ind w:firstLine="360"/>
        <w:rPr>
          <w:rFonts w:cs="Arial"/>
          <w:i/>
        </w:rPr>
      </w:pPr>
      <w:r w:rsidRPr="009C273E">
        <w:rPr>
          <w:rFonts w:cs="Arial"/>
          <w:i/>
        </w:rPr>
        <w:t>Map 6</w:t>
      </w:r>
      <w:r w:rsidR="00E03535" w:rsidRPr="009C273E">
        <w:rPr>
          <w:rFonts w:cs="Arial"/>
          <w:i/>
        </w:rPr>
        <w:t>: Natural Feature</w:t>
      </w:r>
      <w:r w:rsidR="00C1233F" w:rsidRPr="009C273E">
        <w:rPr>
          <w:rFonts w:cs="Arial"/>
          <w:i/>
        </w:rPr>
        <w:t>s</w:t>
      </w:r>
      <w:r w:rsidR="00C1233F" w:rsidRPr="009C273E">
        <w:rPr>
          <w:rFonts w:cs="Arial"/>
          <w:i/>
        </w:rPr>
        <w:tab/>
      </w:r>
      <w:r w:rsidR="003B2112" w:rsidRPr="009C273E">
        <w:rPr>
          <w:rFonts w:cs="Arial"/>
        </w:rPr>
        <w:t>6</w:t>
      </w:r>
      <w:r w:rsidR="00B00248">
        <w:rPr>
          <w:rFonts w:cs="Arial"/>
        </w:rPr>
        <w:t>5</w:t>
      </w:r>
    </w:p>
    <w:p w14:paraId="39E9328D" w14:textId="57E0A95A" w:rsidR="0028725A" w:rsidRPr="009C273E" w:rsidRDefault="0028725A" w:rsidP="00C1233F">
      <w:pPr>
        <w:tabs>
          <w:tab w:val="right" w:leader="dot" w:pos="9360"/>
        </w:tabs>
        <w:spacing w:line="360" w:lineRule="auto"/>
        <w:ind w:left="180"/>
        <w:rPr>
          <w:rFonts w:cs="Arial"/>
        </w:rPr>
      </w:pPr>
      <w:r w:rsidRPr="009C273E">
        <w:rPr>
          <w:rFonts w:cs="Arial"/>
          <w:b/>
        </w:rPr>
        <w:t>Natural Resource Goals, Objectives, and Policies</w:t>
      </w:r>
      <w:r w:rsidR="00C1233F" w:rsidRPr="009C273E">
        <w:rPr>
          <w:rFonts w:cs="Arial"/>
        </w:rPr>
        <w:tab/>
      </w:r>
      <w:r w:rsidR="003B2112" w:rsidRPr="009C273E">
        <w:rPr>
          <w:rFonts w:cs="Arial"/>
        </w:rPr>
        <w:t>6</w:t>
      </w:r>
      <w:r w:rsidR="00B00248">
        <w:rPr>
          <w:rFonts w:cs="Arial"/>
        </w:rPr>
        <w:t>6</w:t>
      </w:r>
    </w:p>
    <w:p w14:paraId="42450F55" w14:textId="522FAAF4" w:rsidR="0028725A" w:rsidRPr="009C273E" w:rsidRDefault="0028725A" w:rsidP="00C1233F">
      <w:pPr>
        <w:tabs>
          <w:tab w:val="right" w:leader="dot" w:pos="9360"/>
        </w:tabs>
        <w:spacing w:line="360" w:lineRule="auto"/>
        <w:ind w:left="180"/>
        <w:rPr>
          <w:rFonts w:cs="Arial"/>
          <w:b/>
        </w:rPr>
      </w:pPr>
      <w:r w:rsidRPr="009C273E">
        <w:rPr>
          <w:rFonts w:cs="Arial"/>
          <w:b/>
        </w:rPr>
        <w:t>Natural Resource Programs and Recommendations</w:t>
      </w:r>
      <w:r w:rsidR="00C1233F" w:rsidRPr="009C273E">
        <w:rPr>
          <w:rFonts w:cs="Arial"/>
        </w:rPr>
        <w:tab/>
      </w:r>
      <w:r w:rsidR="009C273E" w:rsidRPr="009C273E">
        <w:rPr>
          <w:rFonts w:cs="Arial"/>
        </w:rPr>
        <w:t>6</w:t>
      </w:r>
      <w:r w:rsidR="00B00248">
        <w:rPr>
          <w:rFonts w:cs="Arial"/>
        </w:rPr>
        <w:t>7</w:t>
      </w:r>
    </w:p>
    <w:p w14:paraId="6E6A0DFD" w14:textId="62975B81" w:rsidR="0028725A" w:rsidRPr="009C273E" w:rsidRDefault="0028725A" w:rsidP="00C1233F">
      <w:pPr>
        <w:tabs>
          <w:tab w:val="right" w:leader="dot" w:pos="9360"/>
        </w:tabs>
        <w:spacing w:line="360" w:lineRule="auto"/>
        <w:ind w:firstLine="180"/>
        <w:rPr>
          <w:rFonts w:cs="Arial"/>
          <w:b/>
        </w:rPr>
      </w:pPr>
      <w:r w:rsidRPr="009C273E">
        <w:rPr>
          <w:rFonts w:cs="Arial"/>
          <w:b/>
        </w:rPr>
        <w:t>Cultural Resources</w:t>
      </w:r>
      <w:r w:rsidR="00C1233F" w:rsidRPr="009C273E">
        <w:rPr>
          <w:rFonts w:cs="Arial"/>
        </w:rPr>
        <w:tab/>
      </w:r>
      <w:r w:rsidR="003B2112" w:rsidRPr="009C273E">
        <w:rPr>
          <w:rFonts w:cs="Arial"/>
        </w:rPr>
        <w:t>7</w:t>
      </w:r>
      <w:r w:rsidR="00B00248">
        <w:rPr>
          <w:rFonts w:cs="Arial"/>
        </w:rPr>
        <w:t>0</w:t>
      </w:r>
    </w:p>
    <w:p w14:paraId="75A78224" w14:textId="4CBCC581" w:rsidR="0028725A" w:rsidRPr="009C273E" w:rsidRDefault="0028725A" w:rsidP="00C1233F">
      <w:pPr>
        <w:tabs>
          <w:tab w:val="right" w:leader="dot" w:pos="9360"/>
        </w:tabs>
        <w:spacing w:line="360" w:lineRule="auto"/>
        <w:ind w:left="180"/>
        <w:rPr>
          <w:rFonts w:cs="Arial"/>
        </w:rPr>
      </w:pPr>
      <w:r w:rsidRPr="009C273E">
        <w:rPr>
          <w:rFonts w:cs="Arial"/>
          <w:b/>
        </w:rPr>
        <w:t>Cultural Resource Goals, Objectives, and Policies</w:t>
      </w:r>
      <w:r w:rsidR="00C1233F" w:rsidRPr="009C273E">
        <w:rPr>
          <w:rFonts w:cs="Arial"/>
        </w:rPr>
        <w:tab/>
      </w:r>
      <w:r w:rsidR="003B2112" w:rsidRPr="009C273E">
        <w:rPr>
          <w:rFonts w:cs="Arial"/>
        </w:rPr>
        <w:t>7</w:t>
      </w:r>
      <w:r w:rsidR="00B00248">
        <w:rPr>
          <w:rFonts w:cs="Arial"/>
        </w:rPr>
        <w:t>2</w:t>
      </w:r>
    </w:p>
    <w:p w14:paraId="36389A30" w14:textId="5725D91C" w:rsidR="0028725A" w:rsidRPr="009C273E" w:rsidRDefault="0028725A" w:rsidP="00C1233F">
      <w:pPr>
        <w:tabs>
          <w:tab w:val="right" w:leader="dot" w:pos="9360"/>
        </w:tabs>
        <w:spacing w:line="360" w:lineRule="auto"/>
        <w:ind w:left="180"/>
        <w:rPr>
          <w:rFonts w:cs="Arial"/>
          <w:b/>
        </w:rPr>
      </w:pPr>
      <w:r w:rsidRPr="009C273E">
        <w:rPr>
          <w:rFonts w:cs="Arial"/>
          <w:b/>
        </w:rPr>
        <w:t>Cultural Resource Programs and Recommendations</w:t>
      </w:r>
      <w:r w:rsidR="00C1233F" w:rsidRPr="009C273E">
        <w:rPr>
          <w:rFonts w:cs="Arial"/>
        </w:rPr>
        <w:tab/>
      </w:r>
      <w:r w:rsidR="003B2112" w:rsidRPr="009C273E">
        <w:rPr>
          <w:rFonts w:cs="Arial"/>
        </w:rPr>
        <w:t>7</w:t>
      </w:r>
      <w:r w:rsidR="00B00248">
        <w:rPr>
          <w:rFonts w:cs="Arial"/>
        </w:rPr>
        <w:t>3</w:t>
      </w:r>
    </w:p>
    <w:p w14:paraId="347FE7B3" w14:textId="77777777" w:rsidR="00EB000F" w:rsidRPr="00EF0E07" w:rsidRDefault="00EB000F" w:rsidP="00C1233F">
      <w:pPr>
        <w:tabs>
          <w:tab w:val="right" w:leader="dot" w:pos="9360"/>
        </w:tabs>
        <w:spacing w:line="360" w:lineRule="auto"/>
        <w:rPr>
          <w:rFonts w:cs="Arial"/>
          <w:b/>
          <w:sz w:val="24"/>
          <w:highlight w:val="yellow"/>
        </w:rPr>
      </w:pPr>
    </w:p>
    <w:p w14:paraId="29E883B6" w14:textId="4051666E" w:rsidR="00892D1C" w:rsidRPr="009C273E" w:rsidRDefault="00892D1C" w:rsidP="00C1233F">
      <w:pPr>
        <w:tabs>
          <w:tab w:val="right" w:leader="dot" w:pos="9360"/>
        </w:tabs>
        <w:spacing w:line="360" w:lineRule="auto"/>
        <w:rPr>
          <w:rFonts w:cs="Arial"/>
          <w:b/>
          <w:sz w:val="24"/>
        </w:rPr>
      </w:pPr>
      <w:r w:rsidRPr="009C273E">
        <w:rPr>
          <w:rFonts w:cs="Arial"/>
          <w:b/>
          <w:sz w:val="24"/>
          <w:u w:val="single"/>
        </w:rPr>
        <w:t>Chapter Four: Land Use</w:t>
      </w:r>
      <w:r w:rsidR="00C1233F" w:rsidRPr="009C273E">
        <w:rPr>
          <w:rFonts w:cs="Arial"/>
        </w:rPr>
        <w:tab/>
      </w:r>
      <w:r w:rsidR="003B2112" w:rsidRPr="009C273E">
        <w:rPr>
          <w:rFonts w:cs="Arial"/>
        </w:rPr>
        <w:t>7</w:t>
      </w:r>
      <w:r w:rsidR="00B00248">
        <w:rPr>
          <w:rFonts w:cs="Arial"/>
        </w:rPr>
        <w:t>5</w:t>
      </w:r>
    </w:p>
    <w:p w14:paraId="3A376B97" w14:textId="7F163EC2" w:rsidR="00043628" w:rsidRPr="009C273E" w:rsidRDefault="00043628" w:rsidP="00C1233F">
      <w:pPr>
        <w:tabs>
          <w:tab w:val="right" w:leader="dot" w:pos="9360"/>
        </w:tabs>
        <w:spacing w:line="360" w:lineRule="auto"/>
        <w:ind w:left="180"/>
        <w:rPr>
          <w:rFonts w:cs="Arial"/>
        </w:rPr>
      </w:pPr>
      <w:r w:rsidRPr="009C273E">
        <w:rPr>
          <w:rFonts w:cs="Arial"/>
          <w:b/>
        </w:rPr>
        <w:t>Existing Land Use Map Categories</w:t>
      </w:r>
      <w:r w:rsidR="00C1233F" w:rsidRPr="009C273E">
        <w:rPr>
          <w:rFonts w:cs="Arial"/>
        </w:rPr>
        <w:tab/>
      </w:r>
      <w:r w:rsidR="009C273E" w:rsidRPr="009C273E">
        <w:rPr>
          <w:rFonts w:cs="Arial"/>
        </w:rPr>
        <w:t>7</w:t>
      </w:r>
      <w:r w:rsidR="00B00248">
        <w:rPr>
          <w:rFonts w:cs="Arial"/>
        </w:rPr>
        <w:t>6</w:t>
      </w:r>
    </w:p>
    <w:p w14:paraId="7B275C63" w14:textId="2BF9982C" w:rsidR="00043628" w:rsidRPr="009C273E" w:rsidRDefault="00CB612C" w:rsidP="00C1233F">
      <w:pPr>
        <w:tabs>
          <w:tab w:val="right" w:leader="dot" w:pos="9360"/>
        </w:tabs>
        <w:spacing w:line="360" w:lineRule="auto"/>
        <w:ind w:firstLine="360"/>
        <w:rPr>
          <w:rFonts w:cs="Arial"/>
          <w:i/>
        </w:rPr>
      </w:pPr>
      <w:r w:rsidRPr="009C273E">
        <w:rPr>
          <w:rFonts w:cs="Arial"/>
          <w:i/>
        </w:rPr>
        <w:t>Map 7: Existing Land Use</w:t>
      </w:r>
      <w:r w:rsidR="00C1233F" w:rsidRPr="009C273E">
        <w:rPr>
          <w:rFonts w:cs="Arial"/>
          <w:i/>
        </w:rPr>
        <w:tab/>
      </w:r>
      <w:r w:rsidR="009C273E" w:rsidRPr="009C273E">
        <w:rPr>
          <w:rFonts w:cs="Arial"/>
        </w:rPr>
        <w:t>7</w:t>
      </w:r>
      <w:r w:rsidR="00B00248">
        <w:rPr>
          <w:rFonts w:cs="Arial"/>
        </w:rPr>
        <w:t>8</w:t>
      </w:r>
    </w:p>
    <w:p w14:paraId="30104EAE" w14:textId="4E8DF0D5" w:rsidR="00491287" w:rsidRPr="009C273E" w:rsidRDefault="00491287" w:rsidP="00C1233F">
      <w:pPr>
        <w:tabs>
          <w:tab w:val="right" w:leader="dot" w:pos="9360"/>
        </w:tabs>
        <w:spacing w:line="360" w:lineRule="auto"/>
        <w:ind w:left="180"/>
        <w:rPr>
          <w:rFonts w:cs="Arial"/>
        </w:rPr>
      </w:pPr>
      <w:r w:rsidRPr="009C273E">
        <w:rPr>
          <w:rFonts w:cs="Arial"/>
          <w:b/>
        </w:rPr>
        <w:t>Existing Land Use Pattern</w:t>
      </w:r>
      <w:r w:rsidR="00C1233F" w:rsidRPr="009C273E">
        <w:rPr>
          <w:rFonts w:cs="Arial"/>
        </w:rPr>
        <w:tab/>
      </w:r>
      <w:r w:rsidR="00B00248">
        <w:rPr>
          <w:rFonts w:cs="Arial"/>
        </w:rPr>
        <w:t>79</w:t>
      </w:r>
    </w:p>
    <w:p w14:paraId="7CA747D8" w14:textId="19350881" w:rsidR="00E03535" w:rsidRPr="009C273E" w:rsidRDefault="00C72072" w:rsidP="00C1233F">
      <w:pPr>
        <w:tabs>
          <w:tab w:val="right" w:leader="dot" w:pos="9360"/>
        </w:tabs>
        <w:spacing w:line="360" w:lineRule="auto"/>
        <w:ind w:left="360"/>
        <w:rPr>
          <w:rFonts w:cs="Arial"/>
        </w:rPr>
      </w:pPr>
      <w:r w:rsidRPr="009C273E">
        <w:rPr>
          <w:rFonts w:cs="Arial"/>
          <w:i/>
        </w:rPr>
        <w:t>Table 1</w:t>
      </w:r>
      <w:r w:rsidR="00B00248">
        <w:rPr>
          <w:rFonts w:cs="Arial"/>
          <w:i/>
        </w:rPr>
        <w:t>3</w:t>
      </w:r>
      <w:r w:rsidR="00CB612C" w:rsidRPr="009C273E">
        <w:rPr>
          <w:rFonts w:cs="Arial"/>
          <w:i/>
        </w:rPr>
        <w:t>: Existing Land Use Totals, Burke</w:t>
      </w:r>
      <w:r w:rsidR="00C1233F" w:rsidRPr="009C273E">
        <w:rPr>
          <w:rFonts w:cs="Arial"/>
          <w:i/>
        </w:rPr>
        <w:tab/>
      </w:r>
      <w:r w:rsidR="00B00248">
        <w:rPr>
          <w:rFonts w:cs="Arial"/>
          <w:iCs/>
        </w:rPr>
        <w:t>79</w:t>
      </w:r>
    </w:p>
    <w:p w14:paraId="387C131E" w14:textId="221318C9" w:rsidR="00095FB0" w:rsidRPr="009C273E" w:rsidRDefault="00095FB0" w:rsidP="00C1233F">
      <w:pPr>
        <w:tabs>
          <w:tab w:val="right" w:leader="dot" w:pos="9360"/>
        </w:tabs>
        <w:spacing w:line="360" w:lineRule="auto"/>
        <w:ind w:left="180"/>
        <w:rPr>
          <w:rFonts w:cs="Arial"/>
        </w:rPr>
      </w:pPr>
      <w:r w:rsidRPr="009C273E">
        <w:rPr>
          <w:rFonts w:cs="Arial"/>
          <w:b/>
        </w:rPr>
        <w:t>Land Development and Market Trends</w:t>
      </w:r>
      <w:r w:rsidR="00C1233F" w:rsidRPr="009C273E">
        <w:rPr>
          <w:rFonts w:cs="Arial"/>
        </w:rPr>
        <w:tab/>
      </w:r>
      <w:r w:rsidR="00D00CB3">
        <w:rPr>
          <w:rFonts w:cs="Arial"/>
        </w:rPr>
        <w:t>8</w:t>
      </w:r>
      <w:r w:rsidR="00B00248">
        <w:rPr>
          <w:rFonts w:cs="Arial"/>
        </w:rPr>
        <w:t>0</w:t>
      </w:r>
    </w:p>
    <w:p w14:paraId="0AF6443D" w14:textId="6812B92B" w:rsidR="009D150D" w:rsidRPr="009C273E" w:rsidRDefault="00C72072" w:rsidP="00C1233F">
      <w:pPr>
        <w:tabs>
          <w:tab w:val="right" w:leader="dot" w:pos="9360"/>
        </w:tabs>
        <w:spacing w:line="360" w:lineRule="auto"/>
        <w:ind w:firstLine="360"/>
        <w:rPr>
          <w:rFonts w:cs="Arial"/>
        </w:rPr>
      </w:pPr>
      <w:r w:rsidRPr="009C273E">
        <w:rPr>
          <w:rFonts w:cs="Arial"/>
          <w:i/>
        </w:rPr>
        <w:t>Table 1</w:t>
      </w:r>
      <w:r w:rsidR="00B00248">
        <w:rPr>
          <w:rFonts w:cs="Arial"/>
          <w:i/>
        </w:rPr>
        <w:t>4</w:t>
      </w:r>
      <w:r w:rsidR="009D150D" w:rsidRPr="009C273E">
        <w:rPr>
          <w:rFonts w:cs="Arial"/>
          <w:i/>
        </w:rPr>
        <w:t xml:space="preserve">: </w:t>
      </w:r>
      <w:r w:rsidR="00095FB0" w:rsidRPr="009C273E">
        <w:rPr>
          <w:rFonts w:cs="Arial"/>
          <w:i/>
        </w:rPr>
        <w:t>Total Equalized Values</w:t>
      </w:r>
      <w:r w:rsidR="00C1233F" w:rsidRPr="009C273E">
        <w:rPr>
          <w:rFonts w:cs="Arial"/>
        </w:rPr>
        <w:tab/>
      </w:r>
      <w:r w:rsidR="00D00CB3">
        <w:rPr>
          <w:rFonts w:cs="Arial"/>
        </w:rPr>
        <w:t>8</w:t>
      </w:r>
      <w:r w:rsidR="00B00248">
        <w:rPr>
          <w:rFonts w:cs="Arial"/>
        </w:rPr>
        <w:t>0</w:t>
      </w:r>
    </w:p>
    <w:p w14:paraId="24A47F93" w14:textId="5F82356A" w:rsidR="00095FB0" w:rsidRPr="009C273E" w:rsidRDefault="00095FB0" w:rsidP="00C1233F">
      <w:pPr>
        <w:tabs>
          <w:tab w:val="right" w:leader="dot" w:pos="9360"/>
        </w:tabs>
        <w:spacing w:line="360" w:lineRule="auto"/>
        <w:ind w:left="180"/>
        <w:rPr>
          <w:rFonts w:cs="Arial"/>
        </w:rPr>
      </w:pPr>
      <w:r w:rsidRPr="009C273E">
        <w:rPr>
          <w:rFonts w:cs="Arial"/>
          <w:b/>
        </w:rPr>
        <w:t>Land Supply</w:t>
      </w:r>
      <w:r w:rsidR="00C1233F" w:rsidRPr="009C273E">
        <w:rPr>
          <w:rFonts w:cs="Arial"/>
        </w:rPr>
        <w:tab/>
      </w:r>
      <w:r w:rsidR="003B2112" w:rsidRPr="009C273E">
        <w:rPr>
          <w:rFonts w:cs="Arial"/>
        </w:rPr>
        <w:t>8</w:t>
      </w:r>
      <w:r w:rsidR="00B00248">
        <w:rPr>
          <w:rFonts w:cs="Arial"/>
        </w:rPr>
        <w:t>1</w:t>
      </w:r>
    </w:p>
    <w:p w14:paraId="55BEF2B5" w14:textId="661EDF57" w:rsidR="00095FB0" w:rsidRPr="009C273E" w:rsidRDefault="00095FB0" w:rsidP="00C1233F">
      <w:pPr>
        <w:tabs>
          <w:tab w:val="right" w:leader="dot" w:pos="9360"/>
        </w:tabs>
        <w:spacing w:line="360" w:lineRule="auto"/>
        <w:ind w:left="180"/>
        <w:rPr>
          <w:rFonts w:cs="Arial"/>
        </w:rPr>
      </w:pPr>
      <w:r w:rsidRPr="009C273E">
        <w:rPr>
          <w:rFonts w:cs="Arial"/>
          <w:b/>
        </w:rPr>
        <w:t>Projected Land Use Demand</w:t>
      </w:r>
      <w:r w:rsidR="00FB3775" w:rsidRPr="009C273E">
        <w:rPr>
          <w:rFonts w:cs="Arial"/>
        </w:rPr>
        <w:tab/>
      </w:r>
      <w:r w:rsidR="003B2112" w:rsidRPr="009C273E">
        <w:rPr>
          <w:rFonts w:cs="Arial"/>
        </w:rPr>
        <w:t>8</w:t>
      </w:r>
      <w:r w:rsidR="00B00248">
        <w:rPr>
          <w:rFonts w:cs="Arial"/>
        </w:rPr>
        <w:t>1</w:t>
      </w:r>
    </w:p>
    <w:p w14:paraId="021E417D" w14:textId="6FF13878" w:rsidR="005B582D" w:rsidRPr="009C273E" w:rsidRDefault="005B582D" w:rsidP="005B582D">
      <w:pPr>
        <w:tabs>
          <w:tab w:val="right" w:leader="dot" w:pos="9360"/>
        </w:tabs>
        <w:spacing w:line="360" w:lineRule="auto"/>
        <w:ind w:firstLine="360"/>
        <w:rPr>
          <w:rFonts w:cs="Arial"/>
        </w:rPr>
      </w:pPr>
      <w:r w:rsidRPr="009C273E">
        <w:rPr>
          <w:rFonts w:cs="Arial"/>
          <w:i/>
        </w:rPr>
        <w:t>Table 1</w:t>
      </w:r>
      <w:r w:rsidR="00B00248">
        <w:rPr>
          <w:rFonts w:cs="Arial"/>
          <w:i/>
        </w:rPr>
        <w:t>5</w:t>
      </w:r>
      <w:r w:rsidRPr="009C273E">
        <w:rPr>
          <w:rFonts w:cs="Arial"/>
          <w:i/>
        </w:rPr>
        <w:t>: Projected Residential Land Use Demand</w:t>
      </w:r>
      <w:r w:rsidRPr="009C273E">
        <w:rPr>
          <w:rFonts w:cs="Arial"/>
          <w:i/>
        </w:rPr>
        <w:tab/>
      </w:r>
      <w:r w:rsidR="003B2112" w:rsidRPr="009C273E">
        <w:rPr>
          <w:rFonts w:cs="Arial"/>
        </w:rPr>
        <w:t>8</w:t>
      </w:r>
      <w:r w:rsidR="00B00248">
        <w:rPr>
          <w:rFonts w:cs="Arial"/>
        </w:rPr>
        <w:t>2</w:t>
      </w:r>
    </w:p>
    <w:p w14:paraId="2191715E" w14:textId="5109CF41" w:rsidR="00095FB0" w:rsidRPr="009C273E" w:rsidRDefault="00095FB0" w:rsidP="00C1233F">
      <w:pPr>
        <w:tabs>
          <w:tab w:val="right" w:leader="dot" w:pos="9360"/>
        </w:tabs>
        <w:spacing w:line="360" w:lineRule="auto"/>
        <w:ind w:left="180"/>
        <w:rPr>
          <w:rFonts w:cs="Arial"/>
        </w:rPr>
      </w:pPr>
      <w:r w:rsidRPr="009C273E">
        <w:rPr>
          <w:rFonts w:cs="Arial"/>
          <w:b/>
        </w:rPr>
        <w:t>Potential Land Use Conflicts</w:t>
      </w:r>
      <w:r w:rsidR="00FB3775" w:rsidRPr="009C273E">
        <w:rPr>
          <w:rFonts w:cs="Arial"/>
        </w:rPr>
        <w:tab/>
      </w:r>
      <w:r w:rsidR="003B2112" w:rsidRPr="009C273E">
        <w:rPr>
          <w:rFonts w:cs="Arial"/>
        </w:rPr>
        <w:t>8</w:t>
      </w:r>
      <w:r w:rsidR="00B00248">
        <w:rPr>
          <w:rFonts w:cs="Arial"/>
        </w:rPr>
        <w:t>3</w:t>
      </w:r>
    </w:p>
    <w:p w14:paraId="63B6DAF8" w14:textId="1B3E0195" w:rsidR="00095FB0" w:rsidRPr="009C273E" w:rsidRDefault="00095FB0" w:rsidP="00C1233F">
      <w:pPr>
        <w:tabs>
          <w:tab w:val="right" w:leader="dot" w:pos="9360"/>
        </w:tabs>
        <w:spacing w:line="360" w:lineRule="auto"/>
        <w:ind w:left="180"/>
        <w:rPr>
          <w:rFonts w:cs="Arial"/>
        </w:rPr>
      </w:pPr>
      <w:r w:rsidRPr="009C273E">
        <w:rPr>
          <w:rFonts w:cs="Arial"/>
          <w:b/>
        </w:rPr>
        <w:t>Land Use Goals, Objectives, and Policies</w:t>
      </w:r>
      <w:r w:rsidR="00FB3775" w:rsidRPr="009C273E">
        <w:rPr>
          <w:rFonts w:cs="Arial"/>
        </w:rPr>
        <w:tab/>
      </w:r>
      <w:r w:rsidR="003B2112" w:rsidRPr="009C273E">
        <w:rPr>
          <w:rFonts w:cs="Arial"/>
        </w:rPr>
        <w:t>8</w:t>
      </w:r>
      <w:r w:rsidR="00B00248">
        <w:rPr>
          <w:rFonts w:cs="Arial"/>
        </w:rPr>
        <w:t>3</w:t>
      </w:r>
    </w:p>
    <w:p w14:paraId="78FB424B" w14:textId="17B75BCE" w:rsidR="00095FB0" w:rsidRPr="009C273E" w:rsidRDefault="00095FB0" w:rsidP="00C1233F">
      <w:pPr>
        <w:tabs>
          <w:tab w:val="right" w:leader="dot" w:pos="9360"/>
        </w:tabs>
        <w:spacing w:line="360" w:lineRule="auto"/>
        <w:ind w:left="180"/>
        <w:rPr>
          <w:rFonts w:cs="Arial"/>
        </w:rPr>
      </w:pPr>
      <w:r w:rsidRPr="009C273E">
        <w:rPr>
          <w:rFonts w:cs="Arial"/>
          <w:b/>
        </w:rPr>
        <w:t>Land Use Programs and Recommendations</w:t>
      </w:r>
      <w:r w:rsidR="00FB3775" w:rsidRPr="009C273E">
        <w:rPr>
          <w:rFonts w:cs="Arial"/>
        </w:rPr>
        <w:tab/>
      </w:r>
      <w:r w:rsidR="003B2112" w:rsidRPr="009C273E">
        <w:rPr>
          <w:rFonts w:cs="Arial"/>
        </w:rPr>
        <w:t>8</w:t>
      </w:r>
      <w:r w:rsidR="00B00248">
        <w:rPr>
          <w:rFonts w:cs="Arial"/>
        </w:rPr>
        <w:t>4</w:t>
      </w:r>
    </w:p>
    <w:p w14:paraId="690BC470" w14:textId="6E0C97E0" w:rsidR="005B582D" w:rsidRPr="009C273E" w:rsidRDefault="005B582D" w:rsidP="005B582D">
      <w:pPr>
        <w:tabs>
          <w:tab w:val="right" w:leader="dot" w:pos="9360"/>
        </w:tabs>
        <w:spacing w:line="360" w:lineRule="auto"/>
        <w:ind w:left="360"/>
        <w:rPr>
          <w:rFonts w:cs="Arial"/>
          <w:i/>
        </w:rPr>
      </w:pPr>
      <w:r w:rsidRPr="009C273E">
        <w:rPr>
          <w:rFonts w:cs="Arial"/>
          <w:i/>
        </w:rPr>
        <w:t>Map 8: Future Land Use</w:t>
      </w:r>
      <w:r w:rsidRPr="009C273E">
        <w:rPr>
          <w:rFonts w:cs="Arial"/>
        </w:rPr>
        <w:tab/>
        <w:t>9</w:t>
      </w:r>
      <w:r w:rsidR="00623C9F">
        <w:rPr>
          <w:rFonts w:cs="Arial"/>
        </w:rPr>
        <w:t>2</w:t>
      </w:r>
    </w:p>
    <w:p w14:paraId="06D12C49" w14:textId="77777777" w:rsidR="00794C95" w:rsidRPr="00EF0E07" w:rsidRDefault="00794C95" w:rsidP="00C1233F">
      <w:pPr>
        <w:tabs>
          <w:tab w:val="right" w:leader="dot" w:pos="9360"/>
        </w:tabs>
        <w:spacing w:line="360" w:lineRule="auto"/>
        <w:rPr>
          <w:rFonts w:cs="Arial"/>
          <w:b/>
          <w:sz w:val="24"/>
          <w:highlight w:val="yellow"/>
          <w:u w:val="single"/>
        </w:rPr>
      </w:pPr>
    </w:p>
    <w:p w14:paraId="4596988F" w14:textId="3C4B310E" w:rsidR="00EB000F" w:rsidRPr="009C273E" w:rsidRDefault="00D50327" w:rsidP="00C1233F">
      <w:pPr>
        <w:tabs>
          <w:tab w:val="right" w:leader="dot" w:pos="9360"/>
        </w:tabs>
        <w:spacing w:line="360" w:lineRule="auto"/>
        <w:rPr>
          <w:rFonts w:cs="Arial"/>
          <w:b/>
          <w:sz w:val="24"/>
        </w:rPr>
      </w:pPr>
      <w:r w:rsidRPr="009C273E">
        <w:rPr>
          <w:rFonts w:cs="Arial"/>
          <w:b/>
          <w:sz w:val="24"/>
          <w:u w:val="single"/>
        </w:rPr>
        <w:t>Chapter Five</w:t>
      </w:r>
      <w:r w:rsidR="00EB000F" w:rsidRPr="009C273E">
        <w:rPr>
          <w:rFonts w:cs="Arial"/>
          <w:b/>
          <w:sz w:val="24"/>
          <w:u w:val="single"/>
        </w:rPr>
        <w:t xml:space="preserve">: </w:t>
      </w:r>
      <w:r w:rsidR="000B19F4" w:rsidRPr="009C273E">
        <w:rPr>
          <w:rFonts w:cs="Arial"/>
          <w:b/>
          <w:sz w:val="24"/>
          <w:u w:val="single"/>
        </w:rPr>
        <w:t>Transportation</w:t>
      </w:r>
      <w:r w:rsidR="00FB3775" w:rsidRPr="009C273E">
        <w:rPr>
          <w:rFonts w:cs="Arial"/>
        </w:rPr>
        <w:tab/>
      </w:r>
      <w:r w:rsidR="003B2112" w:rsidRPr="009C273E">
        <w:rPr>
          <w:rFonts w:cs="Arial"/>
        </w:rPr>
        <w:t>9</w:t>
      </w:r>
      <w:r w:rsidR="00623C9F">
        <w:rPr>
          <w:rFonts w:cs="Arial"/>
        </w:rPr>
        <w:t>3</w:t>
      </w:r>
    </w:p>
    <w:p w14:paraId="3D679299" w14:textId="0EB5904F" w:rsidR="00764403" w:rsidRPr="009C273E" w:rsidRDefault="00764403" w:rsidP="00C1233F">
      <w:pPr>
        <w:tabs>
          <w:tab w:val="right" w:leader="dot" w:pos="9360"/>
        </w:tabs>
        <w:spacing w:line="360" w:lineRule="auto"/>
        <w:ind w:left="180"/>
        <w:rPr>
          <w:rFonts w:cs="Arial"/>
        </w:rPr>
      </w:pPr>
      <w:r w:rsidRPr="009C273E">
        <w:rPr>
          <w:rFonts w:cs="Arial"/>
          <w:b/>
        </w:rPr>
        <w:t>Existing Transportation Network</w:t>
      </w:r>
      <w:r w:rsidR="00FB3775" w:rsidRPr="009C273E">
        <w:rPr>
          <w:rFonts w:cs="Arial"/>
        </w:rPr>
        <w:tab/>
      </w:r>
      <w:r w:rsidR="003B2112" w:rsidRPr="009C273E">
        <w:rPr>
          <w:rFonts w:cs="Arial"/>
        </w:rPr>
        <w:t>9</w:t>
      </w:r>
      <w:r w:rsidR="00623C9F">
        <w:rPr>
          <w:rFonts w:cs="Arial"/>
        </w:rPr>
        <w:t>4</w:t>
      </w:r>
    </w:p>
    <w:p w14:paraId="747627C2" w14:textId="22711E54" w:rsidR="009C273E" w:rsidRPr="009C273E" w:rsidRDefault="009C273E" w:rsidP="009C273E">
      <w:pPr>
        <w:tabs>
          <w:tab w:val="right" w:leader="dot" w:pos="9360"/>
        </w:tabs>
        <w:spacing w:line="360" w:lineRule="auto"/>
        <w:ind w:left="360"/>
        <w:rPr>
          <w:rFonts w:cs="Arial"/>
          <w:i/>
        </w:rPr>
      </w:pPr>
      <w:r w:rsidRPr="009C273E">
        <w:rPr>
          <w:rFonts w:cs="Arial"/>
          <w:i/>
        </w:rPr>
        <w:t>Map 9: Planned Transportation Facilities</w:t>
      </w:r>
      <w:r w:rsidRPr="009C273E">
        <w:rPr>
          <w:rFonts w:cs="Arial"/>
        </w:rPr>
        <w:tab/>
        <w:t>9</w:t>
      </w:r>
      <w:r w:rsidR="00623C9F">
        <w:rPr>
          <w:rFonts w:cs="Arial"/>
        </w:rPr>
        <w:t>8</w:t>
      </w:r>
    </w:p>
    <w:p w14:paraId="5E2FD708" w14:textId="55921145" w:rsidR="00895127" w:rsidRPr="009C273E" w:rsidRDefault="00895127" w:rsidP="00C1233F">
      <w:pPr>
        <w:tabs>
          <w:tab w:val="right" w:leader="dot" w:pos="9360"/>
        </w:tabs>
        <w:spacing w:line="360" w:lineRule="auto"/>
        <w:ind w:left="180"/>
        <w:rPr>
          <w:rFonts w:cs="Arial"/>
        </w:rPr>
      </w:pPr>
      <w:r w:rsidRPr="009C273E">
        <w:rPr>
          <w:rFonts w:cs="Arial"/>
          <w:b/>
        </w:rPr>
        <w:t>County, State, and Regional Transportation Plans, Studies, and Projects</w:t>
      </w:r>
      <w:r w:rsidR="00FB3775" w:rsidRPr="009C273E">
        <w:rPr>
          <w:rFonts w:cs="Arial"/>
        </w:rPr>
        <w:tab/>
      </w:r>
      <w:r w:rsidR="00623C9F">
        <w:rPr>
          <w:rFonts w:cs="Arial"/>
        </w:rPr>
        <w:t>99</w:t>
      </w:r>
    </w:p>
    <w:p w14:paraId="6C592D70" w14:textId="1A03B2EE" w:rsidR="00895127" w:rsidRPr="009C273E" w:rsidRDefault="00895127" w:rsidP="00C1233F">
      <w:pPr>
        <w:tabs>
          <w:tab w:val="right" w:leader="dot" w:pos="9360"/>
        </w:tabs>
        <w:spacing w:line="360" w:lineRule="auto"/>
        <w:ind w:left="180"/>
        <w:rPr>
          <w:rFonts w:cs="Arial"/>
        </w:rPr>
      </w:pPr>
      <w:r w:rsidRPr="009C273E">
        <w:rPr>
          <w:rFonts w:cs="Arial"/>
          <w:b/>
        </w:rPr>
        <w:t>Transportation Goals, Objective</w:t>
      </w:r>
      <w:r w:rsidR="00454862" w:rsidRPr="009C273E">
        <w:rPr>
          <w:rFonts w:cs="Arial"/>
          <w:b/>
        </w:rPr>
        <w:t>s</w:t>
      </w:r>
      <w:r w:rsidRPr="009C273E">
        <w:rPr>
          <w:rFonts w:cs="Arial"/>
          <w:b/>
        </w:rPr>
        <w:t>, and Policies</w:t>
      </w:r>
      <w:r w:rsidR="00FB3775" w:rsidRPr="009C273E">
        <w:rPr>
          <w:rFonts w:cs="Arial"/>
        </w:rPr>
        <w:tab/>
      </w:r>
      <w:r w:rsidR="003B2112" w:rsidRPr="009C273E">
        <w:rPr>
          <w:rFonts w:cs="Arial"/>
        </w:rPr>
        <w:t>10</w:t>
      </w:r>
      <w:r w:rsidR="00623C9F">
        <w:rPr>
          <w:rFonts w:cs="Arial"/>
        </w:rPr>
        <w:t>1</w:t>
      </w:r>
    </w:p>
    <w:p w14:paraId="3431123B" w14:textId="1EDE73FE" w:rsidR="00895127" w:rsidRPr="009C273E" w:rsidRDefault="00895127" w:rsidP="00C1233F">
      <w:pPr>
        <w:tabs>
          <w:tab w:val="right" w:leader="dot" w:pos="9360"/>
        </w:tabs>
        <w:spacing w:line="360" w:lineRule="auto"/>
        <w:ind w:left="180"/>
        <w:rPr>
          <w:rFonts w:cs="Arial"/>
        </w:rPr>
      </w:pPr>
      <w:r w:rsidRPr="009C273E">
        <w:rPr>
          <w:rFonts w:cs="Arial"/>
          <w:b/>
        </w:rPr>
        <w:t>Transportation Programs and Recommendations</w:t>
      </w:r>
      <w:r w:rsidR="00FB3775" w:rsidRPr="009C273E">
        <w:rPr>
          <w:rFonts w:cs="Arial"/>
        </w:rPr>
        <w:tab/>
      </w:r>
      <w:r w:rsidR="003B2112" w:rsidRPr="009C273E">
        <w:rPr>
          <w:rFonts w:cs="Arial"/>
        </w:rPr>
        <w:t>10</w:t>
      </w:r>
      <w:r w:rsidR="00623C9F">
        <w:rPr>
          <w:rFonts w:cs="Arial"/>
        </w:rPr>
        <w:t>2</w:t>
      </w:r>
    </w:p>
    <w:p w14:paraId="599534AD" w14:textId="77777777" w:rsidR="00EB000F" w:rsidRPr="00EF0E07" w:rsidRDefault="00EB000F" w:rsidP="00C1233F">
      <w:pPr>
        <w:tabs>
          <w:tab w:val="right" w:leader="dot" w:pos="9360"/>
        </w:tabs>
        <w:spacing w:line="360" w:lineRule="auto"/>
        <w:rPr>
          <w:rFonts w:cs="Arial"/>
          <w:b/>
          <w:sz w:val="24"/>
          <w:highlight w:val="yellow"/>
        </w:rPr>
      </w:pPr>
    </w:p>
    <w:p w14:paraId="4C12C97B" w14:textId="4AA89316" w:rsidR="00EB000F" w:rsidRPr="009C273E" w:rsidRDefault="00EB000F" w:rsidP="00C1233F">
      <w:pPr>
        <w:tabs>
          <w:tab w:val="right" w:leader="dot" w:pos="9360"/>
        </w:tabs>
        <w:spacing w:line="360" w:lineRule="auto"/>
        <w:rPr>
          <w:rFonts w:cs="Arial"/>
          <w:b/>
          <w:sz w:val="24"/>
        </w:rPr>
      </w:pPr>
      <w:r w:rsidRPr="009C273E">
        <w:rPr>
          <w:rFonts w:cs="Arial"/>
          <w:b/>
          <w:sz w:val="24"/>
          <w:u w:val="single"/>
        </w:rPr>
        <w:t>Chapter S</w:t>
      </w:r>
      <w:r w:rsidR="00D50327" w:rsidRPr="009C273E">
        <w:rPr>
          <w:rFonts w:cs="Arial"/>
          <w:b/>
          <w:sz w:val="24"/>
          <w:u w:val="single"/>
        </w:rPr>
        <w:t>ix</w:t>
      </w:r>
      <w:r w:rsidRPr="009C273E">
        <w:rPr>
          <w:rFonts w:cs="Arial"/>
          <w:b/>
          <w:sz w:val="24"/>
          <w:u w:val="single"/>
        </w:rPr>
        <w:t xml:space="preserve">: </w:t>
      </w:r>
      <w:r w:rsidR="000B19F4" w:rsidRPr="009C273E">
        <w:rPr>
          <w:rFonts w:cs="Arial"/>
          <w:b/>
          <w:sz w:val="24"/>
          <w:u w:val="single"/>
        </w:rPr>
        <w:t>Utilities &amp; Community Facilities</w:t>
      </w:r>
      <w:r w:rsidR="00FB3775" w:rsidRPr="009C273E">
        <w:rPr>
          <w:rFonts w:cs="Arial"/>
        </w:rPr>
        <w:tab/>
      </w:r>
      <w:r w:rsidR="003B2112" w:rsidRPr="009C273E">
        <w:rPr>
          <w:rFonts w:cs="Arial"/>
        </w:rPr>
        <w:t>1</w:t>
      </w:r>
      <w:r w:rsidR="009C273E" w:rsidRPr="009C273E">
        <w:rPr>
          <w:rFonts w:cs="Arial"/>
        </w:rPr>
        <w:t>0</w:t>
      </w:r>
      <w:r w:rsidR="00623C9F">
        <w:rPr>
          <w:rFonts w:cs="Arial"/>
        </w:rPr>
        <w:t>4</w:t>
      </w:r>
    </w:p>
    <w:p w14:paraId="07C85E76" w14:textId="7B58372B" w:rsidR="00506B3B" w:rsidRPr="009C273E" w:rsidRDefault="00C72072" w:rsidP="00C1233F">
      <w:pPr>
        <w:tabs>
          <w:tab w:val="right" w:leader="dot" w:pos="9360"/>
        </w:tabs>
        <w:spacing w:line="360" w:lineRule="auto"/>
        <w:ind w:left="360"/>
        <w:rPr>
          <w:rFonts w:cs="Arial"/>
          <w:i/>
        </w:rPr>
      </w:pPr>
      <w:r w:rsidRPr="009C273E">
        <w:rPr>
          <w:rFonts w:cs="Arial"/>
          <w:i/>
        </w:rPr>
        <w:t>Table 1</w:t>
      </w:r>
      <w:r w:rsidR="00623C9F">
        <w:rPr>
          <w:rFonts w:cs="Arial"/>
          <w:i/>
        </w:rPr>
        <w:t>6</w:t>
      </w:r>
      <w:r w:rsidR="00506B3B" w:rsidRPr="009C273E">
        <w:rPr>
          <w:rFonts w:cs="Arial"/>
          <w:i/>
        </w:rPr>
        <w:t>: Park Inventory</w:t>
      </w:r>
      <w:r w:rsidR="00FB3775" w:rsidRPr="009C273E">
        <w:rPr>
          <w:rFonts w:cs="Arial"/>
        </w:rPr>
        <w:tab/>
      </w:r>
      <w:r w:rsidR="003B2112" w:rsidRPr="009C273E">
        <w:rPr>
          <w:rFonts w:cs="Arial"/>
        </w:rPr>
        <w:t>1</w:t>
      </w:r>
      <w:r w:rsidR="009C273E" w:rsidRPr="009C273E">
        <w:rPr>
          <w:rFonts w:cs="Arial"/>
        </w:rPr>
        <w:t>0</w:t>
      </w:r>
      <w:r w:rsidR="00623C9F">
        <w:rPr>
          <w:rFonts w:cs="Arial"/>
        </w:rPr>
        <w:t>6</w:t>
      </w:r>
    </w:p>
    <w:p w14:paraId="2CDC8220" w14:textId="7A6D08D0" w:rsidR="00506B3B" w:rsidRPr="009C273E" w:rsidRDefault="00C72072" w:rsidP="00C1233F">
      <w:pPr>
        <w:tabs>
          <w:tab w:val="right" w:leader="dot" w:pos="9360"/>
        </w:tabs>
        <w:spacing w:line="360" w:lineRule="auto"/>
        <w:ind w:left="360"/>
        <w:rPr>
          <w:rFonts w:cs="Arial"/>
          <w:i/>
        </w:rPr>
      </w:pPr>
      <w:r w:rsidRPr="009C273E">
        <w:rPr>
          <w:rFonts w:cs="Arial"/>
          <w:i/>
        </w:rPr>
        <w:t>Table 1</w:t>
      </w:r>
      <w:r w:rsidR="00623C9F">
        <w:rPr>
          <w:rFonts w:cs="Arial"/>
          <w:i/>
        </w:rPr>
        <w:t>7</w:t>
      </w:r>
      <w:r w:rsidR="00506B3B" w:rsidRPr="009C273E">
        <w:rPr>
          <w:rFonts w:cs="Arial"/>
          <w:i/>
        </w:rPr>
        <w:t>: School District Enrollment, 20</w:t>
      </w:r>
      <w:r w:rsidR="009C273E">
        <w:rPr>
          <w:rFonts w:cs="Arial"/>
          <w:i/>
        </w:rPr>
        <w:t>1</w:t>
      </w:r>
      <w:r w:rsidR="00506B3B" w:rsidRPr="009C273E">
        <w:rPr>
          <w:rFonts w:cs="Arial"/>
          <w:i/>
        </w:rPr>
        <w:t>8</w:t>
      </w:r>
      <w:r w:rsidR="009C273E">
        <w:rPr>
          <w:rFonts w:cs="Arial"/>
          <w:i/>
        </w:rPr>
        <w:t>/19</w:t>
      </w:r>
      <w:r w:rsidR="00506B3B" w:rsidRPr="009C273E">
        <w:rPr>
          <w:rFonts w:cs="Arial"/>
          <w:i/>
        </w:rPr>
        <w:t xml:space="preserve"> </w:t>
      </w:r>
      <w:r w:rsidR="00FB3775" w:rsidRPr="009C273E">
        <w:rPr>
          <w:rFonts w:cs="Arial"/>
          <w:i/>
        </w:rPr>
        <w:t>–</w:t>
      </w:r>
      <w:r w:rsidR="00506B3B" w:rsidRPr="009C273E">
        <w:rPr>
          <w:rFonts w:cs="Arial"/>
          <w:i/>
        </w:rPr>
        <w:t xml:space="preserve"> 20</w:t>
      </w:r>
      <w:r w:rsidR="009C273E">
        <w:rPr>
          <w:rFonts w:cs="Arial"/>
          <w:i/>
        </w:rPr>
        <w:t>22/2</w:t>
      </w:r>
      <w:r w:rsidR="00506B3B" w:rsidRPr="009C273E">
        <w:rPr>
          <w:rFonts w:cs="Arial"/>
          <w:i/>
        </w:rPr>
        <w:t>3</w:t>
      </w:r>
      <w:r w:rsidR="00FB3775" w:rsidRPr="009C273E">
        <w:rPr>
          <w:rFonts w:cs="Arial"/>
        </w:rPr>
        <w:tab/>
      </w:r>
      <w:r w:rsidR="003B2112" w:rsidRPr="009C273E">
        <w:rPr>
          <w:rFonts w:cs="Arial"/>
        </w:rPr>
        <w:t>1</w:t>
      </w:r>
      <w:r w:rsidR="009C273E" w:rsidRPr="009C273E">
        <w:rPr>
          <w:rFonts w:cs="Arial"/>
        </w:rPr>
        <w:t>0</w:t>
      </w:r>
      <w:r w:rsidR="00623C9F">
        <w:rPr>
          <w:rFonts w:cs="Arial"/>
        </w:rPr>
        <w:t>8</w:t>
      </w:r>
    </w:p>
    <w:p w14:paraId="2278D460" w14:textId="2074086F" w:rsidR="00454862" w:rsidRPr="009C273E" w:rsidRDefault="00454862" w:rsidP="00C1233F">
      <w:pPr>
        <w:tabs>
          <w:tab w:val="right" w:leader="dot" w:pos="9360"/>
        </w:tabs>
        <w:spacing w:line="360" w:lineRule="auto"/>
        <w:ind w:left="360"/>
        <w:rPr>
          <w:rFonts w:cs="Arial"/>
          <w:i/>
        </w:rPr>
      </w:pPr>
      <w:r w:rsidRPr="009C273E">
        <w:rPr>
          <w:rFonts w:cs="Arial"/>
          <w:i/>
        </w:rPr>
        <w:t>Map 10: School Districts</w:t>
      </w:r>
      <w:r w:rsidR="00FB3775" w:rsidRPr="009C273E">
        <w:rPr>
          <w:rFonts w:cs="Arial"/>
        </w:rPr>
        <w:tab/>
      </w:r>
      <w:r w:rsidR="003B2112" w:rsidRPr="009C273E">
        <w:rPr>
          <w:rFonts w:cs="Arial"/>
        </w:rPr>
        <w:t>1</w:t>
      </w:r>
      <w:r w:rsidR="00D00CB3">
        <w:rPr>
          <w:rFonts w:cs="Arial"/>
        </w:rPr>
        <w:t>1</w:t>
      </w:r>
      <w:r w:rsidR="00623C9F">
        <w:rPr>
          <w:rFonts w:cs="Arial"/>
        </w:rPr>
        <w:t>0</w:t>
      </w:r>
    </w:p>
    <w:p w14:paraId="10783D0C" w14:textId="6E0EC0A6" w:rsidR="00454862" w:rsidRPr="009C273E" w:rsidRDefault="00454862" w:rsidP="00C1233F">
      <w:pPr>
        <w:tabs>
          <w:tab w:val="right" w:leader="dot" w:pos="9360"/>
        </w:tabs>
        <w:spacing w:line="360" w:lineRule="auto"/>
        <w:ind w:left="180"/>
        <w:rPr>
          <w:rFonts w:cs="Arial"/>
        </w:rPr>
      </w:pPr>
      <w:r w:rsidRPr="009C273E">
        <w:rPr>
          <w:rFonts w:cs="Arial"/>
          <w:b/>
        </w:rPr>
        <w:t>Utilities and Community Facilities Goals, Objectives, and Policies</w:t>
      </w:r>
      <w:r w:rsidR="00FB3775" w:rsidRPr="009C273E">
        <w:rPr>
          <w:rFonts w:cs="Arial"/>
        </w:rPr>
        <w:tab/>
      </w:r>
      <w:r w:rsidR="003B2112" w:rsidRPr="009C273E">
        <w:rPr>
          <w:rFonts w:cs="Arial"/>
        </w:rPr>
        <w:t>1</w:t>
      </w:r>
      <w:r w:rsidR="009C273E" w:rsidRPr="009C273E">
        <w:rPr>
          <w:rFonts w:cs="Arial"/>
        </w:rPr>
        <w:t>1</w:t>
      </w:r>
      <w:r w:rsidR="00623C9F">
        <w:rPr>
          <w:rFonts w:cs="Arial"/>
        </w:rPr>
        <w:t>4</w:t>
      </w:r>
    </w:p>
    <w:p w14:paraId="6FCAA47D" w14:textId="2252659A" w:rsidR="00454862" w:rsidRPr="009C273E" w:rsidRDefault="00454862" w:rsidP="00C1233F">
      <w:pPr>
        <w:tabs>
          <w:tab w:val="right" w:leader="dot" w:pos="9360"/>
        </w:tabs>
        <w:spacing w:line="360" w:lineRule="auto"/>
        <w:ind w:left="180"/>
        <w:rPr>
          <w:rFonts w:cs="Arial"/>
        </w:rPr>
      </w:pPr>
      <w:r w:rsidRPr="009C273E">
        <w:rPr>
          <w:rFonts w:cs="Arial"/>
          <w:b/>
        </w:rPr>
        <w:t>Utilities and Community Facilities Programs and Recommendations</w:t>
      </w:r>
      <w:r w:rsidR="00FB3775" w:rsidRPr="009C273E">
        <w:rPr>
          <w:rFonts w:cs="Arial"/>
        </w:rPr>
        <w:tab/>
      </w:r>
      <w:r w:rsidR="003B2112" w:rsidRPr="009C273E">
        <w:rPr>
          <w:rFonts w:cs="Arial"/>
        </w:rPr>
        <w:t>1</w:t>
      </w:r>
      <w:r w:rsidR="009C273E" w:rsidRPr="009C273E">
        <w:rPr>
          <w:rFonts w:cs="Arial"/>
        </w:rPr>
        <w:t>1</w:t>
      </w:r>
      <w:r w:rsidR="00623C9F">
        <w:rPr>
          <w:rFonts w:cs="Arial"/>
        </w:rPr>
        <w:t>4</w:t>
      </w:r>
    </w:p>
    <w:p w14:paraId="644F1D3D" w14:textId="61CD1A39" w:rsidR="00B979C1" w:rsidRPr="009C273E" w:rsidRDefault="00C72072" w:rsidP="00FB3775">
      <w:pPr>
        <w:tabs>
          <w:tab w:val="right" w:leader="dot" w:pos="9360"/>
        </w:tabs>
        <w:spacing w:line="360" w:lineRule="auto"/>
        <w:ind w:firstLine="360"/>
        <w:rPr>
          <w:rFonts w:cs="Arial"/>
          <w:i/>
          <w:sz w:val="16"/>
        </w:rPr>
      </w:pPr>
      <w:r w:rsidRPr="009C273E">
        <w:rPr>
          <w:rFonts w:cs="Arial"/>
          <w:i/>
        </w:rPr>
        <w:t>Table 1</w:t>
      </w:r>
      <w:r w:rsidR="00623C9F">
        <w:rPr>
          <w:rFonts w:cs="Arial"/>
          <w:i/>
        </w:rPr>
        <w:t>8</w:t>
      </w:r>
      <w:r w:rsidR="00B979C1" w:rsidRPr="009C273E">
        <w:rPr>
          <w:rFonts w:cs="Arial"/>
          <w:i/>
        </w:rPr>
        <w:t>: Ti</w:t>
      </w:r>
      <w:r w:rsidR="0035591E" w:rsidRPr="009C273E">
        <w:rPr>
          <w:rFonts w:cs="Arial"/>
          <w:i/>
        </w:rPr>
        <w:t>m</w:t>
      </w:r>
      <w:r w:rsidR="00454862" w:rsidRPr="009C273E">
        <w:rPr>
          <w:rFonts w:cs="Arial"/>
          <w:i/>
        </w:rPr>
        <w:t>etable to Expand, Rehabilitate,</w:t>
      </w:r>
      <w:r w:rsidR="00FB3775" w:rsidRPr="009C273E">
        <w:rPr>
          <w:rFonts w:cs="Arial"/>
          <w:i/>
        </w:rPr>
        <w:t xml:space="preserve"> </w:t>
      </w:r>
      <w:r w:rsidR="00B979C1" w:rsidRPr="009C273E">
        <w:rPr>
          <w:rFonts w:cs="Arial"/>
          <w:i/>
        </w:rPr>
        <w:t>or Create New Community Utilities or Facilities</w:t>
      </w:r>
      <w:r w:rsidR="00FB3775" w:rsidRPr="009C273E">
        <w:rPr>
          <w:rFonts w:cs="Arial"/>
        </w:rPr>
        <w:tab/>
      </w:r>
      <w:r w:rsidR="003B2112" w:rsidRPr="009C273E">
        <w:rPr>
          <w:rFonts w:cs="Arial"/>
        </w:rPr>
        <w:t>1</w:t>
      </w:r>
      <w:r w:rsidR="009C273E" w:rsidRPr="009C273E">
        <w:rPr>
          <w:rFonts w:cs="Arial"/>
        </w:rPr>
        <w:t>1</w:t>
      </w:r>
      <w:r w:rsidR="00623C9F">
        <w:rPr>
          <w:rFonts w:cs="Arial"/>
        </w:rPr>
        <w:t>6</w:t>
      </w:r>
    </w:p>
    <w:p w14:paraId="4A218C05" w14:textId="77777777" w:rsidR="000B19F4" w:rsidRPr="00EF0E07" w:rsidRDefault="000B19F4" w:rsidP="00C1233F">
      <w:pPr>
        <w:tabs>
          <w:tab w:val="right" w:leader="dot" w:pos="9360"/>
        </w:tabs>
        <w:spacing w:line="360" w:lineRule="auto"/>
        <w:rPr>
          <w:rFonts w:cs="Arial"/>
          <w:b/>
          <w:sz w:val="24"/>
          <w:highlight w:val="yellow"/>
        </w:rPr>
      </w:pPr>
    </w:p>
    <w:p w14:paraId="04057403" w14:textId="6FCAEB8C" w:rsidR="000B19F4" w:rsidRPr="009C273E" w:rsidRDefault="00D50327" w:rsidP="00C1233F">
      <w:pPr>
        <w:tabs>
          <w:tab w:val="right" w:leader="dot" w:pos="9360"/>
        </w:tabs>
        <w:spacing w:line="360" w:lineRule="auto"/>
        <w:rPr>
          <w:rFonts w:cs="Arial"/>
          <w:b/>
          <w:sz w:val="24"/>
        </w:rPr>
      </w:pPr>
      <w:r w:rsidRPr="009C273E">
        <w:rPr>
          <w:rFonts w:cs="Arial"/>
          <w:b/>
          <w:sz w:val="24"/>
          <w:u w:val="single"/>
        </w:rPr>
        <w:t>Chapter Seven</w:t>
      </w:r>
      <w:r w:rsidR="00EB000F" w:rsidRPr="009C273E">
        <w:rPr>
          <w:rFonts w:cs="Arial"/>
          <w:b/>
          <w:sz w:val="24"/>
          <w:u w:val="single"/>
        </w:rPr>
        <w:t xml:space="preserve">: </w:t>
      </w:r>
      <w:r w:rsidR="000B19F4" w:rsidRPr="009C273E">
        <w:rPr>
          <w:rFonts w:cs="Arial"/>
          <w:b/>
          <w:sz w:val="24"/>
          <w:u w:val="single"/>
        </w:rPr>
        <w:t>Housing &amp; Neighborhood Development</w:t>
      </w:r>
      <w:r w:rsidR="00FB3775" w:rsidRPr="009C273E">
        <w:rPr>
          <w:rFonts w:cs="Arial"/>
        </w:rPr>
        <w:tab/>
      </w:r>
      <w:r w:rsidR="003B2112" w:rsidRPr="009C273E">
        <w:rPr>
          <w:rFonts w:cs="Arial"/>
        </w:rPr>
        <w:t>1</w:t>
      </w:r>
      <w:r w:rsidR="009C273E" w:rsidRPr="009C273E">
        <w:rPr>
          <w:rFonts w:cs="Arial"/>
        </w:rPr>
        <w:t>1</w:t>
      </w:r>
      <w:r w:rsidR="00100504">
        <w:rPr>
          <w:rFonts w:cs="Arial"/>
        </w:rPr>
        <w:t>7</w:t>
      </w:r>
    </w:p>
    <w:p w14:paraId="6040428C" w14:textId="60CADACF" w:rsidR="00454862" w:rsidRPr="009C273E" w:rsidRDefault="00454862" w:rsidP="00C1233F">
      <w:pPr>
        <w:tabs>
          <w:tab w:val="right" w:leader="dot" w:pos="9360"/>
        </w:tabs>
        <w:spacing w:line="360" w:lineRule="auto"/>
        <w:ind w:left="180"/>
        <w:rPr>
          <w:rFonts w:cs="Arial"/>
        </w:rPr>
      </w:pPr>
      <w:r w:rsidRPr="009C273E">
        <w:rPr>
          <w:rFonts w:cs="Arial"/>
          <w:b/>
        </w:rPr>
        <w:t>Existing Housing Framework</w:t>
      </w:r>
      <w:r w:rsidR="00FB3775" w:rsidRPr="009C273E">
        <w:rPr>
          <w:rFonts w:cs="Arial"/>
        </w:rPr>
        <w:tab/>
      </w:r>
      <w:r w:rsidR="003B2112" w:rsidRPr="009C273E">
        <w:rPr>
          <w:rFonts w:cs="Arial"/>
        </w:rPr>
        <w:t>1</w:t>
      </w:r>
      <w:r w:rsidR="009C273E" w:rsidRPr="009C273E">
        <w:rPr>
          <w:rFonts w:cs="Arial"/>
        </w:rPr>
        <w:t>1</w:t>
      </w:r>
      <w:r w:rsidR="00100504">
        <w:rPr>
          <w:rFonts w:cs="Arial"/>
        </w:rPr>
        <w:t>8</w:t>
      </w:r>
    </w:p>
    <w:p w14:paraId="1C45DC30" w14:textId="306BFEA9" w:rsidR="00454862" w:rsidRPr="009C273E" w:rsidRDefault="00C72072" w:rsidP="00C1233F">
      <w:pPr>
        <w:tabs>
          <w:tab w:val="right" w:leader="dot" w:pos="9360"/>
        </w:tabs>
        <w:spacing w:line="360" w:lineRule="auto"/>
        <w:ind w:firstLine="360"/>
        <w:rPr>
          <w:rFonts w:cs="Arial"/>
          <w:i/>
        </w:rPr>
      </w:pPr>
      <w:r w:rsidRPr="009C273E">
        <w:rPr>
          <w:rFonts w:cs="Arial"/>
          <w:i/>
        </w:rPr>
        <w:t xml:space="preserve">Table </w:t>
      </w:r>
      <w:r w:rsidR="00100504">
        <w:rPr>
          <w:rFonts w:cs="Arial"/>
          <w:i/>
        </w:rPr>
        <w:t>19</w:t>
      </w:r>
      <w:r w:rsidR="00454862" w:rsidRPr="009C273E">
        <w:rPr>
          <w:rFonts w:cs="Arial"/>
          <w:i/>
        </w:rPr>
        <w:t xml:space="preserve">: Housing Types, 2000 </w:t>
      </w:r>
      <w:r w:rsidR="00FB3775" w:rsidRPr="009C273E">
        <w:rPr>
          <w:rFonts w:cs="Arial"/>
          <w:i/>
        </w:rPr>
        <w:t>–</w:t>
      </w:r>
      <w:r w:rsidR="00454862" w:rsidRPr="009C273E">
        <w:rPr>
          <w:rFonts w:cs="Arial"/>
          <w:i/>
        </w:rPr>
        <w:t xml:space="preserve"> 20</w:t>
      </w:r>
      <w:r w:rsidR="009C273E">
        <w:rPr>
          <w:rFonts w:cs="Arial"/>
          <w:i/>
        </w:rPr>
        <w:t>2</w:t>
      </w:r>
      <w:r w:rsidR="00454862" w:rsidRPr="009C273E">
        <w:rPr>
          <w:rFonts w:cs="Arial"/>
          <w:i/>
        </w:rPr>
        <w:t>1</w:t>
      </w:r>
      <w:r w:rsidR="00FB3775" w:rsidRPr="009C273E">
        <w:rPr>
          <w:rFonts w:cs="Arial"/>
        </w:rPr>
        <w:tab/>
      </w:r>
      <w:r w:rsidR="003B2112" w:rsidRPr="009C273E">
        <w:rPr>
          <w:rFonts w:cs="Arial"/>
        </w:rPr>
        <w:t>1</w:t>
      </w:r>
      <w:r w:rsidR="009C273E" w:rsidRPr="009C273E">
        <w:rPr>
          <w:rFonts w:cs="Arial"/>
        </w:rPr>
        <w:t>1</w:t>
      </w:r>
      <w:r w:rsidR="00100504">
        <w:rPr>
          <w:rFonts w:cs="Arial"/>
        </w:rPr>
        <w:t>8</w:t>
      </w:r>
    </w:p>
    <w:p w14:paraId="3F1CE36C" w14:textId="120D55F0" w:rsidR="00454862" w:rsidRPr="00D738F8" w:rsidRDefault="00C72072" w:rsidP="00C1233F">
      <w:pPr>
        <w:tabs>
          <w:tab w:val="right" w:leader="dot" w:pos="9360"/>
        </w:tabs>
        <w:spacing w:line="360" w:lineRule="auto"/>
        <w:ind w:firstLine="360"/>
        <w:rPr>
          <w:rFonts w:cs="Arial"/>
          <w:i/>
        </w:rPr>
      </w:pPr>
      <w:r w:rsidRPr="00D738F8">
        <w:rPr>
          <w:rFonts w:cs="Arial"/>
          <w:i/>
        </w:rPr>
        <w:t>Table 2</w:t>
      </w:r>
      <w:r w:rsidR="00100504">
        <w:rPr>
          <w:rFonts w:cs="Arial"/>
          <w:i/>
        </w:rPr>
        <w:t>0</w:t>
      </w:r>
      <w:r w:rsidR="00454862" w:rsidRPr="00D738F8">
        <w:rPr>
          <w:rFonts w:cs="Arial"/>
          <w:i/>
        </w:rPr>
        <w:t>: Select Housing Tenure and Householder Characteristics</w:t>
      </w:r>
      <w:r w:rsidR="00FB3775" w:rsidRPr="00D738F8">
        <w:rPr>
          <w:rFonts w:cs="Arial"/>
        </w:rPr>
        <w:tab/>
      </w:r>
      <w:r w:rsidR="003B2112" w:rsidRPr="00D738F8">
        <w:rPr>
          <w:rFonts w:cs="Arial"/>
        </w:rPr>
        <w:t>1</w:t>
      </w:r>
      <w:r w:rsidR="00100504">
        <w:rPr>
          <w:rFonts w:cs="Arial"/>
        </w:rPr>
        <w:t>19</w:t>
      </w:r>
    </w:p>
    <w:p w14:paraId="00378199" w14:textId="2753C762" w:rsidR="00454862" w:rsidRPr="00D738F8" w:rsidRDefault="00C72072" w:rsidP="00FB3775">
      <w:pPr>
        <w:tabs>
          <w:tab w:val="right" w:leader="dot" w:pos="9360"/>
        </w:tabs>
        <w:spacing w:line="360" w:lineRule="auto"/>
        <w:ind w:firstLine="360"/>
        <w:rPr>
          <w:rFonts w:cs="Arial"/>
          <w:i/>
        </w:rPr>
      </w:pPr>
      <w:r w:rsidRPr="00D738F8">
        <w:rPr>
          <w:rFonts w:cs="Arial"/>
          <w:i/>
        </w:rPr>
        <w:t>Figure 2</w:t>
      </w:r>
      <w:r w:rsidR="00454862" w:rsidRPr="00D738F8">
        <w:rPr>
          <w:rFonts w:cs="Arial"/>
          <w:i/>
        </w:rPr>
        <w:t>: Age of Housing as a Percentage of the Total Housing Stock,</w:t>
      </w:r>
      <w:r w:rsidR="00FB3775" w:rsidRPr="00D738F8">
        <w:rPr>
          <w:rFonts w:cs="Arial"/>
          <w:i/>
        </w:rPr>
        <w:t xml:space="preserve"> </w:t>
      </w:r>
      <w:r w:rsidR="00454862" w:rsidRPr="00D738F8">
        <w:rPr>
          <w:rFonts w:cs="Arial"/>
          <w:i/>
        </w:rPr>
        <w:t>Town of Burke</w:t>
      </w:r>
      <w:r w:rsidR="00FB3775" w:rsidRPr="00D738F8">
        <w:rPr>
          <w:rFonts w:cs="Arial"/>
        </w:rPr>
        <w:tab/>
      </w:r>
      <w:r w:rsidR="003B2112" w:rsidRPr="00D738F8">
        <w:rPr>
          <w:rFonts w:cs="Arial"/>
        </w:rPr>
        <w:t>1</w:t>
      </w:r>
      <w:r w:rsidR="00D00CB3">
        <w:rPr>
          <w:rFonts w:cs="Arial"/>
        </w:rPr>
        <w:t>2</w:t>
      </w:r>
      <w:r w:rsidR="00100504">
        <w:rPr>
          <w:rFonts w:cs="Arial"/>
        </w:rPr>
        <w:t>0</w:t>
      </w:r>
    </w:p>
    <w:p w14:paraId="2658CFE2" w14:textId="65F3B5C5" w:rsidR="00454862" w:rsidRPr="00D738F8" w:rsidRDefault="00C72072" w:rsidP="00FB3775">
      <w:pPr>
        <w:tabs>
          <w:tab w:val="right" w:leader="dot" w:pos="9360"/>
        </w:tabs>
        <w:spacing w:line="360" w:lineRule="auto"/>
        <w:ind w:firstLine="360"/>
        <w:rPr>
          <w:rFonts w:cs="Arial"/>
        </w:rPr>
      </w:pPr>
      <w:r w:rsidRPr="00D738F8">
        <w:rPr>
          <w:rFonts w:cs="Arial"/>
          <w:i/>
        </w:rPr>
        <w:t>Figure 3</w:t>
      </w:r>
      <w:r w:rsidR="00454862" w:rsidRPr="00D738F8">
        <w:rPr>
          <w:rFonts w:cs="Arial"/>
          <w:i/>
        </w:rPr>
        <w:t>: Age of Housing as a Percentage of the Total Housing Stock,</w:t>
      </w:r>
      <w:r w:rsidR="00FB3775" w:rsidRPr="00D738F8">
        <w:rPr>
          <w:rFonts w:cs="Arial"/>
          <w:i/>
        </w:rPr>
        <w:t xml:space="preserve"> </w:t>
      </w:r>
      <w:r w:rsidR="00454862" w:rsidRPr="00D738F8">
        <w:rPr>
          <w:rFonts w:cs="Arial"/>
          <w:i/>
        </w:rPr>
        <w:t>Dane County</w:t>
      </w:r>
      <w:r w:rsidR="00FB3775" w:rsidRPr="00D738F8">
        <w:rPr>
          <w:rFonts w:cs="Arial"/>
        </w:rPr>
        <w:tab/>
      </w:r>
      <w:r w:rsidR="003B2112" w:rsidRPr="00D738F8">
        <w:rPr>
          <w:rFonts w:cs="Arial"/>
        </w:rPr>
        <w:t>1</w:t>
      </w:r>
      <w:r w:rsidR="00D00CB3">
        <w:rPr>
          <w:rFonts w:cs="Arial"/>
        </w:rPr>
        <w:t>2</w:t>
      </w:r>
      <w:r w:rsidR="00100504">
        <w:rPr>
          <w:rFonts w:cs="Arial"/>
        </w:rPr>
        <w:t>0</w:t>
      </w:r>
    </w:p>
    <w:p w14:paraId="382BD1EA" w14:textId="4A5267E6" w:rsidR="005A4314" w:rsidRPr="00D738F8" w:rsidRDefault="00C72072" w:rsidP="00C1233F">
      <w:pPr>
        <w:tabs>
          <w:tab w:val="right" w:leader="dot" w:pos="9360"/>
        </w:tabs>
        <w:spacing w:line="360" w:lineRule="auto"/>
        <w:ind w:firstLine="360"/>
        <w:rPr>
          <w:rFonts w:cs="Arial"/>
          <w:i/>
        </w:rPr>
      </w:pPr>
      <w:r w:rsidRPr="00D738F8">
        <w:rPr>
          <w:rFonts w:cs="Arial"/>
          <w:i/>
        </w:rPr>
        <w:t>Figure 4</w:t>
      </w:r>
      <w:r w:rsidR="005A4314" w:rsidRPr="00D738F8">
        <w:rPr>
          <w:rFonts w:cs="Arial"/>
          <w:i/>
        </w:rPr>
        <w:t>: Housing Affordability</w:t>
      </w:r>
      <w:r w:rsidR="00FB3775" w:rsidRPr="00D738F8">
        <w:rPr>
          <w:rFonts w:cs="Arial"/>
        </w:rPr>
        <w:tab/>
      </w:r>
      <w:r w:rsidR="003B2112" w:rsidRPr="00D738F8">
        <w:rPr>
          <w:rFonts w:cs="Arial"/>
        </w:rPr>
        <w:t>12</w:t>
      </w:r>
      <w:r w:rsidR="00100504">
        <w:rPr>
          <w:rFonts w:cs="Arial"/>
        </w:rPr>
        <w:t>1</w:t>
      </w:r>
    </w:p>
    <w:p w14:paraId="0420DC6C" w14:textId="09C88F1C" w:rsidR="00145404" w:rsidRPr="00266BF8" w:rsidRDefault="00145404" w:rsidP="00C1233F">
      <w:pPr>
        <w:tabs>
          <w:tab w:val="right" w:leader="dot" w:pos="9360"/>
        </w:tabs>
        <w:spacing w:line="360" w:lineRule="auto"/>
        <w:ind w:left="180"/>
        <w:rPr>
          <w:rFonts w:cs="Arial"/>
        </w:rPr>
      </w:pPr>
      <w:r w:rsidRPr="00266BF8">
        <w:rPr>
          <w:rFonts w:cs="Arial"/>
          <w:b/>
        </w:rPr>
        <w:t>Housing Programs</w:t>
      </w:r>
      <w:r w:rsidR="00FB3775" w:rsidRPr="00266BF8">
        <w:rPr>
          <w:rFonts w:cs="Arial"/>
        </w:rPr>
        <w:tab/>
      </w:r>
      <w:r w:rsidR="003B2112" w:rsidRPr="00266BF8">
        <w:rPr>
          <w:rFonts w:cs="Arial"/>
        </w:rPr>
        <w:t>1</w:t>
      </w:r>
      <w:r w:rsidR="00266BF8" w:rsidRPr="00266BF8">
        <w:rPr>
          <w:rFonts w:cs="Arial"/>
        </w:rPr>
        <w:t>2</w:t>
      </w:r>
      <w:r w:rsidR="00100504">
        <w:rPr>
          <w:rFonts w:cs="Arial"/>
        </w:rPr>
        <w:t>2</w:t>
      </w:r>
    </w:p>
    <w:p w14:paraId="7BB4C99D" w14:textId="4E04E440" w:rsidR="00145404" w:rsidRPr="00266BF8" w:rsidRDefault="00145404" w:rsidP="00C1233F">
      <w:pPr>
        <w:tabs>
          <w:tab w:val="right" w:leader="dot" w:pos="9360"/>
        </w:tabs>
        <w:spacing w:line="360" w:lineRule="auto"/>
        <w:ind w:left="180"/>
        <w:rPr>
          <w:rFonts w:cs="Arial"/>
        </w:rPr>
      </w:pPr>
      <w:r w:rsidRPr="00266BF8">
        <w:rPr>
          <w:rFonts w:cs="Arial"/>
          <w:b/>
        </w:rPr>
        <w:t>Existing Neighborhood Development Pattern</w:t>
      </w:r>
      <w:r w:rsidR="00FB3775" w:rsidRPr="00266BF8">
        <w:rPr>
          <w:rFonts w:cs="Arial"/>
        </w:rPr>
        <w:tab/>
      </w:r>
      <w:r w:rsidR="003B2112" w:rsidRPr="00266BF8">
        <w:rPr>
          <w:rFonts w:cs="Arial"/>
        </w:rPr>
        <w:t>1</w:t>
      </w:r>
      <w:r w:rsidR="00266BF8" w:rsidRPr="00266BF8">
        <w:rPr>
          <w:rFonts w:cs="Arial"/>
        </w:rPr>
        <w:t>2</w:t>
      </w:r>
      <w:r w:rsidR="00B4003B">
        <w:rPr>
          <w:rFonts w:cs="Arial"/>
        </w:rPr>
        <w:t>2</w:t>
      </w:r>
    </w:p>
    <w:p w14:paraId="61A77695" w14:textId="24868730" w:rsidR="00145404" w:rsidRPr="00266BF8" w:rsidRDefault="00145404" w:rsidP="00C1233F">
      <w:pPr>
        <w:tabs>
          <w:tab w:val="right" w:leader="dot" w:pos="9360"/>
        </w:tabs>
        <w:spacing w:line="360" w:lineRule="auto"/>
        <w:ind w:left="180"/>
        <w:rPr>
          <w:rFonts w:cs="Arial"/>
          <w:b/>
        </w:rPr>
      </w:pPr>
      <w:r w:rsidRPr="00266BF8">
        <w:rPr>
          <w:rFonts w:cs="Arial"/>
          <w:b/>
        </w:rPr>
        <w:t>Planned Neighborhood Development Pattern</w:t>
      </w:r>
      <w:r w:rsidR="00FB3775" w:rsidRPr="00266BF8">
        <w:rPr>
          <w:rFonts w:cs="Arial"/>
        </w:rPr>
        <w:tab/>
      </w:r>
      <w:r w:rsidR="003B2112" w:rsidRPr="00266BF8">
        <w:rPr>
          <w:rFonts w:cs="Arial"/>
        </w:rPr>
        <w:t>1</w:t>
      </w:r>
      <w:r w:rsidR="00266BF8" w:rsidRPr="00266BF8">
        <w:rPr>
          <w:rFonts w:cs="Arial"/>
        </w:rPr>
        <w:t>2</w:t>
      </w:r>
      <w:r w:rsidR="005810F3">
        <w:rPr>
          <w:rFonts w:cs="Arial"/>
        </w:rPr>
        <w:t>4</w:t>
      </w:r>
    </w:p>
    <w:p w14:paraId="707D175B" w14:textId="2066D4D5" w:rsidR="00454862" w:rsidRPr="00872769" w:rsidRDefault="00145404" w:rsidP="00C1233F">
      <w:pPr>
        <w:tabs>
          <w:tab w:val="right" w:leader="dot" w:pos="9360"/>
        </w:tabs>
        <w:spacing w:line="360" w:lineRule="auto"/>
        <w:ind w:left="180"/>
        <w:rPr>
          <w:rFonts w:cs="Arial"/>
        </w:rPr>
      </w:pPr>
      <w:r w:rsidRPr="00872769">
        <w:rPr>
          <w:rFonts w:cs="Arial"/>
          <w:b/>
        </w:rPr>
        <w:t>Housing and Neighborhood Development</w:t>
      </w:r>
      <w:r w:rsidR="00454862" w:rsidRPr="00872769">
        <w:rPr>
          <w:rFonts w:cs="Arial"/>
          <w:b/>
        </w:rPr>
        <w:t xml:space="preserve"> Goals, Objectives, and Policies</w:t>
      </w:r>
      <w:r w:rsidR="00FB3775" w:rsidRPr="00872769">
        <w:rPr>
          <w:rFonts w:cs="Arial"/>
        </w:rPr>
        <w:tab/>
      </w:r>
      <w:r w:rsidR="005B582D" w:rsidRPr="00872769">
        <w:rPr>
          <w:rFonts w:cs="Arial"/>
        </w:rPr>
        <w:t>1</w:t>
      </w:r>
      <w:r w:rsidR="00872769" w:rsidRPr="00872769">
        <w:rPr>
          <w:rFonts w:cs="Arial"/>
        </w:rPr>
        <w:t>2</w:t>
      </w:r>
      <w:r w:rsidR="005810F3">
        <w:rPr>
          <w:rFonts w:cs="Arial"/>
        </w:rPr>
        <w:t>6</w:t>
      </w:r>
    </w:p>
    <w:p w14:paraId="09F5E71D" w14:textId="25224EAD" w:rsidR="00454862" w:rsidRPr="00872769" w:rsidRDefault="00145404" w:rsidP="00C1233F">
      <w:pPr>
        <w:tabs>
          <w:tab w:val="right" w:leader="dot" w:pos="9360"/>
        </w:tabs>
        <w:spacing w:line="360" w:lineRule="auto"/>
        <w:ind w:left="180"/>
        <w:rPr>
          <w:rFonts w:cs="Arial"/>
        </w:rPr>
      </w:pPr>
      <w:r w:rsidRPr="00872769">
        <w:rPr>
          <w:rFonts w:cs="Arial"/>
          <w:b/>
        </w:rPr>
        <w:t xml:space="preserve">Housing and Neighborhood Development </w:t>
      </w:r>
      <w:r w:rsidR="00454862" w:rsidRPr="00872769">
        <w:rPr>
          <w:rFonts w:cs="Arial"/>
          <w:b/>
        </w:rPr>
        <w:t>Programs and Recommendations</w:t>
      </w:r>
      <w:r w:rsidR="00FB3775" w:rsidRPr="00872769">
        <w:rPr>
          <w:rFonts w:cs="Arial"/>
        </w:rPr>
        <w:tab/>
      </w:r>
      <w:r w:rsidR="005B582D" w:rsidRPr="00872769">
        <w:rPr>
          <w:rFonts w:cs="Arial"/>
        </w:rPr>
        <w:t>1</w:t>
      </w:r>
      <w:r w:rsidR="00872769" w:rsidRPr="00872769">
        <w:rPr>
          <w:rFonts w:cs="Arial"/>
        </w:rPr>
        <w:t>2</w:t>
      </w:r>
      <w:r w:rsidR="005810F3">
        <w:rPr>
          <w:rFonts w:cs="Arial"/>
        </w:rPr>
        <w:t>7</w:t>
      </w:r>
    </w:p>
    <w:p w14:paraId="39AFEA20" w14:textId="77777777" w:rsidR="00077181" w:rsidRPr="00EF0E07" w:rsidRDefault="00077181" w:rsidP="00C1233F">
      <w:pPr>
        <w:tabs>
          <w:tab w:val="right" w:leader="dot" w:pos="9360"/>
        </w:tabs>
        <w:spacing w:line="360" w:lineRule="auto"/>
        <w:rPr>
          <w:rFonts w:cs="Arial"/>
          <w:b/>
          <w:sz w:val="24"/>
          <w:highlight w:val="yellow"/>
        </w:rPr>
      </w:pPr>
    </w:p>
    <w:p w14:paraId="2CB59602" w14:textId="63384ADF" w:rsidR="00145404" w:rsidRPr="00872769" w:rsidRDefault="00D50327" w:rsidP="00C1233F">
      <w:pPr>
        <w:tabs>
          <w:tab w:val="right" w:leader="dot" w:pos="9360"/>
        </w:tabs>
        <w:spacing w:line="360" w:lineRule="auto"/>
        <w:rPr>
          <w:rFonts w:cs="Arial"/>
          <w:b/>
        </w:rPr>
      </w:pPr>
      <w:r w:rsidRPr="00872769">
        <w:rPr>
          <w:rFonts w:cs="Arial"/>
          <w:b/>
          <w:sz w:val="24"/>
          <w:u w:val="single"/>
        </w:rPr>
        <w:t xml:space="preserve">Chapter Eight: </w:t>
      </w:r>
      <w:r w:rsidR="000B19F4" w:rsidRPr="00872769">
        <w:rPr>
          <w:rFonts w:cs="Arial"/>
          <w:b/>
          <w:sz w:val="24"/>
          <w:u w:val="single"/>
        </w:rPr>
        <w:t>Economic Development</w:t>
      </w:r>
      <w:r w:rsidR="00FB3775" w:rsidRPr="00872769">
        <w:rPr>
          <w:rFonts w:cs="Arial"/>
        </w:rPr>
        <w:tab/>
      </w:r>
      <w:r w:rsidR="003B2112" w:rsidRPr="00872769">
        <w:rPr>
          <w:rFonts w:cs="Arial"/>
        </w:rPr>
        <w:t>1</w:t>
      </w:r>
      <w:r w:rsidR="00D00CB3">
        <w:rPr>
          <w:rFonts w:cs="Arial"/>
        </w:rPr>
        <w:t>2</w:t>
      </w:r>
      <w:r w:rsidR="005810F3">
        <w:rPr>
          <w:rFonts w:cs="Arial"/>
        </w:rPr>
        <w:t>9</w:t>
      </w:r>
    </w:p>
    <w:p w14:paraId="4D489009" w14:textId="0846A413" w:rsidR="00B246C9" w:rsidRPr="00872769" w:rsidRDefault="00B246C9" w:rsidP="00C1233F">
      <w:pPr>
        <w:tabs>
          <w:tab w:val="right" w:leader="dot" w:pos="9360"/>
        </w:tabs>
        <w:spacing w:line="360" w:lineRule="auto"/>
        <w:ind w:left="180"/>
        <w:rPr>
          <w:rFonts w:cs="Arial"/>
        </w:rPr>
      </w:pPr>
      <w:r w:rsidRPr="00872769">
        <w:rPr>
          <w:rFonts w:cs="Arial"/>
          <w:b/>
        </w:rPr>
        <w:t>Existing Economic Development Framework</w:t>
      </w:r>
      <w:r w:rsidR="00FB3775" w:rsidRPr="00872769">
        <w:rPr>
          <w:rFonts w:cs="Arial"/>
        </w:rPr>
        <w:tab/>
      </w:r>
      <w:r w:rsidR="005B582D" w:rsidRPr="00872769">
        <w:rPr>
          <w:rFonts w:cs="Arial"/>
        </w:rPr>
        <w:t>1</w:t>
      </w:r>
      <w:r w:rsidR="00872769" w:rsidRPr="00872769">
        <w:rPr>
          <w:rFonts w:cs="Arial"/>
        </w:rPr>
        <w:t>3</w:t>
      </w:r>
      <w:r w:rsidR="005810F3">
        <w:rPr>
          <w:rFonts w:cs="Arial"/>
        </w:rPr>
        <w:t>0</w:t>
      </w:r>
    </w:p>
    <w:p w14:paraId="73CA83C8" w14:textId="3FB55631" w:rsidR="00B246C9" w:rsidRPr="00872769" w:rsidRDefault="00B246C9" w:rsidP="00C1233F">
      <w:pPr>
        <w:tabs>
          <w:tab w:val="right" w:leader="dot" w:pos="9360"/>
        </w:tabs>
        <w:spacing w:line="360" w:lineRule="auto"/>
        <w:ind w:left="180"/>
        <w:rPr>
          <w:rFonts w:cs="Arial"/>
        </w:rPr>
      </w:pPr>
      <w:r w:rsidRPr="00872769">
        <w:rPr>
          <w:rFonts w:cs="Arial"/>
          <w:b/>
        </w:rPr>
        <w:t>Environmentally Contaminated Sites</w:t>
      </w:r>
      <w:r w:rsidR="00FB3775" w:rsidRPr="00872769">
        <w:rPr>
          <w:rFonts w:cs="Arial"/>
        </w:rPr>
        <w:tab/>
      </w:r>
      <w:r w:rsidR="005B582D" w:rsidRPr="00872769">
        <w:rPr>
          <w:rFonts w:cs="Arial"/>
        </w:rPr>
        <w:t>1</w:t>
      </w:r>
      <w:r w:rsidR="00872769" w:rsidRPr="00872769">
        <w:rPr>
          <w:rFonts w:cs="Arial"/>
        </w:rPr>
        <w:t>3</w:t>
      </w:r>
      <w:r w:rsidR="005810F3">
        <w:rPr>
          <w:rFonts w:cs="Arial"/>
        </w:rPr>
        <w:t>2</w:t>
      </w:r>
    </w:p>
    <w:p w14:paraId="3B2E79AE" w14:textId="7D9BEB02" w:rsidR="00B246C9" w:rsidRPr="00872769" w:rsidRDefault="00B246C9" w:rsidP="00C1233F">
      <w:pPr>
        <w:tabs>
          <w:tab w:val="right" w:leader="dot" w:pos="9360"/>
        </w:tabs>
        <w:spacing w:line="360" w:lineRule="auto"/>
        <w:ind w:left="180"/>
        <w:rPr>
          <w:rFonts w:cs="Arial"/>
        </w:rPr>
      </w:pPr>
      <w:r w:rsidRPr="00872769">
        <w:rPr>
          <w:rFonts w:cs="Arial"/>
          <w:b/>
        </w:rPr>
        <w:t>Economic Development Programs</w:t>
      </w:r>
      <w:r w:rsidR="00FB3775" w:rsidRPr="00872769">
        <w:rPr>
          <w:rFonts w:cs="Arial"/>
        </w:rPr>
        <w:tab/>
      </w:r>
      <w:r w:rsidR="005B582D" w:rsidRPr="00872769">
        <w:rPr>
          <w:rFonts w:cs="Arial"/>
        </w:rPr>
        <w:t>1</w:t>
      </w:r>
      <w:r w:rsidR="00872769" w:rsidRPr="00872769">
        <w:rPr>
          <w:rFonts w:cs="Arial"/>
        </w:rPr>
        <w:t>3</w:t>
      </w:r>
      <w:r w:rsidR="005810F3">
        <w:rPr>
          <w:rFonts w:cs="Arial"/>
        </w:rPr>
        <w:t>3</w:t>
      </w:r>
    </w:p>
    <w:p w14:paraId="00FEE2F4" w14:textId="080EE5BF" w:rsidR="00B246C9" w:rsidRPr="00872769" w:rsidRDefault="00B246C9" w:rsidP="00C1233F">
      <w:pPr>
        <w:tabs>
          <w:tab w:val="right" w:leader="dot" w:pos="9360"/>
        </w:tabs>
        <w:spacing w:line="360" w:lineRule="auto"/>
        <w:ind w:left="180"/>
        <w:rPr>
          <w:rFonts w:cs="Arial"/>
        </w:rPr>
      </w:pPr>
      <w:r w:rsidRPr="00872769">
        <w:rPr>
          <w:rFonts w:cs="Arial"/>
          <w:b/>
        </w:rPr>
        <w:t>Assessment of Desired Economic Development Focus</w:t>
      </w:r>
      <w:r w:rsidR="00FB3775" w:rsidRPr="00872769">
        <w:rPr>
          <w:rFonts w:cs="Arial"/>
        </w:rPr>
        <w:tab/>
      </w:r>
      <w:r w:rsidR="005B582D" w:rsidRPr="00872769">
        <w:rPr>
          <w:rFonts w:cs="Arial"/>
        </w:rPr>
        <w:t>1</w:t>
      </w:r>
      <w:r w:rsidR="00872769" w:rsidRPr="00872769">
        <w:rPr>
          <w:rFonts w:cs="Arial"/>
        </w:rPr>
        <w:t>3</w:t>
      </w:r>
      <w:r w:rsidR="005810F3">
        <w:rPr>
          <w:rFonts w:cs="Arial"/>
        </w:rPr>
        <w:t>5</w:t>
      </w:r>
    </w:p>
    <w:p w14:paraId="4D555CD8" w14:textId="46F79FCA" w:rsidR="00B246C9" w:rsidRPr="00872769" w:rsidRDefault="00C72072" w:rsidP="00C1233F">
      <w:pPr>
        <w:tabs>
          <w:tab w:val="right" w:leader="dot" w:pos="9360"/>
        </w:tabs>
        <w:spacing w:line="360" w:lineRule="auto"/>
        <w:ind w:left="360"/>
        <w:rPr>
          <w:rFonts w:cs="Arial"/>
          <w:i/>
        </w:rPr>
      </w:pPr>
      <w:r w:rsidRPr="00872769">
        <w:rPr>
          <w:rFonts w:cs="Arial"/>
          <w:i/>
        </w:rPr>
        <w:t>Table 2</w:t>
      </w:r>
      <w:r w:rsidR="005810F3">
        <w:rPr>
          <w:rFonts w:cs="Arial"/>
          <w:i/>
        </w:rPr>
        <w:t>1</w:t>
      </w:r>
      <w:r w:rsidR="00B246C9" w:rsidRPr="00872769">
        <w:rPr>
          <w:rFonts w:cs="Arial"/>
          <w:i/>
        </w:rPr>
        <w:t>: Town Strengths and Weaknesses for Economic Development</w:t>
      </w:r>
      <w:r w:rsidR="00FB3775" w:rsidRPr="00872769">
        <w:rPr>
          <w:rFonts w:cs="Arial"/>
          <w:i/>
        </w:rPr>
        <w:tab/>
      </w:r>
      <w:r w:rsidR="005B582D" w:rsidRPr="00872769">
        <w:rPr>
          <w:rFonts w:cs="Arial"/>
        </w:rPr>
        <w:t>1</w:t>
      </w:r>
      <w:r w:rsidR="00872769" w:rsidRPr="00872769">
        <w:rPr>
          <w:rFonts w:cs="Arial"/>
        </w:rPr>
        <w:t>3</w:t>
      </w:r>
      <w:r w:rsidR="005810F3">
        <w:rPr>
          <w:rFonts w:cs="Arial"/>
        </w:rPr>
        <w:t>5</w:t>
      </w:r>
    </w:p>
    <w:p w14:paraId="5ED798C5" w14:textId="07EF4FFD" w:rsidR="00B246C9" w:rsidRPr="00872769" w:rsidRDefault="00B246C9" w:rsidP="00C1233F">
      <w:pPr>
        <w:tabs>
          <w:tab w:val="right" w:leader="dot" w:pos="9360"/>
        </w:tabs>
        <w:spacing w:line="360" w:lineRule="auto"/>
        <w:ind w:left="180"/>
        <w:rPr>
          <w:rFonts w:cs="Arial"/>
        </w:rPr>
      </w:pPr>
      <w:r w:rsidRPr="00872769">
        <w:rPr>
          <w:rFonts w:cs="Arial"/>
          <w:b/>
        </w:rPr>
        <w:t>Economic Development Goals, Objectives, and Policies</w:t>
      </w:r>
      <w:r w:rsidR="00FB3775" w:rsidRPr="00872769">
        <w:rPr>
          <w:rFonts w:cs="Arial"/>
        </w:rPr>
        <w:tab/>
      </w:r>
      <w:r w:rsidR="005B582D" w:rsidRPr="00872769">
        <w:rPr>
          <w:rFonts w:cs="Arial"/>
        </w:rPr>
        <w:t>1</w:t>
      </w:r>
      <w:r w:rsidR="00872769" w:rsidRPr="00872769">
        <w:rPr>
          <w:rFonts w:cs="Arial"/>
        </w:rPr>
        <w:t>3</w:t>
      </w:r>
      <w:r w:rsidR="005810F3">
        <w:rPr>
          <w:rFonts w:cs="Arial"/>
        </w:rPr>
        <w:t>5</w:t>
      </w:r>
    </w:p>
    <w:p w14:paraId="100C9BC1" w14:textId="5A802690" w:rsidR="00B246C9" w:rsidRPr="00872769" w:rsidRDefault="00B246C9" w:rsidP="00C1233F">
      <w:pPr>
        <w:tabs>
          <w:tab w:val="right" w:leader="dot" w:pos="9360"/>
        </w:tabs>
        <w:spacing w:line="360" w:lineRule="auto"/>
        <w:ind w:left="180"/>
        <w:rPr>
          <w:rFonts w:cs="Arial"/>
        </w:rPr>
      </w:pPr>
      <w:r w:rsidRPr="00872769">
        <w:rPr>
          <w:rFonts w:cs="Arial"/>
          <w:b/>
        </w:rPr>
        <w:t>Economic Development Programs and Recommendations</w:t>
      </w:r>
      <w:r w:rsidR="00FB3775" w:rsidRPr="00872769">
        <w:rPr>
          <w:rFonts w:cs="Arial"/>
        </w:rPr>
        <w:tab/>
      </w:r>
      <w:r w:rsidR="005B582D" w:rsidRPr="00872769">
        <w:rPr>
          <w:rFonts w:cs="Arial"/>
        </w:rPr>
        <w:t>1</w:t>
      </w:r>
      <w:r w:rsidR="00872769" w:rsidRPr="00872769">
        <w:rPr>
          <w:rFonts w:cs="Arial"/>
        </w:rPr>
        <w:t>3</w:t>
      </w:r>
      <w:r w:rsidR="005810F3">
        <w:rPr>
          <w:rFonts w:cs="Arial"/>
        </w:rPr>
        <w:t>6</w:t>
      </w:r>
    </w:p>
    <w:p w14:paraId="4EBFFAF4" w14:textId="77777777" w:rsidR="00B246C9" w:rsidRPr="00EF0E07" w:rsidRDefault="00B246C9" w:rsidP="00C1233F">
      <w:pPr>
        <w:tabs>
          <w:tab w:val="right" w:leader="dot" w:pos="9360"/>
        </w:tabs>
        <w:spacing w:line="360" w:lineRule="auto"/>
        <w:rPr>
          <w:rFonts w:cs="Arial"/>
          <w:b/>
          <w:sz w:val="24"/>
          <w:highlight w:val="yellow"/>
          <w:u w:val="single"/>
        </w:rPr>
      </w:pPr>
    </w:p>
    <w:p w14:paraId="360B3331" w14:textId="27D09C3E" w:rsidR="00EB000F" w:rsidRPr="00872769" w:rsidRDefault="00EB000F" w:rsidP="00C1233F">
      <w:pPr>
        <w:tabs>
          <w:tab w:val="right" w:leader="dot" w:pos="9360"/>
        </w:tabs>
        <w:spacing w:line="360" w:lineRule="auto"/>
        <w:rPr>
          <w:rFonts w:cs="Arial"/>
          <w:b/>
        </w:rPr>
      </w:pPr>
      <w:r w:rsidRPr="00872769">
        <w:rPr>
          <w:rFonts w:cs="Arial"/>
          <w:b/>
          <w:sz w:val="24"/>
          <w:u w:val="single"/>
        </w:rPr>
        <w:t>Chapter Nine: Implementation</w:t>
      </w:r>
      <w:r w:rsidR="00FB3775" w:rsidRPr="00872769">
        <w:rPr>
          <w:rFonts w:cs="Arial"/>
        </w:rPr>
        <w:tab/>
      </w:r>
      <w:r w:rsidR="003B2112" w:rsidRPr="00872769">
        <w:rPr>
          <w:rFonts w:cs="Arial"/>
        </w:rPr>
        <w:t>1</w:t>
      </w:r>
      <w:r w:rsidR="005810F3">
        <w:rPr>
          <w:rFonts w:cs="Arial"/>
        </w:rPr>
        <w:t>38</w:t>
      </w:r>
    </w:p>
    <w:p w14:paraId="66B79C64" w14:textId="3D965E4B" w:rsidR="000F490A" w:rsidRPr="00872769" w:rsidRDefault="000F490A" w:rsidP="00C1233F">
      <w:pPr>
        <w:tabs>
          <w:tab w:val="right" w:leader="dot" w:pos="9360"/>
        </w:tabs>
        <w:spacing w:line="360" w:lineRule="auto"/>
        <w:ind w:left="180"/>
        <w:rPr>
          <w:rFonts w:cs="Arial"/>
        </w:rPr>
      </w:pPr>
      <w:r w:rsidRPr="00872769">
        <w:rPr>
          <w:rFonts w:cs="Arial"/>
          <w:b/>
        </w:rPr>
        <w:t>Plan Adoption Process</w:t>
      </w:r>
      <w:r w:rsidR="00FB3775" w:rsidRPr="00872769">
        <w:rPr>
          <w:rFonts w:cs="Arial"/>
        </w:rPr>
        <w:tab/>
      </w:r>
      <w:r w:rsidR="003B2112" w:rsidRPr="00872769">
        <w:rPr>
          <w:rFonts w:cs="Arial"/>
        </w:rPr>
        <w:t>1</w:t>
      </w:r>
      <w:r w:rsidR="005810F3">
        <w:rPr>
          <w:rFonts w:cs="Arial"/>
        </w:rPr>
        <w:t>39</w:t>
      </w:r>
    </w:p>
    <w:p w14:paraId="2CF78E02" w14:textId="53C21681" w:rsidR="003625A0" w:rsidRPr="00872769" w:rsidRDefault="003625A0" w:rsidP="00C1233F">
      <w:pPr>
        <w:tabs>
          <w:tab w:val="right" w:leader="dot" w:pos="9360"/>
        </w:tabs>
        <w:spacing w:line="360" w:lineRule="auto"/>
        <w:ind w:left="180"/>
        <w:rPr>
          <w:rFonts w:cs="Arial"/>
        </w:rPr>
      </w:pPr>
      <w:r w:rsidRPr="00872769">
        <w:rPr>
          <w:rFonts w:cs="Arial"/>
          <w:b/>
        </w:rPr>
        <w:t>Implementation Recommendations</w:t>
      </w:r>
      <w:r w:rsidR="00FB3775" w:rsidRPr="00872769">
        <w:rPr>
          <w:rFonts w:cs="Arial"/>
        </w:rPr>
        <w:tab/>
      </w:r>
      <w:r w:rsidR="005B582D" w:rsidRPr="00872769">
        <w:rPr>
          <w:rFonts w:cs="Arial"/>
        </w:rPr>
        <w:t>1</w:t>
      </w:r>
      <w:r w:rsidR="00872769" w:rsidRPr="00872769">
        <w:rPr>
          <w:rFonts w:cs="Arial"/>
        </w:rPr>
        <w:t>4</w:t>
      </w:r>
      <w:r w:rsidR="005810F3">
        <w:rPr>
          <w:rFonts w:cs="Arial"/>
        </w:rPr>
        <w:t>0</w:t>
      </w:r>
    </w:p>
    <w:p w14:paraId="300FA8DC" w14:textId="34BB0226" w:rsidR="003625A0" w:rsidRPr="00872769" w:rsidRDefault="00C72072" w:rsidP="00C1233F">
      <w:pPr>
        <w:tabs>
          <w:tab w:val="right" w:leader="dot" w:pos="9360"/>
        </w:tabs>
        <w:spacing w:line="360" w:lineRule="auto"/>
        <w:ind w:left="360"/>
        <w:rPr>
          <w:rFonts w:cs="Arial"/>
          <w:i/>
        </w:rPr>
      </w:pPr>
      <w:r w:rsidRPr="00872769">
        <w:rPr>
          <w:rFonts w:cs="Arial"/>
          <w:i/>
        </w:rPr>
        <w:t>Table 2</w:t>
      </w:r>
      <w:r w:rsidR="005810F3">
        <w:rPr>
          <w:rFonts w:cs="Arial"/>
          <w:i/>
        </w:rPr>
        <w:t>2</w:t>
      </w:r>
      <w:r w:rsidR="003625A0" w:rsidRPr="00872769">
        <w:rPr>
          <w:rFonts w:cs="Arial"/>
          <w:i/>
        </w:rPr>
        <w:t>: Recommended Implementation Programs and Actions</w:t>
      </w:r>
      <w:r w:rsidR="00FB3775" w:rsidRPr="00872769">
        <w:rPr>
          <w:rFonts w:cs="Arial"/>
        </w:rPr>
        <w:tab/>
      </w:r>
      <w:r w:rsidR="005B582D" w:rsidRPr="00872769">
        <w:rPr>
          <w:rFonts w:cs="Arial"/>
        </w:rPr>
        <w:t>1</w:t>
      </w:r>
      <w:r w:rsidR="00872769" w:rsidRPr="00872769">
        <w:rPr>
          <w:rFonts w:cs="Arial"/>
        </w:rPr>
        <w:t>4</w:t>
      </w:r>
      <w:r w:rsidR="005810F3">
        <w:rPr>
          <w:rFonts w:cs="Arial"/>
        </w:rPr>
        <w:t>1</w:t>
      </w:r>
    </w:p>
    <w:p w14:paraId="63CDDA5C" w14:textId="2648A2D3" w:rsidR="00B246C9" w:rsidRPr="00872769" w:rsidRDefault="00B246C9" w:rsidP="00C1233F">
      <w:pPr>
        <w:tabs>
          <w:tab w:val="right" w:leader="dot" w:pos="9360"/>
        </w:tabs>
        <w:spacing w:line="360" w:lineRule="auto"/>
        <w:ind w:left="180"/>
        <w:rPr>
          <w:rFonts w:cs="Arial"/>
        </w:rPr>
      </w:pPr>
      <w:r w:rsidRPr="00872769">
        <w:rPr>
          <w:rFonts w:cs="Arial"/>
          <w:b/>
        </w:rPr>
        <w:t>Plan Monitoring and Use, Amendments, and Update</w:t>
      </w:r>
      <w:r w:rsidR="00FB3775" w:rsidRPr="00872769">
        <w:rPr>
          <w:rFonts w:cs="Arial"/>
        </w:rPr>
        <w:tab/>
      </w:r>
      <w:r w:rsidR="005B582D" w:rsidRPr="00872769">
        <w:rPr>
          <w:rFonts w:cs="Arial"/>
        </w:rPr>
        <w:t>1</w:t>
      </w:r>
      <w:r w:rsidR="00872769" w:rsidRPr="00872769">
        <w:rPr>
          <w:rFonts w:cs="Arial"/>
        </w:rPr>
        <w:t>4</w:t>
      </w:r>
      <w:r w:rsidR="005810F3">
        <w:rPr>
          <w:rFonts w:cs="Arial"/>
        </w:rPr>
        <w:t>2</w:t>
      </w:r>
    </w:p>
    <w:p w14:paraId="6B3EDE7A" w14:textId="1BCD7618" w:rsidR="00B246C9" w:rsidRPr="00872769" w:rsidRDefault="00B246C9" w:rsidP="00C1233F">
      <w:pPr>
        <w:tabs>
          <w:tab w:val="right" w:leader="dot" w:pos="9360"/>
        </w:tabs>
        <w:spacing w:line="360" w:lineRule="auto"/>
        <w:ind w:left="180"/>
        <w:rPr>
          <w:rFonts w:cs="Arial"/>
        </w:rPr>
      </w:pPr>
      <w:r w:rsidRPr="00872769">
        <w:rPr>
          <w:rFonts w:cs="Arial"/>
          <w:b/>
        </w:rPr>
        <w:t xml:space="preserve">Consistency </w:t>
      </w:r>
      <w:r w:rsidR="00034993" w:rsidRPr="00872769">
        <w:rPr>
          <w:rFonts w:cs="Arial"/>
          <w:b/>
        </w:rPr>
        <w:t>Among</w:t>
      </w:r>
      <w:r w:rsidRPr="00872769">
        <w:rPr>
          <w:rFonts w:cs="Arial"/>
          <w:b/>
        </w:rPr>
        <w:t xml:space="preserve"> Plan Elements</w:t>
      </w:r>
      <w:r w:rsidR="00FB3775" w:rsidRPr="00872769">
        <w:rPr>
          <w:rFonts w:cs="Arial"/>
        </w:rPr>
        <w:tab/>
      </w:r>
      <w:r w:rsidR="005B582D" w:rsidRPr="00872769">
        <w:rPr>
          <w:rFonts w:cs="Arial"/>
        </w:rPr>
        <w:t>1</w:t>
      </w:r>
      <w:r w:rsidR="00872769" w:rsidRPr="00872769">
        <w:rPr>
          <w:rFonts w:cs="Arial"/>
        </w:rPr>
        <w:t>4</w:t>
      </w:r>
      <w:r w:rsidR="005810F3">
        <w:rPr>
          <w:rFonts w:cs="Arial"/>
        </w:rPr>
        <w:t>2</w:t>
      </w:r>
    </w:p>
    <w:p w14:paraId="65E9CD1A" w14:textId="77777777" w:rsidR="00EB000F" w:rsidRPr="00EF0E07" w:rsidRDefault="00EB000F" w:rsidP="00C1233F">
      <w:pPr>
        <w:tabs>
          <w:tab w:val="right" w:leader="dot" w:pos="9360"/>
        </w:tabs>
        <w:spacing w:line="360" w:lineRule="auto"/>
        <w:rPr>
          <w:rFonts w:cs="Arial"/>
          <w:highlight w:val="yellow"/>
        </w:rPr>
      </w:pPr>
    </w:p>
    <w:p w14:paraId="12936C2C" w14:textId="19A936D8" w:rsidR="00B3211C" w:rsidRPr="00EF0E07" w:rsidRDefault="00242DC3" w:rsidP="00B3211C">
      <w:pPr>
        <w:tabs>
          <w:tab w:val="right" w:leader="dot" w:pos="9360"/>
        </w:tabs>
        <w:spacing w:line="360" w:lineRule="auto"/>
        <w:rPr>
          <w:rFonts w:cs="Arial"/>
          <w:b/>
          <w:sz w:val="24"/>
          <w:highlight w:val="yellow"/>
        </w:rPr>
      </w:pPr>
      <w:r w:rsidRPr="00872769">
        <w:rPr>
          <w:rFonts w:cs="Arial"/>
          <w:b/>
          <w:sz w:val="24"/>
        </w:rPr>
        <w:t>Appendix A:</w:t>
      </w:r>
      <w:r w:rsidR="001C3B51" w:rsidRPr="00872769">
        <w:rPr>
          <w:rFonts w:cs="Arial"/>
          <w:b/>
          <w:sz w:val="24"/>
        </w:rPr>
        <w:t xml:space="preserve"> </w:t>
      </w:r>
      <w:r w:rsidR="002A3C70" w:rsidRPr="00872769">
        <w:rPr>
          <w:rFonts w:cs="Arial"/>
          <w:b/>
          <w:sz w:val="24"/>
        </w:rPr>
        <w:t>Public Participation Plan</w:t>
      </w:r>
      <w:r w:rsidR="00FB3775" w:rsidRPr="00872769">
        <w:rPr>
          <w:rFonts w:cs="Arial"/>
        </w:rPr>
        <w:tab/>
      </w:r>
      <w:r w:rsidR="005B582D" w:rsidRPr="00872769">
        <w:rPr>
          <w:rFonts w:cs="Arial"/>
        </w:rPr>
        <w:t>1</w:t>
      </w:r>
      <w:r w:rsidR="00872769" w:rsidRPr="00872769">
        <w:rPr>
          <w:rFonts w:cs="Arial"/>
        </w:rPr>
        <w:t>4</w:t>
      </w:r>
      <w:r w:rsidR="005810F3">
        <w:rPr>
          <w:rFonts w:cs="Arial"/>
        </w:rPr>
        <w:t>4</w:t>
      </w:r>
      <w:r w:rsidR="00B3211C" w:rsidRPr="00EF0E07">
        <w:rPr>
          <w:rFonts w:cs="Arial"/>
          <w:b/>
          <w:sz w:val="24"/>
          <w:highlight w:val="yellow"/>
        </w:rPr>
        <w:t xml:space="preserve"> </w:t>
      </w:r>
    </w:p>
    <w:p w14:paraId="62562F4E" w14:textId="77777777" w:rsidR="00233042" w:rsidRPr="00EF0E07" w:rsidRDefault="00233042" w:rsidP="00B3211C">
      <w:pPr>
        <w:tabs>
          <w:tab w:val="right" w:leader="dot" w:pos="9360"/>
        </w:tabs>
        <w:spacing w:line="360" w:lineRule="auto"/>
        <w:rPr>
          <w:rFonts w:cs="Arial"/>
          <w:b/>
          <w:sz w:val="24"/>
          <w:highlight w:val="yellow"/>
        </w:rPr>
      </w:pPr>
    </w:p>
    <w:p w14:paraId="556E561B" w14:textId="1B6F2AC9" w:rsidR="005658B2" w:rsidRPr="000E70CB" w:rsidRDefault="005658B2" w:rsidP="00C1233F">
      <w:pPr>
        <w:tabs>
          <w:tab w:val="right" w:leader="dot" w:pos="9360"/>
        </w:tabs>
        <w:spacing w:line="360" w:lineRule="auto"/>
        <w:rPr>
          <w:rFonts w:cs="Arial"/>
          <w:b/>
          <w:sz w:val="24"/>
        </w:rPr>
      </w:pPr>
    </w:p>
    <w:p w14:paraId="04EA26B9" w14:textId="5727BA37" w:rsidR="004F52CD" w:rsidRDefault="004F52CD" w:rsidP="005658B2">
      <w:pPr>
        <w:rPr>
          <w:rFonts w:cs="Arial"/>
        </w:rPr>
      </w:pPr>
    </w:p>
    <w:p w14:paraId="25DC43AD" w14:textId="338178CE" w:rsidR="004F52CD" w:rsidRDefault="004F52CD" w:rsidP="005658B2">
      <w:pPr>
        <w:rPr>
          <w:rFonts w:cs="Arial"/>
        </w:rPr>
      </w:pPr>
    </w:p>
    <w:p w14:paraId="0E1D0DBB" w14:textId="77777777" w:rsidR="004F52CD" w:rsidRDefault="004F52CD" w:rsidP="005658B2">
      <w:pPr>
        <w:rPr>
          <w:rFonts w:cs="Arial"/>
        </w:rPr>
      </w:pPr>
    </w:p>
    <w:p w14:paraId="70A805DE" w14:textId="77777777" w:rsidR="004F52CD" w:rsidRDefault="004F52CD" w:rsidP="005658B2">
      <w:pPr>
        <w:rPr>
          <w:rFonts w:cs="Arial"/>
        </w:rPr>
      </w:pPr>
    </w:p>
    <w:p w14:paraId="78F60D88" w14:textId="77777777" w:rsidR="004F52CD" w:rsidRDefault="004F52CD" w:rsidP="005658B2">
      <w:pPr>
        <w:rPr>
          <w:rFonts w:cs="Arial"/>
        </w:rPr>
      </w:pPr>
    </w:p>
    <w:p w14:paraId="12720C3A" w14:textId="77777777" w:rsidR="004F52CD" w:rsidRPr="008E18C4" w:rsidRDefault="004F52CD" w:rsidP="005658B2">
      <w:pPr>
        <w:rPr>
          <w:rFonts w:cs="Arial"/>
        </w:rPr>
      </w:pPr>
    </w:p>
    <w:p w14:paraId="3C4BBD40" w14:textId="77777777" w:rsidR="00E03535" w:rsidRDefault="00E03535" w:rsidP="001D7B2C">
      <w:r>
        <w:br w:type="page"/>
      </w:r>
    </w:p>
    <w:p w14:paraId="40A81239" w14:textId="77777777" w:rsidR="008E631E" w:rsidRPr="008E18C4" w:rsidRDefault="008E631E" w:rsidP="001D7B2C">
      <w:pPr>
        <w:keepNext/>
        <w:framePr w:dropCap="drop" w:lines="3" w:wrap="around" w:vAnchor="text" w:hAnchor="text"/>
        <w:spacing w:line="965" w:lineRule="exact"/>
        <w:textAlignment w:val="baseline"/>
        <w:rPr>
          <w:rFonts w:cs="Arial"/>
          <w:b/>
          <w:position w:val="-13"/>
          <w:sz w:val="121"/>
        </w:rPr>
      </w:pPr>
      <w:r w:rsidRPr="008E18C4">
        <w:rPr>
          <w:rFonts w:cs="Arial"/>
          <w:b/>
          <w:position w:val="-13"/>
          <w:sz w:val="121"/>
        </w:rPr>
        <w:t>I</w:t>
      </w:r>
    </w:p>
    <w:p w14:paraId="0ACFE39C" w14:textId="77777777" w:rsidR="00EB000F" w:rsidRDefault="00EB000F" w:rsidP="001D7B2C">
      <w:pPr>
        <w:rPr>
          <w:rFonts w:cs="Arial"/>
          <w:b/>
          <w:sz w:val="28"/>
        </w:rPr>
      </w:pPr>
      <w:r w:rsidRPr="008E18C4">
        <w:rPr>
          <w:rFonts w:cs="Arial"/>
          <w:b/>
          <w:sz w:val="28"/>
        </w:rPr>
        <w:t>NTRODUCTION</w:t>
      </w:r>
    </w:p>
    <w:p w14:paraId="645B9569" w14:textId="77777777" w:rsidR="00242DC3" w:rsidRPr="00242DC3" w:rsidRDefault="00242DC3" w:rsidP="001D7B2C">
      <w:pPr>
        <w:rPr>
          <w:rFonts w:cs="Arial"/>
          <w:b/>
        </w:rPr>
      </w:pPr>
    </w:p>
    <w:p w14:paraId="287FD0C3" w14:textId="749A70B9" w:rsidR="004B3A48" w:rsidRDefault="00463D3D" w:rsidP="004B3A48">
      <w:pPr>
        <w:spacing w:line="360" w:lineRule="auto"/>
        <w:rPr>
          <w:rFonts w:cs="Arial"/>
        </w:rPr>
      </w:pPr>
      <w:r>
        <w:rPr>
          <w:rFonts w:cs="Arial"/>
          <w:noProof/>
        </w:rPr>
        <mc:AlternateContent>
          <mc:Choice Requires="wpg">
            <w:drawing>
              <wp:anchor distT="0" distB="0" distL="114300" distR="114300" simplePos="0" relativeHeight="251627008" behindDoc="0" locked="0" layoutInCell="1" allowOverlap="1" wp14:anchorId="51BD2CFD" wp14:editId="2E3C3A4C">
                <wp:simplePos x="0" y="0"/>
                <wp:positionH relativeFrom="column">
                  <wp:posOffset>3306445</wp:posOffset>
                </wp:positionH>
                <wp:positionV relativeFrom="paragraph">
                  <wp:posOffset>689610</wp:posOffset>
                </wp:positionV>
                <wp:extent cx="2639695" cy="3836670"/>
                <wp:effectExtent l="0" t="0" r="8255" b="0"/>
                <wp:wrapSquare wrapText="bothSides"/>
                <wp:docPr id="327" name="Group 327"/>
                <wp:cNvGraphicFramePr/>
                <a:graphic xmlns:a="http://schemas.openxmlformats.org/drawingml/2006/main">
                  <a:graphicData uri="http://schemas.microsoft.com/office/word/2010/wordprocessingGroup">
                    <wpg:wgp>
                      <wpg:cNvGrpSpPr/>
                      <wpg:grpSpPr>
                        <a:xfrm>
                          <a:off x="0" y="0"/>
                          <a:ext cx="2639695" cy="3836670"/>
                          <a:chOff x="0" y="0"/>
                          <a:chExt cx="2639695" cy="3838361"/>
                        </a:xfrm>
                      </wpg:grpSpPr>
                      <pic:pic xmlns:pic="http://schemas.openxmlformats.org/drawingml/2006/picture">
                        <pic:nvPicPr>
                          <pic:cNvPr id="325" name="Picture 325" descr="\\msn-fp01\entp\02073-00\131182.01\TECH\photos\June 17, 2013\DSC05739.JPG"/>
                          <pic:cNvPicPr>
                            <a:picLocks noChangeAspect="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636875" cy="3508744"/>
                          </a:xfrm>
                          <a:prstGeom prst="rect">
                            <a:avLst/>
                          </a:prstGeom>
                          <a:noFill/>
                          <a:ln>
                            <a:noFill/>
                          </a:ln>
                        </pic:spPr>
                      </pic:pic>
                      <wps:wsp>
                        <wps:cNvPr id="326" name="Text Box 326"/>
                        <wps:cNvSpPr txBox="1"/>
                        <wps:spPr>
                          <a:xfrm>
                            <a:off x="0" y="3593621"/>
                            <a:ext cx="2639695" cy="244740"/>
                          </a:xfrm>
                          <a:prstGeom prst="rect">
                            <a:avLst/>
                          </a:prstGeom>
                          <a:solidFill>
                            <a:prstClr val="white"/>
                          </a:solidFill>
                          <a:ln>
                            <a:noFill/>
                          </a:ln>
                          <a:effectLst/>
                        </wps:spPr>
                        <wps:txbx>
                          <w:txbxContent>
                            <w:p w14:paraId="7455C887" w14:textId="6B082C81" w:rsidR="00BE4542" w:rsidRPr="00463D3D" w:rsidRDefault="00BE4542" w:rsidP="00463D3D">
                              <w:pPr>
                                <w:pStyle w:val="Caption"/>
                                <w:rPr>
                                  <w:b w:val="0"/>
                                  <w:noProof/>
                                  <w:color w:val="auto"/>
                                  <w:szCs w:val="20"/>
                                </w:rPr>
                              </w:pPr>
                              <w:r>
                                <w:rPr>
                                  <w:b w:val="0"/>
                                  <w:color w:val="auto"/>
                                  <w:sz w:val="16"/>
                                </w:rPr>
                                <w:t>Town of Burke Town Hall.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1BD2CFD" id="Group 327" o:spid="_x0000_s1035" style="position:absolute;margin-left:260.35pt;margin-top:54.3pt;width:207.85pt;height:302.1pt;z-index:251627008;mso-height-relative:margin" coordsize="26396,38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5" o:spid="_x0000_s1036" type="#_x0000_t75" style="position:absolute;width:26368;height:35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">
                  <v:imagedata r:id="rId26" o:title="DSC05739"/>
                </v:shape>
                <v:shape id="Text Box 326" o:spid="_x0000_s1037" type="#_x0000_t202" style="position:absolute;top:35936;width:26396;height:2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" stroked="f">
                  <v:textbox inset="0,0,0,0">
                    <w:txbxContent>
                      <w:p w14:paraId="7455C887" w14:textId="6B082C81" w:rsidR="00BE4542" w:rsidRPr="00463D3D" w:rsidRDefault="00BE4542" w:rsidP="00463D3D">
                        <w:pPr>
                          <w:pStyle w:val="Caption"/>
                          <w:rPr>
                            <w:b w:val="0"/>
                            <w:noProof/>
                            <w:color w:val="auto"/>
                            <w:szCs w:val="20"/>
                          </w:rPr>
                        </w:pPr>
                        <w:r>
                          <w:rPr>
                            <w:b w:val="0"/>
                            <w:color w:val="auto"/>
                            <w:sz w:val="16"/>
                          </w:rPr>
                          <w:t>Town of Burke Town Hall.</w:t>
                        </w:r>
                      </w:p>
                    </w:txbxContent>
                  </v:textbox>
                </v:shape>
                <w10:wrap type="square"/>
              </v:group>
            </w:pict>
          </mc:Fallback>
        </mc:AlternateContent>
      </w:r>
      <w:r w:rsidR="004B3A48" w:rsidRPr="00AD562E">
        <w:rPr>
          <w:rFonts w:cs="Arial"/>
        </w:rPr>
        <w:t xml:space="preserve">The Town of </w:t>
      </w:r>
      <w:r w:rsidR="004B3A48">
        <w:rPr>
          <w:rFonts w:cs="Arial"/>
        </w:rPr>
        <w:t>Burke</w:t>
      </w:r>
      <w:r w:rsidR="004B3A48" w:rsidRPr="00AD562E">
        <w:rPr>
          <w:rFonts w:cs="Arial"/>
        </w:rPr>
        <w:t xml:space="preserve"> is a great place to </w:t>
      </w:r>
      <w:r w:rsidR="004B3A48" w:rsidRPr="0071768F">
        <w:rPr>
          <w:rFonts w:cs="Arial"/>
        </w:rPr>
        <w:t>live</w:t>
      </w:r>
      <w:r w:rsidR="004B3A48" w:rsidRPr="004B3A48">
        <w:rPr>
          <w:rFonts w:cs="Arial"/>
        </w:rPr>
        <w:t xml:space="preserve"> </w:t>
      </w:r>
      <w:r w:rsidR="004B3A48">
        <w:rPr>
          <w:rFonts w:cs="Arial"/>
        </w:rPr>
        <w:t xml:space="preserve">in </w:t>
      </w:r>
      <w:r w:rsidR="004B3A48" w:rsidRPr="0071768F">
        <w:rPr>
          <w:rFonts w:cs="Arial"/>
        </w:rPr>
        <w:t>Dane County</w:t>
      </w:r>
      <w:r w:rsidR="007601AA">
        <w:rPr>
          <w:rFonts w:cs="Arial"/>
        </w:rPr>
        <w:t>.</w:t>
      </w:r>
      <w:r w:rsidR="007F723A">
        <w:rPr>
          <w:rFonts w:cs="Arial"/>
        </w:rPr>
        <w:t xml:space="preserve"> </w:t>
      </w:r>
      <w:r w:rsidR="004B3A48">
        <w:rPr>
          <w:rFonts w:cs="Arial"/>
        </w:rPr>
        <w:t xml:space="preserve">It </w:t>
      </w:r>
      <w:r w:rsidR="004B3A48" w:rsidRPr="004B3A48">
        <w:rPr>
          <w:rFonts w:cs="Arial"/>
        </w:rPr>
        <w:t>is a community that was founded on and grew from the area’s abundant natural and agricultural resources</w:t>
      </w:r>
      <w:r w:rsidR="007601AA">
        <w:rPr>
          <w:rFonts w:cs="Arial"/>
        </w:rPr>
        <w:t>.</w:t>
      </w:r>
      <w:r w:rsidR="007F723A">
        <w:rPr>
          <w:rFonts w:cs="Arial"/>
        </w:rPr>
        <w:t xml:space="preserve"> </w:t>
      </w:r>
      <w:r w:rsidR="004B3A48" w:rsidRPr="004B3A48">
        <w:rPr>
          <w:rFonts w:cs="Arial"/>
        </w:rPr>
        <w:t xml:space="preserve">While these remain important defining characteristics of the community, the </w:t>
      </w:r>
      <w:r w:rsidR="00D65D18">
        <w:rPr>
          <w:rFonts w:cs="Arial"/>
        </w:rPr>
        <w:t>Town’s</w:t>
      </w:r>
      <w:r w:rsidR="004B3A48" w:rsidRPr="004B3A48">
        <w:rPr>
          <w:rFonts w:cs="Arial"/>
        </w:rPr>
        <w:t xml:space="preserve"> residents have also benefited from </w:t>
      </w:r>
      <w:r w:rsidR="004B3A48">
        <w:rPr>
          <w:rFonts w:cs="Arial"/>
        </w:rPr>
        <w:t>its strategic</w:t>
      </w:r>
      <w:r w:rsidR="004B3A48" w:rsidRPr="0071768F">
        <w:rPr>
          <w:rFonts w:cs="Arial"/>
        </w:rPr>
        <w:t xml:space="preserve"> </w:t>
      </w:r>
      <w:r w:rsidR="004B3A48">
        <w:rPr>
          <w:rFonts w:cs="Arial"/>
        </w:rPr>
        <w:t>location</w:t>
      </w:r>
      <w:r w:rsidR="004B3A48" w:rsidRPr="0071768F">
        <w:rPr>
          <w:rFonts w:cs="Arial"/>
        </w:rPr>
        <w:t xml:space="preserve"> at the interchange of Interstate</w:t>
      </w:r>
      <w:r w:rsidR="00BD6C90">
        <w:rPr>
          <w:rFonts w:cs="Arial"/>
        </w:rPr>
        <w:t>s</w:t>
      </w:r>
      <w:r w:rsidR="004B3A48">
        <w:rPr>
          <w:rFonts w:cs="Arial"/>
        </w:rPr>
        <w:t xml:space="preserve"> </w:t>
      </w:r>
      <w:r w:rsidR="00BD6C90">
        <w:rPr>
          <w:rFonts w:cs="Arial"/>
        </w:rPr>
        <w:t xml:space="preserve">39, </w:t>
      </w:r>
      <w:r w:rsidR="004B3A48" w:rsidRPr="0071768F">
        <w:rPr>
          <w:rFonts w:cs="Arial"/>
        </w:rPr>
        <w:t>90</w:t>
      </w:r>
      <w:r w:rsidR="00BD6C90">
        <w:rPr>
          <w:rFonts w:cs="Arial"/>
        </w:rPr>
        <w:t xml:space="preserve">, and </w:t>
      </w:r>
      <w:r w:rsidR="004B3A48">
        <w:rPr>
          <w:rFonts w:cs="Arial"/>
        </w:rPr>
        <w:t xml:space="preserve">94, between the </w:t>
      </w:r>
      <w:r w:rsidR="00D65D18">
        <w:rPr>
          <w:rFonts w:cs="Arial"/>
        </w:rPr>
        <w:t>c</w:t>
      </w:r>
      <w:r w:rsidR="004B3A48">
        <w:rPr>
          <w:rFonts w:cs="Arial"/>
        </w:rPr>
        <w:t xml:space="preserve">ities of Madison and Sun Prairie, and adjacent to </w:t>
      </w:r>
      <w:r w:rsidR="009C40C0">
        <w:rPr>
          <w:rFonts w:cs="Arial"/>
        </w:rPr>
        <w:t xml:space="preserve">the </w:t>
      </w:r>
      <w:r w:rsidR="004B3A48">
        <w:rPr>
          <w:rFonts w:cs="Arial"/>
        </w:rPr>
        <w:t>Dane County Regional Airport</w:t>
      </w:r>
      <w:r w:rsidR="007601AA">
        <w:rPr>
          <w:rFonts w:cs="Arial"/>
        </w:rPr>
        <w:t>.</w:t>
      </w:r>
      <w:r w:rsidR="007F723A">
        <w:rPr>
          <w:rFonts w:cs="Arial"/>
        </w:rPr>
        <w:t xml:space="preserve"> </w:t>
      </w:r>
    </w:p>
    <w:p w14:paraId="4A7886BB" w14:textId="77777777" w:rsidR="004B3A48" w:rsidRDefault="004B3A48" w:rsidP="004B3A48">
      <w:pPr>
        <w:spacing w:line="360" w:lineRule="auto"/>
        <w:rPr>
          <w:rFonts w:cs="Arial"/>
        </w:rPr>
      </w:pPr>
    </w:p>
    <w:p w14:paraId="0CD58F20" w14:textId="783F644D" w:rsidR="004B3A48" w:rsidRDefault="004B3A48" w:rsidP="00182A39">
      <w:pPr>
        <w:spacing w:line="360" w:lineRule="auto"/>
        <w:rPr>
          <w:rFonts w:cs="Arial"/>
        </w:rPr>
      </w:pPr>
      <w:r w:rsidRPr="00AD562E">
        <w:rPr>
          <w:rFonts w:cs="Arial"/>
        </w:rPr>
        <w:t xml:space="preserve">The beautiful countryside of </w:t>
      </w:r>
      <w:r>
        <w:rPr>
          <w:rFonts w:cs="Arial"/>
        </w:rPr>
        <w:t>Burke</w:t>
      </w:r>
      <w:r w:rsidRPr="00AD562E">
        <w:rPr>
          <w:rFonts w:cs="Arial"/>
        </w:rPr>
        <w:t xml:space="preserve"> is rich with productive farmland</w:t>
      </w:r>
      <w:r w:rsidR="007601AA">
        <w:rPr>
          <w:rFonts w:cs="Arial"/>
        </w:rPr>
        <w:t>.</w:t>
      </w:r>
      <w:r w:rsidR="007F723A">
        <w:rPr>
          <w:rFonts w:cs="Arial"/>
        </w:rPr>
        <w:t xml:space="preserve"> </w:t>
      </w:r>
      <w:r w:rsidRPr="00AD562E">
        <w:rPr>
          <w:rFonts w:cs="Arial"/>
        </w:rPr>
        <w:t xml:space="preserve">Generations of </w:t>
      </w:r>
      <w:r>
        <w:rPr>
          <w:rFonts w:cs="Arial"/>
        </w:rPr>
        <w:t>Burke</w:t>
      </w:r>
      <w:r w:rsidRPr="00AD562E">
        <w:rPr>
          <w:rFonts w:cs="Arial"/>
        </w:rPr>
        <w:t xml:space="preserve"> families have enjoyed the quiet rural character and strong sense of community found here</w:t>
      </w:r>
      <w:r w:rsidR="007601AA">
        <w:rPr>
          <w:rFonts w:cs="Arial"/>
        </w:rPr>
        <w:t>.</w:t>
      </w:r>
      <w:r w:rsidR="007F723A">
        <w:rPr>
          <w:rFonts w:cs="Arial"/>
        </w:rPr>
        <w:t xml:space="preserve"> </w:t>
      </w:r>
      <w:r>
        <w:rPr>
          <w:rFonts w:cs="Arial"/>
        </w:rPr>
        <w:t xml:space="preserve">However, </w:t>
      </w:r>
      <w:r w:rsidRPr="004B3A48">
        <w:rPr>
          <w:rFonts w:cs="Arial"/>
        </w:rPr>
        <w:t xml:space="preserve">the </w:t>
      </w:r>
      <w:r>
        <w:rPr>
          <w:rFonts w:cs="Arial"/>
        </w:rPr>
        <w:t xml:space="preserve">Town’s </w:t>
      </w:r>
      <w:r w:rsidRPr="004B3A48">
        <w:rPr>
          <w:rFonts w:cs="Arial"/>
        </w:rPr>
        <w:t>population has been increasing steadily</w:t>
      </w:r>
      <w:r w:rsidR="009C40C0">
        <w:rPr>
          <w:rFonts w:cs="Arial"/>
        </w:rPr>
        <w:t>,</w:t>
      </w:r>
      <w:r w:rsidRPr="004B3A48">
        <w:rPr>
          <w:rFonts w:cs="Arial"/>
        </w:rPr>
        <w:t xml:space="preserve"> presenting both opportunities and challenges</w:t>
      </w:r>
      <w:r w:rsidR="007601AA">
        <w:rPr>
          <w:rFonts w:cs="Arial"/>
        </w:rPr>
        <w:t>.</w:t>
      </w:r>
      <w:r w:rsidR="007F723A">
        <w:rPr>
          <w:rFonts w:cs="Arial"/>
        </w:rPr>
        <w:t xml:space="preserve"> </w:t>
      </w:r>
      <w:r w:rsidRPr="004B3A48">
        <w:rPr>
          <w:rFonts w:cs="Arial"/>
        </w:rPr>
        <w:t>Economic growth has provided local employment opportunities, urban amenities, and a larger, diversified</w:t>
      </w:r>
      <w:r>
        <w:rPr>
          <w:rFonts w:cs="Arial"/>
        </w:rPr>
        <w:t xml:space="preserve"> </w:t>
      </w:r>
      <w:r w:rsidRPr="004B3A48">
        <w:rPr>
          <w:rFonts w:cs="Arial"/>
        </w:rPr>
        <w:t>tax base</w:t>
      </w:r>
      <w:r w:rsidR="007601AA">
        <w:rPr>
          <w:rFonts w:cs="Arial"/>
        </w:rPr>
        <w:t>.</w:t>
      </w:r>
      <w:r w:rsidR="007F723A">
        <w:rPr>
          <w:rFonts w:cs="Arial"/>
        </w:rPr>
        <w:t xml:space="preserve"> </w:t>
      </w:r>
      <w:r w:rsidRPr="004B3A48">
        <w:rPr>
          <w:rFonts w:cs="Arial"/>
        </w:rPr>
        <w:t>However, as population increases, so does the need for services to keep pace with growth and changing demands</w:t>
      </w:r>
      <w:r w:rsidR="007601AA">
        <w:rPr>
          <w:rFonts w:cs="Arial"/>
        </w:rPr>
        <w:t>.</w:t>
      </w:r>
      <w:r w:rsidR="007F723A">
        <w:rPr>
          <w:rFonts w:cs="Arial"/>
        </w:rPr>
        <w:t xml:space="preserve"> </w:t>
      </w:r>
      <w:r w:rsidRPr="004B3A48">
        <w:rPr>
          <w:rFonts w:cs="Arial"/>
        </w:rPr>
        <w:t>In addition, growth brings with it additional pressure on the existing resource base that is necessary to sustain and improve the quality of life for future residents</w:t>
      </w:r>
      <w:r w:rsidR="007601AA">
        <w:rPr>
          <w:rFonts w:cs="Arial"/>
        </w:rPr>
        <w:t>.</w:t>
      </w:r>
      <w:r w:rsidR="007F723A">
        <w:rPr>
          <w:rFonts w:cs="Arial"/>
        </w:rPr>
        <w:t xml:space="preserve"> </w:t>
      </w:r>
      <w:r w:rsidRPr="004B3A48">
        <w:rPr>
          <w:rFonts w:cs="Arial"/>
        </w:rPr>
        <w:t xml:space="preserve">In this context, it is essential to plan for development in a controlled, orderly, and predictable manner that will enhance the </w:t>
      </w:r>
      <w:r>
        <w:rPr>
          <w:rFonts w:cs="Arial"/>
        </w:rPr>
        <w:t>Town’s</w:t>
      </w:r>
      <w:r w:rsidRPr="004B3A48">
        <w:rPr>
          <w:rFonts w:cs="Arial"/>
        </w:rPr>
        <w:t xml:space="preserve"> ability to retain its </w:t>
      </w:r>
      <w:r>
        <w:rPr>
          <w:rFonts w:cs="Arial"/>
        </w:rPr>
        <w:t xml:space="preserve">rural </w:t>
      </w:r>
      <w:r w:rsidRPr="004B3A48">
        <w:rPr>
          <w:rFonts w:cs="Arial"/>
        </w:rPr>
        <w:t>character, avoid land use conflicts, provide housing and appropriate employment opportunities, and protect its natural, cultural, and agricultural resources.</w:t>
      </w:r>
    </w:p>
    <w:p w14:paraId="77E07445" w14:textId="77777777" w:rsidR="004B3A48" w:rsidRDefault="004B3A48" w:rsidP="00182A39">
      <w:pPr>
        <w:spacing w:line="360" w:lineRule="auto"/>
        <w:rPr>
          <w:rFonts w:cs="Arial"/>
        </w:rPr>
      </w:pPr>
    </w:p>
    <w:p w14:paraId="78D97D5D" w14:textId="18D87F8D" w:rsidR="00AD562E" w:rsidRDefault="00AD562E" w:rsidP="00182A39">
      <w:pPr>
        <w:spacing w:line="360" w:lineRule="auto"/>
        <w:rPr>
          <w:rFonts w:cs="Arial"/>
        </w:rPr>
      </w:pPr>
      <w:r w:rsidRPr="00AD562E">
        <w:rPr>
          <w:rFonts w:cs="Arial"/>
        </w:rPr>
        <w:t>Great communities do not grow by accident or without public debate and agreed</w:t>
      </w:r>
      <w:r w:rsidRPr="00AD562E">
        <w:rPr>
          <w:rFonts w:ascii="Cambria Math" w:hAnsi="Cambria Math" w:cs="Arial"/>
        </w:rPr>
        <w:t>‐</w:t>
      </w:r>
      <w:r w:rsidRPr="00AD562E">
        <w:rPr>
          <w:rFonts w:cs="Arial"/>
        </w:rPr>
        <w:t>upon guidelines</w:t>
      </w:r>
      <w:r w:rsidR="007601AA">
        <w:rPr>
          <w:rFonts w:cs="Arial"/>
        </w:rPr>
        <w:t>.</w:t>
      </w:r>
      <w:r w:rsidR="007F723A">
        <w:rPr>
          <w:rFonts w:cs="Arial"/>
        </w:rPr>
        <w:t xml:space="preserve"> </w:t>
      </w:r>
      <w:r w:rsidRPr="00AD562E">
        <w:rPr>
          <w:rFonts w:cs="Arial"/>
        </w:rPr>
        <w:t>Collaborative planning processes and comprehensive plans are the building blocks of such great communities</w:t>
      </w:r>
      <w:r w:rsidR="007601AA">
        <w:rPr>
          <w:rFonts w:cs="Arial"/>
        </w:rPr>
        <w:t>.</w:t>
      </w:r>
      <w:r w:rsidR="007F723A">
        <w:rPr>
          <w:rFonts w:cs="Arial"/>
        </w:rPr>
        <w:t xml:space="preserve"> </w:t>
      </w:r>
      <w:r w:rsidRPr="00AD562E">
        <w:rPr>
          <w:rFonts w:cs="Arial"/>
        </w:rPr>
        <w:t>Planning helps maintain and promote livable, vital communities</w:t>
      </w:r>
      <w:r w:rsidR="007601AA">
        <w:rPr>
          <w:rFonts w:cs="Arial"/>
        </w:rPr>
        <w:t>.</w:t>
      </w:r>
      <w:r w:rsidR="007F723A">
        <w:rPr>
          <w:rFonts w:cs="Arial"/>
        </w:rPr>
        <w:t xml:space="preserve"> </w:t>
      </w:r>
      <w:r w:rsidR="004B3A48" w:rsidRPr="00AD562E">
        <w:rPr>
          <w:rFonts w:cs="Arial"/>
        </w:rPr>
        <w:t>This Comprehensive Plan outlines how to maintain what we like about our community and identifies key improvements to make our community even better.</w:t>
      </w:r>
    </w:p>
    <w:p w14:paraId="4AAB5431" w14:textId="77777777" w:rsidR="00C401C9" w:rsidRPr="008E18C4" w:rsidRDefault="00C401C9" w:rsidP="00182A39">
      <w:pPr>
        <w:spacing w:line="360" w:lineRule="auto"/>
        <w:rPr>
          <w:rFonts w:cs="Arial"/>
        </w:rPr>
      </w:pPr>
    </w:p>
    <w:p w14:paraId="29C9BBEF" w14:textId="77777777" w:rsidR="00D12914" w:rsidRPr="00B61D86" w:rsidRDefault="00D12914" w:rsidP="00C401C9">
      <w:pPr>
        <w:rPr>
          <w:rFonts w:cs="Arial"/>
          <w:b/>
          <w:smallCaps/>
          <w:sz w:val="24"/>
          <w:u w:val="single"/>
        </w:rPr>
      </w:pPr>
      <w:r w:rsidRPr="00B61D86">
        <w:rPr>
          <w:rFonts w:cs="Arial"/>
          <w:b/>
          <w:smallCaps/>
          <w:sz w:val="24"/>
          <w:u w:val="single"/>
        </w:rPr>
        <w:t>Purpose of this plan</w:t>
      </w:r>
      <w:r w:rsidR="00B61D86" w:rsidRPr="00645547">
        <w:rPr>
          <w:rFonts w:cs="Arial"/>
          <w:b/>
          <w:smallCaps/>
          <w:sz w:val="24"/>
        </w:rPr>
        <w:t>____________________________________________________</w:t>
      </w:r>
    </w:p>
    <w:p w14:paraId="3B3B9B63" w14:textId="77777777" w:rsidR="00182A39" w:rsidRPr="008A57D7" w:rsidRDefault="00182A39" w:rsidP="00C401C9">
      <w:pPr>
        <w:spacing w:line="360" w:lineRule="auto"/>
        <w:rPr>
          <w:rFonts w:cs="Arial"/>
          <w:sz w:val="12"/>
        </w:rPr>
      </w:pPr>
    </w:p>
    <w:p w14:paraId="78C4FD74" w14:textId="1C475F90" w:rsidR="00AD562E" w:rsidRDefault="00AD562E" w:rsidP="00182A39">
      <w:pPr>
        <w:spacing w:line="360" w:lineRule="auto"/>
        <w:rPr>
          <w:rFonts w:cs="Arial"/>
        </w:rPr>
      </w:pPr>
      <w:r w:rsidRPr="00AD562E">
        <w:rPr>
          <w:rFonts w:cs="Arial"/>
        </w:rPr>
        <w:t xml:space="preserve">This </w:t>
      </w:r>
      <w:r w:rsidR="00031A32">
        <w:rPr>
          <w:rFonts w:cs="Arial"/>
        </w:rPr>
        <w:t>Plan</w:t>
      </w:r>
      <w:r w:rsidRPr="00AD562E">
        <w:rPr>
          <w:rFonts w:cs="Arial"/>
        </w:rPr>
        <w:t xml:space="preserve"> is intended to capture a shared vision for the Town</w:t>
      </w:r>
      <w:r w:rsidR="007601AA">
        <w:rPr>
          <w:rFonts w:cs="Arial"/>
        </w:rPr>
        <w:t>.</w:t>
      </w:r>
      <w:r w:rsidR="007F723A">
        <w:rPr>
          <w:rFonts w:cs="Arial"/>
        </w:rPr>
        <w:t xml:space="preserve"> </w:t>
      </w:r>
      <w:r w:rsidRPr="00AD562E">
        <w:rPr>
          <w:rFonts w:cs="Arial"/>
        </w:rPr>
        <w:t>It is a statement reflecting community pride and how residents want the Town to manage growth and development in the future</w:t>
      </w:r>
      <w:r w:rsidR="007601AA">
        <w:rPr>
          <w:rFonts w:cs="Arial"/>
        </w:rPr>
        <w:t>.</w:t>
      </w:r>
      <w:r w:rsidR="007F723A">
        <w:rPr>
          <w:rFonts w:cs="Arial"/>
        </w:rPr>
        <w:t xml:space="preserve"> </w:t>
      </w:r>
      <w:r w:rsidRPr="00AD562E">
        <w:rPr>
          <w:rFonts w:cs="Arial"/>
        </w:rPr>
        <w:t>This Plan will help elected officials make decisions that reflect the short</w:t>
      </w:r>
      <w:r w:rsidRPr="00AD562E">
        <w:rPr>
          <w:rFonts w:ascii="Cambria Math" w:hAnsi="Cambria Math" w:cs="Arial"/>
        </w:rPr>
        <w:t>‐</w:t>
      </w:r>
      <w:r w:rsidRPr="00AD562E">
        <w:rPr>
          <w:rFonts w:cs="Arial"/>
        </w:rPr>
        <w:t xml:space="preserve"> and long</w:t>
      </w:r>
      <w:r w:rsidRPr="00AD562E">
        <w:rPr>
          <w:rFonts w:ascii="Cambria Math" w:hAnsi="Cambria Math" w:cs="Arial"/>
        </w:rPr>
        <w:t>‐</w:t>
      </w:r>
      <w:r w:rsidRPr="00AD562E">
        <w:rPr>
          <w:rFonts w:cs="Arial"/>
        </w:rPr>
        <w:t>term wishes of the community</w:t>
      </w:r>
      <w:r w:rsidR="007601AA">
        <w:rPr>
          <w:rFonts w:cs="Arial"/>
        </w:rPr>
        <w:t>.</w:t>
      </w:r>
      <w:r w:rsidR="007F723A">
        <w:rPr>
          <w:rFonts w:cs="Arial"/>
        </w:rPr>
        <w:t xml:space="preserve"> </w:t>
      </w:r>
      <w:r w:rsidRPr="00AD562E">
        <w:rPr>
          <w:rFonts w:cs="Arial"/>
        </w:rPr>
        <w:t>It will help prioritize the Town’s human and financial</w:t>
      </w:r>
      <w:r w:rsidRPr="00AD562E">
        <w:t xml:space="preserve"> </w:t>
      </w:r>
      <w:r w:rsidRPr="00AD562E">
        <w:rPr>
          <w:rFonts w:cs="Arial"/>
        </w:rPr>
        <w:t>resources to provide the necessary public infrastructure and amenities needed to maintain a high quality of life.</w:t>
      </w:r>
    </w:p>
    <w:p w14:paraId="383C38D6" w14:textId="77777777" w:rsidR="00D86D2D" w:rsidRPr="008E18C4" w:rsidRDefault="00D86D2D" w:rsidP="00182A39">
      <w:pPr>
        <w:spacing w:line="360" w:lineRule="auto"/>
        <w:rPr>
          <w:rFonts w:cs="Arial"/>
        </w:rPr>
      </w:pPr>
    </w:p>
    <w:p w14:paraId="795D4095" w14:textId="5F803EAB" w:rsidR="00226F61" w:rsidRDefault="00226F61" w:rsidP="00182A39">
      <w:pPr>
        <w:spacing w:line="360" w:lineRule="auto"/>
        <w:rPr>
          <w:rFonts w:cs="Arial"/>
        </w:rPr>
      </w:pPr>
      <w:r w:rsidRPr="00226F61">
        <w:rPr>
          <w:rFonts w:cs="Arial"/>
        </w:rPr>
        <w:t>A key theme in this Comprehensive Plan is the interrelationship among the various aspects of our daily lives</w:t>
      </w:r>
      <w:r w:rsidR="007601AA">
        <w:rPr>
          <w:rFonts w:cs="Arial"/>
        </w:rPr>
        <w:t>.</w:t>
      </w:r>
      <w:r w:rsidR="007F723A">
        <w:rPr>
          <w:rFonts w:cs="Arial"/>
        </w:rPr>
        <w:t xml:space="preserve"> </w:t>
      </w:r>
      <w:r w:rsidRPr="00226F61">
        <w:rPr>
          <w:rFonts w:cs="Arial"/>
        </w:rPr>
        <w:t>These interrelationships often extend well beyond municipal lines and are regional in nature</w:t>
      </w:r>
      <w:r w:rsidR="007601AA">
        <w:rPr>
          <w:rFonts w:cs="Arial"/>
        </w:rPr>
        <w:t>.</w:t>
      </w:r>
      <w:r w:rsidR="007F723A">
        <w:rPr>
          <w:rFonts w:cs="Arial"/>
        </w:rPr>
        <w:t xml:space="preserve"> </w:t>
      </w:r>
      <w:r w:rsidRPr="00226F61">
        <w:rPr>
          <w:rFonts w:cs="Arial"/>
        </w:rPr>
        <w:t xml:space="preserve">The Town of </w:t>
      </w:r>
      <w:r>
        <w:rPr>
          <w:rFonts w:cs="Arial"/>
        </w:rPr>
        <w:t>Burke</w:t>
      </w:r>
      <w:r w:rsidRPr="00226F61">
        <w:rPr>
          <w:rFonts w:cs="Arial"/>
        </w:rPr>
        <w:t xml:space="preserve"> is part of a broader geographic area and economic market that influences everything from where we choose to shop and live to what areas we visit </w:t>
      </w:r>
      <w:r w:rsidR="00182A39">
        <w:rPr>
          <w:rFonts w:cs="Arial"/>
        </w:rPr>
        <w:t>for recreation</w:t>
      </w:r>
      <w:r w:rsidRPr="00226F61">
        <w:rPr>
          <w:rFonts w:cs="Arial"/>
        </w:rPr>
        <w:t>.</w:t>
      </w:r>
    </w:p>
    <w:p w14:paraId="098381FA" w14:textId="77777777" w:rsidR="00D86D2D" w:rsidRDefault="00D86D2D" w:rsidP="00182A39">
      <w:pPr>
        <w:spacing w:line="360" w:lineRule="auto"/>
        <w:rPr>
          <w:rFonts w:cs="Arial"/>
        </w:rPr>
      </w:pPr>
    </w:p>
    <w:p w14:paraId="151E1263" w14:textId="1951072F" w:rsidR="002F51A5" w:rsidRDefault="00226F61" w:rsidP="00182A39">
      <w:pPr>
        <w:spacing w:line="360" w:lineRule="auto"/>
        <w:rPr>
          <w:rFonts w:cs="Arial"/>
        </w:rPr>
      </w:pPr>
      <w:r w:rsidRPr="00226F61">
        <w:rPr>
          <w:rFonts w:cs="Arial"/>
        </w:rPr>
        <w:t>An over</w:t>
      </w:r>
      <w:r w:rsidRPr="00226F61">
        <w:rPr>
          <w:rFonts w:ascii="Cambria Math" w:hAnsi="Cambria Math" w:cs="Arial"/>
        </w:rPr>
        <w:t>‐</w:t>
      </w:r>
      <w:r w:rsidRPr="00226F61">
        <w:rPr>
          <w:rFonts w:cs="Arial"/>
        </w:rPr>
        <w:t xml:space="preserve">arching principle of the Plan is that the Town of </w:t>
      </w:r>
      <w:r>
        <w:rPr>
          <w:rFonts w:cs="Arial"/>
        </w:rPr>
        <w:t>Burke</w:t>
      </w:r>
      <w:r w:rsidRPr="00226F61">
        <w:rPr>
          <w:rFonts w:cs="Arial"/>
        </w:rPr>
        <w:t xml:space="preserve"> will work proactively with </w:t>
      </w:r>
      <w:r>
        <w:rPr>
          <w:rFonts w:cs="Arial"/>
        </w:rPr>
        <w:t xml:space="preserve">Dane </w:t>
      </w:r>
      <w:r w:rsidRPr="00226F61">
        <w:rPr>
          <w:rFonts w:cs="Arial"/>
        </w:rPr>
        <w:t>County,</w:t>
      </w:r>
      <w:r>
        <w:rPr>
          <w:rFonts w:cs="Arial"/>
        </w:rPr>
        <w:t xml:space="preserve"> adjacent cities and villages, nearby towns,</w:t>
      </w:r>
      <w:r w:rsidRPr="00226F61">
        <w:rPr>
          <w:rFonts w:cs="Arial"/>
        </w:rPr>
        <w:t xml:space="preserve"> and state and federal agencies to cooperatively address regional issues, such as natural resources, public infrastructure, and consumer, employment, and housing markets</w:t>
      </w:r>
      <w:r w:rsidR="007601AA">
        <w:rPr>
          <w:rFonts w:cs="Arial"/>
        </w:rPr>
        <w:t>.</w:t>
      </w:r>
      <w:r w:rsidR="007F723A">
        <w:rPr>
          <w:rFonts w:cs="Arial"/>
        </w:rPr>
        <w:t xml:space="preserve"> </w:t>
      </w:r>
      <w:r w:rsidRPr="00226F61">
        <w:rPr>
          <w:rFonts w:cs="Arial"/>
        </w:rPr>
        <w:t>The State of Wisconsin Comprehensive Planning legislation adopted in 1999 requires that municipalities work cooperatively to address regional issues</w:t>
      </w:r>
      <w:r w:rsidR="007601AA">
        <w:rPr>
          <w:rFonts w:cs="Arial"/>
        </w:rPr>
        <w:t>.</w:t>
      </w:r>
      <w:r w:rsidR="007F723A">
        <w:rPr>
          <w:rFonts w:cs="Arial"/>
        </w:rPr>
        <w:t xml:space="preserve"> </w:t>
      </w:r>
      <w:r>
        <w:rPr>
          <w:rFonts w:cs="Arial"/>
        </w:rPr>
        <w:t xml:space="preserve">The Town has been effectively working with </w:t>
      </w:r>
      <w:r w:rsidR="00182A39">
        <w:rPr>
          <w:rFonts w:cs="Arial"/>
        </w:rPr>
        <w:t xml:space="preserve">the Village of </w:t>
      </w:r>
      <w:r>
        <w:rPr>
          <w:rFonts w:cs="Arial"/>
        </w:rPr>
        <w:t>DeForest,</w:t>
      </w:r>
      <w:r w:rsidR="00182A39">
        <w:rPr>
          <w:rFonts w:cs="Arial"/>
        </w:rPr>
        <w:t xml:space="preserve"> the </w:t>
      </w:r>
      <w:r w:rsidR="009C40C0">
        <w:rPr>
          <w:rFonts w:cs="Arial"/>
        </w:rPr>
        <w:t>C</w:t>
      </w:r>
      <w:r w:rsidR="00182A39">
        <w:rPr>
          <w:rFonts w:cs="Arial"/>
        </w:rPr>
        <w:t>ities of Sun Prairie and</w:t>
      </w:r>
      <w:r>
        <w:rPr>
          <w:rFonts w:cs="Arial"/>
        </w:rPr>
        <w:t xml:space="preserve"> Madison, </w:t>
      </w:r>
      <w:r w:rsidRPr="00226F61">
        <w:rPr>
          <w:rFonts w:cs="Arial"/>
        </w:rPr>
        <w:t xml:space="preserve">and </w:t>
      </w:r>
      <w:r>
        <w:rPr>
          <w:rFonts w:cs="Arial"/>
        </w:rPr>
        <w:t>Dane C</w:t>
      </w:r>
      <w:r w:rsidRPr="00226F61">
        <w:rPr>
          <w:rFonts w:cs="Arial"/>
        </w:rPr>
        <w:t xml:space="preserve">ounty </w:t>
      </w:r>
      <w:r>
        <w:rPr>
          <w:rFonts w:cs="Arial"/>
        </w:rPr>
        <w:t xml:space="preserve">over the past decade </w:t>
      </w:r>
      <w:r w:rsidRPr="00226F61">
        <w:rPr>
          <w:rFonts w:cs="Arial"/>
        </w:rPr>
        <w:t>to discuss regional issues and seek agreement on inter</w:t>
      </w:r>
      <w:r w:rsidRPr="00226F61">
        <w:rPr>
          <w:rFonts w:ascii="Cambria Math" w:hAnsi="Cambria Math" w:cs="Arial"/>
        </w:rPr>
        <w:t>‐</w:t>
      </w:r>
      <w:r w:rsidRPr="00226F61">
        <w:rPr>
          <w:rFonts w:cs="Arial"/>
        </w:rPr>
        <w:t>municipal planning issues</w:t>
      </w:r>
      <w:r w:rsidR="007601AA">
        <w:rPr>
          <w:rFonts w:cs="Arial"/>
        </w:rPr>
        <w:t>.</w:t>
      </w:r>
      <w:r w:rsidR="007F723A">
        <w:rPr>
          <w:rFonts w:cs="Arial"/>
        </w:rPr>
        <w:t xml:space="preserve"> </w:t>
      </w:r>
    </w:p>
    <w:p w14:paraId="3DB42D24" w14:textId="77777777" w:rsidR="006765E4" w:rsidRDefault="006765E4" w:rsidP="00182A39">
      <w:pPr>
        <w:spacing w:line="360" w:lineRule="auto"/>
        <w:rPr>
          <w:rFonts w:cs="Arial"/>
        </w:rPr>
      </w:pPr>
    </w:p>
    <w:p w14:paraId="44349B5D" w14:textId="5484BF02" w:rsidR="006765E4" w:rsidRDefault="00B7399A" w:rsidP="00182A39">
      <w:pPr>
        <w:spacing w:line="360" w:lineRule="auto"/>
        <w:rPr>
          <w:rFonts w:cs="Arial"/>
        </w:rPr>
      </w:pPr>
      <w:r w:rsidRPr="0046620A">
        <w:rPr>
          <w:rFonts w:cs="Arial"/>
          <w:b/>
          <w:smallCaps/>
          <w:noProof/>
          <w:sz w:val="24"/>
          <w:u w:val="single"/>
        </w:rPr>
        <mc:AlternateContent>
          <mc:Choice Requires="wps">
            <w:drawing>
              <wp:anchor distT="0" distB="0" distL="91440" distR="91440" simplePos="0" relativeHeight="251652608" behindDoc="0" locked="0" layoutInCell="1" allowOverlap="1" wp14:anchorId="7357AA81" wp14:editId="1704D047">
                <wp:simplePos x="0" y="0"/>
                <wp:positionH relativeFrom="margin">
                  <wp:posOffset>3467100</wp:posOffset>
                </wp:positionH>
                <wp:positionV relativeFrom="paragraph">
                  <wp:posOffset>759270</wp:posOffset>
                </wp:positionV>
                <wp:extent cx="2388235" cy="2082165"/>
                <wp:effectExtent l="38100" t="38100" r="88265" b="89535"/>
                <wp:wrapSquare wrapText="bothSides"/>
                <wp:docPr id="206" name="Text Box 206"/>
                <wp:cNvGraphicFramePr/>
                <a:graphic xmlns:a="http://schemas.openxmlformats.org/drawingml/2006/main">
                  <a:graphicData uri="http://schemas.microsoft.com/office/word/2010/wordprocessingShape">
                    <wps:wsp>
                      <wps:cNvSpPr txBox="1"/>
                      <wps:spPr>
                        <a:xfrm>
                          <a:off x="0" y="0"/>
                          <a:ext cx="2388235" cy="2082165"/>
                        </a:xfrm>
                        <a:prstGeom prst="rect">
                          <a:avLst/>
                        </a:prstGeom>
                        <a:solidFill>
                          <a:schemeClr val="bg1">
                            <a:lumMod val="85000"/>
                          </a:schemeClr>
                        </a:solidFill>
                        <a:ln w="6350">
                          <a:noFill/>
                        </a:ln>
                        <a:effectLst>
                          <a:outerShdw blurRad="50800" dist="38100" dir="2700000" algn="tl" rotWithShape="0">
                            <a:prstClr val="black">
                              <a:alpha val="40000"/>
                            </a:prstClr>
                          </a:outerShdw>
                        </a:effectLst>
                      </wps:spPr>
                      <wps:txbx>
                        <w:txbxContent>
                          <w:p w14:paraId="14C8F730" w14:textId="19951B1B" w:rsidR="00BE4542" w:rsidRPr="00B7399A" w:rsidRDefault="00BE4542" w:rsidP="00B7399A">
                            <w:pPr>
                              <w:pStyle w:val="Quote"/>
                              <w:pBdr>
                                <w:top w:val="single" w:sz="48" w:space="8" w:color="4F81BD" w:themeColor="accent1"/>
                                <w:bottom w:val="single" w:sz="48" w:space="8" w:color="4F81BD" w:themeColor="accent1"/>
                              </w:pBdr>
                              <w:spacing w:line="360" w:lineRule="auto"/>
                              <w:jc w:val="center"/>
                              <w:rPr>
                                <w:rFonts w:ascii="Arial" w:hAnsi="Arial" w:cs="Arial"/>
                                <w:color w:val="4F81BD" w:themeColor="accent1"/>
                                <w:sz w:val="20"/>
                                <w14:textOutline w14:w="9525" w14:cap="rnd" w14:cmpd="sng" w14:algn="ctr">
                                  <w14:noFill/>
                                  <w14:prstDash w14:val="solid"/>
                                  <w14:bevel/>
                                </w14:textOutline>
                              </w:rPr>
                            </w:pPr>
                            <w:r>
                              <w:rPr>
                                <w:rFonts w:ascii="Arial" w:hAnsi="Arial" w:cs="Arial"/>
                                <w:color w:val="4F81BD" w:themeColor="accent1"/>
                                <w:sz w:val="20"/>
                                <w14:textOutline w14:w="9525" w14:cap="rnd" w14:cmpd="sng" w14:algn="ctr">
                                  <w14:noFill/>
                                  <w14:prstDash w14:val="solid"/>
                                  <w14:bevel/>
                                </w14:textOutline>
                              </w:rPr>
                              <w:t>“Protected Areas” are the residential, commercial or industrial territory of the Town that may not be attached to the adjacent Village or Cities until the end of the Protected Period (12:01am on October 27, 2036), except as specifically outlined in the Cooperative Plan.</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7AA81" id="Text Box 206" o:spid="_x0000_s1038" type="#_x0000_t202" style="position:absolute;margin-left:273pt;margin-top:59.8pt;width:188.05pt;height:163.95pt;z-index:251652608;visibility:visible;mso-wrap-style:square;mso-width-percent:0;mso-height-percent:0;mso-wrap-distance-left:7.2pt;mso-wrap-distance-top:0;mso-wrap-distance-right:7.2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" fillcolor="#d8d8d8 [2732]" stroked="f" strokeweight=".5pt">
                <v:shadow on="t" color="black" opacity="26214f" origin="-.5,-.5" offset=".74836mm,.74836mm"/>
                <v:textbox inset="0,7.2pt,0,7.2pt">
                  <w:txbxContent>
                    <w:p w14:paraId="14C8F730" w14:textId="19951B1B" w:rsidR="00BE4542" w:rsidRPr="00B7399A" w:rsidRDefault="00BE4542" w:rsidP="00B7399A">
                      <w:pPr>
                        <w:pStyle w:val="Quote"/>
                        <w:pBdr>
                          <w:top w:val="single" w:sz="48" w:space="8" w:color="4F81BD" w:themeColor="accent1"/>
                          <w:bottom w:val="single" w:sz="48" w:space="8" w:color="4F81BD" w:themeColor="accent1"/>
                        </w:pBdr>
                        <w:spacing w:line="360" w:lineRule="auto"/>
                        <w:jc w:val="center"/>
                        <w:rPr>
                          <w:rFonts w:ascii="Arial" w:hAnsi="Arial" w:cs="Arial"/>
                          <w:color w:val="4F81BD" w:themeColor="accent1"/>
                          <w:sz w:val="20"/>
                          <w14:textOutline w14:w="9525" w14:cap="rnd" w14:cmpd="sng" w14:algn="ctr">
                            <w14:noFill/>
                            <w14:prstDash w14:val="solid"/>
                            <w14:bevel/>
                          </w14:textOutline>
                        </w:rPr>
                      </w:pPr>
                      <w:r>
                        <w:rPr>
                          <w:rFonts w:ascii="Arial" w:hAnsi="Arial" w:cs="Arial"/>
                          <w:color w:val="4F81BD" w:themeColor="accent1"/>
                          <w:sz w:val="20"/>
                          <w14:textOutline w14:w="9525" w14:cap="rnd" w14:cmpd="sng" w14:algn="ctr">
                            <w14:noFill/>
                            <w14:prstDash w14:val="solid"/>
                            <w14:bevel/>
                          </w14:textOutline>
                        </w:rPr>
                        <w:t xml:space="preserve">“Protected Areas” are the residential, </w:t>
                      </w:r>
                      <w:proofErr w:type="gramStart"/>
                      <w:r>
                        <w:rPr>
                          <w:rFonts w:ascii="Arial" w:hAnsi="Arial" w:cs="Arial"/>
                          <w:color w:val="4F81BD" w:themeColor="accent1"/>
                          <w:sz w:val="20"/>
                          <w14:textOutline w14:w="9525" w14:cap="rnd" w14:cmpd="sng" w14:algn="ctr">
                            <w14:noFill/>
                            <w14:prstDash w14:val="solid"/>
                            <w14:bevel/>
                          </w14:textOutline>
                        </w:rPr>
                        <w:t>commercial</w:t>
                      </w:r>
                      <w:proofErr w:type="gramEnd"/>
                      <w:r>
                        <w:rPr>
                          <w:rFonts w:ascii="Arial" w:hAnsi="Arial" w:cs="Arial"/>
                          <w:color w:val="4F81BD" w:themeColor="accent1"/>
                          <w:sz w:val="20"/>
                          <w14:textOutline w14:w="9525" w14:cap="rnd" w14:cmpd="sng" w14:algn="ctr">
                            <w14:noFill/>
                            <w14:prstDash w14:val="solid"/>
                            <w14:bevel/>
                          </w14:textOutline>
                        </w:rPr>
                        <w:t xml:space="preserve"> or industrial territory of the Town that may not be attached to the adjacent Village or Cities until the end of the Protected Period (12:01am on October 27, 2036), except as specifically outlined in the Cooperative Plan.</w:t>
                      </w:r>
                    </w:p>
                  </w:txbxContent>
                </v:textbox>
                <w10:wrap type="square" anchorx="margin"/>
              </v:shape>
            </w:pict>
          </mc:Fallback>
        </mc:AlternateContent>
      </w:r>
      <w:r w:rsidR="006765E4" w:rsidRPr="006765E4">
        <w:rPr>
          <w:rFonts w:cs="Arial"/>
          <w:i/>
        </w:rPr>
        <w:t>The Town of Burke</w:t>
      </w:r>
      <w:r w:rsidR="00794C95">
        <w:rPr>
          <w:rFonts w:cs="Arial"/>
          <w:i/>
        </w:rPr>
        <w:t>,</w:t>
      </w:r>
      <w:r w:rsidR="006765E4" w:rsidRPr="006765E4">
        <w:rPr>
          <w:rFonts w:cs="Arial"/>
          <w:i/>
        </w:rPr>
        <w:t xml:space="preserve"> Village of DeForest</w:t>
      </w:r>
      <w:r w:rsidR="00794C95">
        <w:rPr>
          <w:rFonts w:cs="Arial"/>
          <w:i/>
        </w:rPr>
        <w:t xml:space="preserve">, </w:t>
      </w:r>
      <w:r w:rsidR="006765E4" w:rsidRPr="006765E4">
        <w:rPr>
          <w:rFonts w:cs="Arial"/>
          <w:i/>
        </w:rPr>
        <w:t xml:space="preserve">City of Sun Prairie </w:t>
      </w:r>
      <w:r w:rsidR="00794C95">
        <w:rPr>
          <w:rFonts w:cs="Arial"/>
          <w:i/>
        </w:rPr>
        <w:t xml:space="preserve">and </w:t>
      </w:r>
      <w:r w:rsidR="006765E4" w:rsidRPr="006765E4">
        <w:rPr>
          <w:rFonts w:cs="Arial"/>
          <w:i/>
        </w:rPr>
        <w:t>City of Madison Cooperative Plan</w:t>
      </w:r>
      <w:r w:rsidR="004F035E">
        <w:rPr>
          <w:rFonts w:cs="Arial"/>
          <w:i/>
        </w:rPr>
        <w:t xml:space="preserve"> </w:t>
      </w:r>
      <w:r w:rsidR="004F035E" w:rsidRPr="009C40C0">
        <w:rPr>
          <w:rFonts w:cs="Arial"/>
        </w:rPr>
        <w:t>(Cooperative Plan)</w:t>
      </w:r>
      <w:r w:rsidR="006765E4">
        <w:rPr>
          <w:rFonts w:cs="Arial"/>
        </w:rPr>
        <w:t>, adopted in 2007, provide</w:t>
      </w:r>
      <w:r w:rsidR="003F2BCB">
        <w:rPr>
          <w:rFonts w:cs="Arial"/>
        </w:rPr>
        <w:t>s</w:t>
      </w:r>
      <w:r w:rsidR="006765E4">
        <w:rPr>
          <w:rFonts w:cs="Arial"/>
        </w:rPr>
        <w:t xml:space="preserve"> a</w:t>
      </w:r>
      <w:r w:rsidR="006337DA">
        <w:rPr>
          <w:rFonts w:cs="Arial"/>
        </w:rPr>
        <w:t>n orderly, planned transition for</w:t>
      </w:r>
      <w:r w:rsidR="006765E4">
        <w:rPr>
          <w:rFonts w:cs="Arial"/>
        </w:rPr>
        <w:t xml:space="preserve"> the current Town of Burke territory to DeForest, Sun Prairie</w:t>
      </w:r>
      <w:r w:rsidR="009C40C0">
        <w:rPr>
          <w:rFonts w:cs="Arial"/>
        </w:rPr>
        <w:t>,</w:t>
      </w:r>
      <w:r w:rsidR="006765E4">
        <w:rPr>
          <w:rFonts w:cs="Arial"/>
        </w:rPr>
        <w:t xml:space="preserve"> and Madison municipal jurisdiction over the </w:t>
      </w:r>
      <w:r w:rsidR="00AF0713">
        <w:rPr>
          <w:rFonts w:cs="Arial"/>
        </w:rPr>
        <w:t>remaining years</w:t>
      </w:r>
      <w:r w:rsidR="006765E4">
        <w:rPr>
          <w:rFonts w:cs="Arial"/>
        </w:rPr>
        <w:t xml:space="preserve"> a</w:t>
      </w:r>
      <w:r w:rsidR="003F2BCB">
        <w:rPr>
          <w:rFonts w:cs="Arial"/>
        </w:rPr>
        <w:t xml:space="preserve">nd </w:t>
      </w:r>
      <w:r w:rsidR="006765E4">
        <w:rPr>
          <w:rFonts w:cs="Arial"/>
        </w:rPr>
        <w:t>maintain</w:t>
      </w:r>
      <w:r w:rsidR="003F2BCB">
        <w:rPr>
          <w:rFonts w:cs="Arial"/>
        </w:rPr>
        <w:t>s</w:t>
      </w:r>
      <w:r w:rsidR="006765E4">
        <w:rPr>
          <w:rFonts w:cs="Arial"/>
        </w:rPr>
        <w:t xml:space="preserve"> the fiscal viability and operational efficiency of the Town of Burke </w:t>
      </w:r>
      <w:r w:rsidR="00AF0713">
        <w:rPr>
          <w:rFonts w:cs="Arial"/>
        </w:rPr>
        <w:t>until Town dissolution in October 2036</w:t>
      </w:r>
      <w:r w:rsidR="006765E4">
        <w:rPr>
          <w:rFonts w:cs="Arial"/>
        </w:rPr>
        <w:t>.</w:t>
      </w:r>
    </w:p>
    <w:p w14:paraId="31391E18" w14:textId="20D79147" w:rsidR="006765E4" w:rsidRDefault="006765E4" w:rsidP="00182A39">
      <w:pPr>
        <w:spacing w:line="360" w:lineRule="auto"/>
        <w:rPr>
          <w:rFonts w:cs="Arial"/>
        </w:rPr>
      </w:pPr>
    </w:p>
    <w:p w14:paraId="77445A5A" w14:textId="4AD59D32" w:rsidR="00B947BE" w:rsidRDefault="006765E4" w:rsidP="00182A39">
      <w:pPr>
        <w:spacing w:line="360" w:lineRule="auto"/>
        <w:rPr>
          <w:rFonts w:cs="Arial"/>
        </w:rPr>
      </w:pPr>
      <w:r>
        <w:rPr>
          <w:rFonts w:cs="Arial"/>
        </w:rPr>
        <w:t>The Cooperative Plan provides that all Town territory will be attached to the desig</w:t>
      </w:r>
      <w:r w:rsidR="006337DA">
        <w:rPr>
          <w:rFonts w:cs="Arial"/>
        </w:rPr>
        <w:t>n</w:t>
      </w:r>
      <w:r w:rsidR="00182A39">
        <w:rPr>
          <w:rFonts w:cs="Arial"/>
        </w:rPr>
        <w:t>at</w:t>
      </w:r>
      <w:r w:rsidR="006337DA">
        <w:rPr>
          <w:rFonts w:cs="Arial"/>
        </w:rPr>
        <w:t>ed Village or</w:t>
      </w:r>
      <w:r>
        <w:rPr>
          <w:rFonts w:cs="Arial"/>
        </w:rPr>
        <w:t xml:space="preserve"> City no later than October 2036</w:t>
      </w:r>
      <w:r w:rsidR="007601AA">
        <w:rPr>
          <w:rFonts w:cs="Arial"/>
        </w:rPr>
        <w:t>.</w:t>
      </w:r>
      <w:r w:rsidR="007F723A">
        <w:rPr>
          <w:rFonts w:cs="Arial"/>
        </w:rPr>
        <w:t xml:space="preserve"> </w:t>
      </w:r>
      <w:r>
        <w:rPr>
          <w:rFonts w:cs="Arial"/>
        </w:rPr>
        <w:t>In the interim, owners of property not located within a designated “Protected Area</w:t>
      </w:r>
      <w:r w:rsidR="009C40C0">
        <w:rPr>
          <w:rFonts w:cs="Arial"/>
        </w:rPr>
        <w:t>,</w:t>
      </w:r>
      <w:r>
        <w:rPr>
          <w:rFonts w:cs="Arial"/>
        </w:rPr>
        <w:t>” which will generally remain in the Town until 2036, may attach their property to the designated Village or City if that jurisdiction approves the attachment request</w:t>
      </w:r>
      <w:r w:rsidR="009C40C0">
        <w:rPr>
          <w:rFonts w:cs="Arial"/>
        </w:rPr>
        <w:t>.</w:t>
      </w:r>
      <w:r w:rsidR="00B947BE">
        <w:rPr>
          <w:rStyle w:val="FootnoteReference"/>
          <w:rFonts w:cs="Arial"/>
        </w:rPr>
        <w:footnoteReference w:id="1"/>
      </w:r>
    </w:p>
    <w:p w14:paraId="144B3485" w14:textId="77777777" w:rsidR="00B7333C" w:rsidRPr="008E18C4" w:rsidRDefault="00B7333C" w:rsidP="00182A39">
      <w:pPr>
        <w:spacing w:line="360" w:lineRule="auto"/>
        <w:rPr>
          <w:rFonts w:cs="Arial"/>
          <w:b/>
          <w:smallCaps/>
        </w:rPr>
      </w:pPr>
    </w:p>
    <w:p w14:paraId="242A95AE" w14:textId="77777777" w:rsidR="00EB000F" w:rsidRPr="00B61D86" w:rsidRDefault="00D12914" w:rsidP="00C401C9">
      <w:pPr>
        <w:rPr>
          <w:rFonts w:cs="Arial"/>
          <w:b/>
          <w:smallCaps/>
          <w:sz w:val="24"/>
          <w:u w:val="single"/>
        </w:rPr>
      </w:pPr>
      <w:r w:rsidRPr="00B61D86">
        <w:rPr>
          <w:rFonts w:cs="Arial"/>
          <w:b/>
          <w:smallCaps/>
          <w:sz w:val="24"/>
          <w:u w:val="single"/>
        </w:rPr>
        <w:t>Planning Process</w:t>
      </w:r>
      <w:r w:rsidR="00B61D86" w:rsidRPr="00645547">
        <w:rPr>
          <w:rFonts w:cs="Arial"/>
          <w:b/>
          <w:smallCaps/>
          <w:sz w:val="24"/>
        </w:rPr>
        <w:t>______________________________________________________</w:t>
      </w:r>
    </w:p>
    <w:p w14:paraId="10BCF301" w14:textId="77777777" w:rsidR="009B0098" w:rsidRPr="008A57D7" w:rsidRDefault="009B0098" w:rsidP="00C401C9">
      <w:pPr>
        <w:spacing w:line="360" w:lineRule="auto"/>
        <w:rPr>
          <w:rFonts w:cs="Arial"/>
          <w:sz w:val="12"/>
        </w:rPr>
      </w:pPr>
    </w:p>
    <w:p w14:paraId="3BC32915" w14:textId="1263FB0B" w:rsidR="00D33B57" w:rsidRDefault="00D33B57" w:rsidP="00182A39">
      <w:pPr>
        <w:spacing w:line="360" w:lineRule="auto"/>
        <w:rPr>
          <w:rFonts w:cs="Arial"/>
        </w:rPr>
      </w:pPr>
      <w:r w:rsidRPr="00D33B57">
        <w:rPr>
          <w:rFonts w:cs="Arial"/>
        </w:rPr>
        <w:t>Smart Growth legislation significantly changed the stature of comprehensive planning in the state and placed it very high on the “to do” list</w:t>
      </w:r>
      <w:r w:rsidR="007601AA">
        <w:rPr>
          <w:rFonts w:cs="Arial"/>
        </w:rPr>
        <w:t>.</w:t>
      </w:r>
      <w:r w:rsidR="007F723A">
        <w:rPr>
          <w:rFonts w:cs="Arial"/>
        </w:rPr>
        <w:t xml:space="preserve"> </w:t>
      </w:r>
      <w:r w:rsidRPr="00D33B57">
        <w:rPr>
          <w:rFonts w:cs="Arial"/>
        </w:rPr>
        <w:t xml:space="preserve">Although state statutes do not require local governmental units to adopt comprehensive plans consistent with the requirements, it provides that </w:t>
      </w:r>
      <w:r w:rsidR="00C25415" w:rsidRPr="002A3C70">
        <w:rPr>
          <w:rFonts w:cs="Arial"/>
        </w:rPr>
        <w:t>by January 1, 2010, if a local governmental unit enacts or amends any of the following ordinances, the ordinances shall be consistent with a locally adopted comprehensive plan</w:t>
      </w:r>
      <w:r w:rsidR="004A64B8">
        <w:rPr>
          <w:rFonts w:cs="Arial"/>
        </w:rPr>
        <w:t>:</w:t>
      </w:r>
      <w:r w:rsidR="00C25415" w:rsidRPr="002A3C70">
        <w:rPr>
          <w:rFonts w:cs="Arial"/>
        </w:rPr>
        <w:t xml:space="preserve"> official mapping</w:t>
      </w:r>
      <w:r w:rsidR="009C40C0">
        <w:rPr>
          <w:rFonts w:cs="Arial"/>
        </w:rPr>
        <w:t>,</w:t>
      </w:r>
      <w:r w:rsidR="00C25415" w:rsidRPr="002A3C70">
        <w:rPr>
          <w:rFonts w:cs="Arial"/>
        </w:rPr>
        <w:t xml:space="preserve"> local subdivision, county zoning, city or village zoning, town zoning, and shorelands or wetlands in shorelands zoning.</w:t>
      </w:r>
    </w:p>
    <w:p w14:paraId="490BDB8D" w14:textId="77777777" w:rsidR="00C25415" w:rsidRDefault="00C25415" w:rsidP="00182A39">
      <w:pPr>
        <w:spacing w:line="360" w:lineRule="auto"/>
        <w:rPr>
          <w:rFonts w:cs="Arial"/>
        </w:rPr>
      </w:pPr>
    </w:p>
    <w:p w14:paraId="66F290A7" w14:textId="18A4C140" w:rsidR="00B7333C" w:rsidRDefault="00D33B57" w:rsidP="00D33B57">
      <w:pPr>
        <w:spacing w:line="360" w:lineRule="auto"/>
        <w:rPr>
          <w:rFonts w:cs="Arial"/>
        </w:rPr>
      </w:pPr>
      <w:r>
        <w:rPr>
          <w:rFonts w:cs="Arial"/>
        </w:rPr>
        <w:t>A</w:t>
      </w:r>
      <w:r w:rsidRPr="00D33B57">
        <w:rPr>
          <w:rFonts w:cs="Arial"/>
        </w:rPr>
        <w:t xml:space="preserve"> community must follow various substantive and procedural requirements</w:t>
      </w:r>
      <w:r>
        <w:rPr>
          <w:rFonts w:cs="Arial"/>
        </w:rPr>
        <w:t xml:space="preserve"> </w:t>
      </w:r>
      <w:r w:rsidRPr="00D33B57">
        <w:rPr>
          <w:rFonts w:cs="Arial"/>
        </w:rPr>
        <w:t>to prepare a comprehensive plan</w:t>
      </w:r>
      <w:r w:rsidR="007601AA">
        <w:rPr>
          <w:rFonts w:cs="Arial"/>
        </w:rPr>
        <w:t>.</w:t>
      </w:r>
      <w:r w:rsidR="007F723A">
        <w:rPr>
          <w:rFonts w:cs="Arial"/>
        </w:rPr>
        <w:t xml:space="preserve"> </w:t>
      </w:r>
      <w:r w:rsidRPr="00D33B57">
        <w:rPr>
          <w:rFonts w:cs="Arial"/>
        </w:rPr>
        <w:t>State statutes define nine areas that need to be addressed in a community’s comprehensive plan:</w:t>
      </w:r>
    </w:p>
    <w:p w14:paraId="51ABD8BE" w14:textId="77777777" w:rsidR="00081162" w:rsidRDefault="00081162" w:rsidP="00081162">
      <w:pPr>
        <w:pStyle w:val="ListParagraph"/>
        <w:spacing w:line="360" w:lineRule="auto"/>
        <w:rPr>
          <w:rFonts w:cs="Arial"/>
        </w:rPr>
      </w:pPr>
    </w:p>
    <w:p w14:paraId="7681575E" w14:textId="77777777" w:rsidR="00081162" w:rsidRDefault="00081162" w:rsidP="00081162">
      <w:pPr>
        <w:pStyle w:val="ListParagraph"/>
        <w:spacing w:line="360" w:lineRule="auto"/>
        <w:rPr>
          <w:rFonts w:cs="Arial"/>
        </w:rPr>
      </w:pPr>
      <w:r>
        <w:rPr>
          <w:rFonts w:cs="Arial"/>
        </w:rPr>
        <w:t xml:space="preserve">Chapter 1: </w:t>
      </w:r>
      <w:r w:rsidRPr="00D33B57">
        <w:rPr>
          <w:rFonts w:cs="Arial"/>
        </w:rPr>
        <w:t>Issues and opportunities</w:t>
      </w:r>
    </w:p>
    <w:p w14:paraId="5B01AE81" w14:textId="77777777" w:rsidR="00081162" w:rsidRDefault="00081162" w:rsidP="00081162">
      <w:pPr>
        <w:pStyle w:val="ListParagraph"/>
        <w:spacing w:line="360" w:lineRule="auto"/>
        <w:rPr>
          <w:rFonts w:cs="Arial"/>
        </w:rPr>
      </w:pPr>
      <w:r>
        <w:rPr>
          <w:rFonts w:cs="Arial"/>
        </w:rPr>
        <w:t xml:space="preserve">Chapter 2: </w:t>
      </w:r>
      <w:r w:rsidRPr="00D33B57">
        <w:rPr>
          <w:rFonts w:cs="Arial"/>
        </w:rPr>
        <w:t xml:space="preserve">Intergovernmental cooperation </w:t>
      </w:r>
    </w:p>
    <w:p w14:paraId="6A90605B" w14:textId="77777777" w:rsidR="00081162" w:rsidRPr="00D33B57" w:rsidRDefault="00081162" w:rsidP="00081162">
      <w:pPr>
        <w:pStyle w:val="ListParagraph"/>
        <w:spacing w:line="360" w:lineRule="auto"/>
        <w:rPr>
          <w:rFonts w:cs="Arial"/>
        </w:rPr>
      </w:pPr>
      <w:r>
        <w:rPr>
          <w:rFonts w:cs="Arial"/>
        </w:rPr>
        <w:t xml:space="preserve">Chapter 3: </w:t>
      </w:r>
      <w:r w:rsidRPr="00D33B57">
        <w:rPr>
          <w:rFonts w:cs="Arial"/>
        </w:rPr>
        <w:t xml:space="preserve">Agricultural, natural, and cultural resources </w:t>
      </w:r>
    </w:p>
    <w:p w14:paraId="3FCD6690" w14:textId="77777777" w:rsidR="00081162" w:rsidRPr="00D33B57" w:rsidRDefault="00081162" w:rsidP="00081162">
      <w:pPr>
        <w:pStyle w:val="ListParagraph"/>
        <w:spacing w:line="360" w:lineRule="auto"/>
        <w:rPr>
          <w:rFonts w:cs="Arial"/>
        </w:rPr>
      </w:pPr>
      <w:r>
        <w:rPr>
          <w:rFonts w:cs="Arial"/>
        </w:rPr>
        <w:t xml:space="preserve">Chapter 4: </w:t>
      </w:r>
      <w:r w:rsidRPr="00D33B57">
        <w:rPr>
          <w:rFonts w:cs="Arial"/>
        </w:rPr>
        <w:t xml:space="preserve">Land use </w:t>
      </w:r>
    </w:p>
    <w:p w14:paraId="45E4848B" w14:textId="77777777" w:rsidR="00081162" w:rsidRPr="00D33B57" w:rsidRDefault="00081162" w:rsidP="00081162">
      <w:pPr>
        <w:pStyle w:val="ListParagraph"/>
        <w:spacing w:line="360" w:lineRule="auto"/>
        <w:rPr>
          <w:rFonts w:cs="Arial"/>
        </w:rPr>
      </w:pPr>
      <w:r>
        <w:rPr>
          <w:rFonts w:cs="Arial"/>
        </w:rPr>
        <w:t xml:space="preserve">Chapter 5: </w:t>
      </w:r>
      <w:r w:rsidRPr="00D33B57">
        <w:rPr>
          <w:rFonts w:cs="Arial"/>
        </w:rPr>
        <w:t xml:space="preserve">Transportation </w:t>
      </w:r>
    </w:p>
    <w:p w14:paraId="6ABDA75A" w14:textId="77777777" w:rsidR="00081162" w:rsidRDefault="00081162" w:rsidP="00081162">
      <w:pPr>
        <w:pStyle w:val="ListParagraph"/>
        <w:spacing w:line="360" w:lineRule="auto"/>
        <w:rPr>
          <w:rFonts w:cs="Arial"/>
        </w:rPr>
      </w:pPr>
      <w:r>
        <w:rPr>
          <w:rFonts w:cs="Arial"/>
        </w:rPr>
        <w:t xml:space="preserve">Chapter 6: </w:t>
      </w:r>
      <w:r w:rsidRPr="00081162">
        <w:rPr>
          <w:rFonts w:cs="Arial"/>
        </w:rPr>
        <w:t xml:space="preserve">Utilities and community facilities </w:t>
      </w:r>
    </w:p>
    <w:p w14:paraId="4E2A3712" w14:textId="392FC775" w:rsidR="00081162" w:rsidRDefault="00081162" w:rsidP="00081162">
      <w:pPr>
        <w:pStyle w:val="ListParagraph"/>
        <w:spacing w:line="360" w:lineRule="auto"/>
        <w:rPr>
          <w:rFonts w:cs="Arial"/>
        </w:rPr>
      </w:pPr>
      <w:r>
        <w:rPr>
          <w:rFonts w:cs="Arial"/>
        </w:rPr>
        <w:t xml:space="preserve">Chapter 7: Housing </w:t>
      </w:r>
    </w:p>
    <w:p w14:paraId="448F94DD" w14:textId="77777777" w:rsidR="00081162" w:rsidRPr="00D33B57" w:rsidRDefault="00081162" w:rsidP="00081162">
      <w:pPr>
        <w:pStyle w:val="ListParagraph"/>
        <w:spacing w:line="360" w:lineRule="auto"/>
        <w:rPr>
          <w:rFonts w:cs="Arial"/>
        </w:rPr>
      </w:pPr>
      <w:r>
        <w:rPr>
          <w:rFonts w:cs="Arial"/>
        </w:rPr>
        <w:t xml:space="preserve">Chapter 8: </w:t>
      </w:r>
      <w:r w:rsidRPr="00D33B57">
        <w:rPr>
          <w:rFonts w:cs="Arial"/>
        </w:rPr>
        <w:t xml:space="preserve">Economic development </w:t>
      </w:r>
    </w:p>
    <w:p w14:paraId="534ECEA1" w14:textId="77777777" w:rsidR="00081162" w:rsidRPr="00081162" w:rsidRDefault="00081162" w:rsidP="00081162">
      <w:pPr>
        <w:pStyle w:val="ListParagraph"/>
        <w:spacing w:line="360" w:lineRule="auto"/>
        <w:rPr>
          <w:rFonts w:cs="Arial"/>
        </w:rPr>
      </w:pPr>
      <w:r>
        <w:rPr>
          <w:rFonts w:cs="Arial"/>
        </w:rPr>
        <w:t xml:space="preserve">Chapter 9: </w:t>
      </w:r>
      <w:r w:rsidRPr="00D33B57">
        <w:rPr>
          <w:rFonts w:cs="Arial"/>
        </w:rPr>
        <w:t xml:space="preserve">Implementation </w:t>
      </w:r>
    </w:p>
    <w:p w14:paraId="02A44E1C" w14:textId="77777777" w:rsidR="00B7333C" w:rsidRDefault="00B7333C" w:rsidP="00D33B57">
      <w:pPr>
        <w:spacing w:line="360" w:lineRule="auto"/>
        <w:rPr>
          <w:rFonts w:cs="Arial"/>
        </w:rPr>
      </w:pPr>
    </w:p>
    <w:p w14:paraId="07B17D9D" w14:textId="1D6082A6" w:rsidR="00D33B57" w:rsidRPr="00D33B57" w:rsidRDefault="00ED056D" w:rsidP="00D33B57">
      <w:pPr>
        <w:spacing w:line="360" w:lineRule="auto"/>
        <w:rPr>
          <w:rFonts w:cs="Arial"/>
        </w:rPr>
      </w:pPr>
      <w:r>
        <w:rPr>
          <w:rFonts w:cs="Arial"/>
          <w:noProof/>
        </w:rPr>
        <mc:AlternateContent>
          <mc:Choice Requires="wpg">
            <w:drawing>
              <wp:anchor distT="0" distB="0" distL="114300" distR="114300" simplePos="0" relativeHeight="251637248" behindDoc="0" locked="0" layoutInCell="1" allowOverlap="1" wp14:anchorId="3486ACC5" wp14:editId="523BCB2B">
                <wp:simplePos x="0" y="0"/>
                <wp:positionH relativeFrom="margin">
                  <wp:posOffset>0</wp:posOffset>
                </wp:positionH>
                <wp:positionV relativeFrom="paragraph">
                  <wp:posOffset>267022</wp:posOffset>
                </wp:positionV>
                <wp:extent cx="2224405" cy="3592830"/>
                <wp:effectExtent l="0" t="0" r="4445" b="7620"/>
                <wp:wrapSquare wrapText="bothSides"/>
                <wp:docPr id="369" name="Group 369"/>
                <wp:cNvGraphicFramePr/>
                <a:graphic xmlns:a="http://schemas.openxmlformats.org/drawingml/2006/main">
                  <a:graphicData uri="http://schemas.microsoft.com/office/word/2010/wordprocessingGroup">
                    <wpg:wgp>
                      <wpg:cNvGrpSpPr/>
                      <wpg:grpSpPr>
                        <a:xfrm>
                          <a:off x="0" y="0"/>
                          <a:ext cx="2224405" cy="3592830"/>
                          <a:chOff x="0" y="202572"/>
                          <a:chExt cx="2225417" cy="3597945"/>
                        </a:xfrm>
                      </wpg:grpSpPr>
                      <pic:pic xmlns:pic="http://schemas.openxmlformats.org/drawingml/2006/picture">
                        <pic:nvPicPr>
                          <pic:cNvPr id="367" name="Picture 367" descr="\\msn-fp01\entp\02073-00\131182.01\TECH\photos\July 31, 2013\DSC06010.JPG"/>
                          <pic:cNvPicPr>
                            <a:picLocks noChangeAspect="1"/>
                          </pic:cNvPicPr>
                        </pic:nvPicPr>
                        <pic:blipFill rotWithShape="1">
                          <a:blip r:embed="rId27" cstate="screen">
                            <a:extLst>
                              <a:ext uri="{28A0092B-C50C-407E-A947-70E740481C1C}">
                                <a14:useLocalDpi xmlns:a14="http://schemas.microsoft.com/office/drawing/2010/main"/>
                              </a:ext>
                            </a:extLst>
                          </a:blip>
                          <a:srcRect/>
                          <a:stretch/>
                        </pic:blipFill>
                        <pic:spPr bwMode="auto">
                          <a:xfrm>
                            <a:off x="16190" y="202572"/>
                            <a:ext cx="2209227" cy="3163905"/>
                          </a:xfrm>
                          <a:prstGeom prst="rect">
                            <a:avLst/>
                          </a:prstGeom>
                          <a:noFill/>
                          <a:ln>
                            <a:noFill/>
                          </a:ln>
                        </pic:spPr>
                      </pic:pic>
                      <wps:wsp>
                        <wps:cNvPr id="368" name="Text Box 368"/>
                        <wps:cNvSpPr txBox="1"/>
                        <wps:spPr>
                          <a:xfrm>
                            <a:off x="0" y="3414706"/>
                            <a:ext cx="2225417" cy="385811"/>
                          </a:xfrm>
                          <a:prstGeom prst="rect">
                            <a:avLst/>
                          </a:prstGeom>
                          <a:solidFill>
                            <a:prstClr val="white"/>
                          </a:solidFill>
                          <a:ln>
                            <a:noFill/>
                          </a:ln>
                          <a:effectLst/>
                        </wps:spPr>
                        <wps:txbx>
                          <w:txbxContent>
                            <w:p w14:paraId="4693F4BD" w14:textId="3C68E739" w:rsidR="00BE4542" w:rsidRPr="00ED056D" w:rsidRDefault="00BE4542" w:rsidP="00ED056D">
                              <w:pPr>
                                <w:pStyle w:val="Caption"/>
                                <w:rPr>
                                  <w:rFonts w:cs="Arial"/>
                                  <w:b w:val="0"/>
                                  <w:noProof/>
                                  <w:color w:val="auto"/>
                                  <w:szCs w:val="20"/>
                                </w:rPr>
                              </w:pPr>
                              <w:r>
                                <w:rPr>
                                  <w:b w:val="0"/>
                                  <w:color w:val="auto"/>
                                  <w:sz w:val="16"/>
                                </w:rPr>
                                <w:t>The Town of Burke Comprehensive Plan Steering Committee</w:t>
                              </w:r>
                              <w:r w:rsidR="00957EB4">
                                <w:rPr>
                                  <w:b w:val="0"/>
                                  <w:color w:val="auto"/>
                                  <w:sz w:val="16"/>
                                </w:rPr>
                                <w:t xml:space="preserve"> compiles the original 2013 Plan.</w:t>
                              </w:r>
                              <w:r w:rsidR="007F723A">
                                <w:rPr>
                                  <w:b w:val="0"/>
                                  <w:color w:val="auto"/>
                                  <w:sz w:val="16"/>
                                </w:rPr>
                                <w:t xml:space="preserve"> </w:t>
                              </w:r>
                              <w:r w:rsidR="00957EB4">
                                <w:rPr>
                                  <w:b w:val="0"/>
                                  <w:color w:val="auto"/>
                                  <w:sz w:val="16"/>
                                </w:rPr>
                                <w:t xml:space="preserve">Image: </w:t>
                              </w:r>
                              <w:r>
                                <w:rPr>
                                  <w:b w:val="0"/>
                                  <w:color w:val="auto"/>
                                  <w:sz w:val="16"/>
                                </w:rPr>
                                <w:t>Mead &amp; Hunt, Inc</w:t>
                              </w:r>
                              <w:r w:rsidR="00957EB4">
                                <w:rPr>
                                  <w:b w:val="0"/>
                                  <w:color w:val="auto"/>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86ACC5" id="Group 369" o:spid="_x0000_s1039" style="position:absolute;margin-left:0;margin-top:21.05pt;width:175.15pt;height:282.9pt;z-index:251637248;mso-position-horizontal-relative:margin;mso-width-relative:margin;mso-height-relative:margin" coordorigin=",2025" coordsize="22254,359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">
                <v:shape id="Picture 367" o:spid="_x0000_s1040" type="#_x0000_t75" style="position:absolute;left:161;top:2025;width:22093;height:31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">
                  <v:imagedata r:id="rId28" o:title="DSC06010"/>
                </v:shape>
                <v:shape id="Text Box 368" o:spid="_x0000_s1041" type="#_x0000_t202" style="position:absolute;top:34147;width:22254;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" stroked="f">
                  <v:textbox inset="0,0,0,0">
                    <w:txbxContent>
                      <w:p w14:paraId="4693F4BD" w14:textId="3C68E739" w:rsidR="00BE4542" w:rsidRPr="00ED056D" w:rsidRDefault="00BE4542" w:rsidP="00ED056D">
                        <w:pPr>
                          <w:pStyle w:val="Caption"/>
                          <w:rPr>
                            <w:rFonts w:cs="Arial"/>
                            <w:b w:val="0"/>
                            <w:noProof/>
                            <w:color w:val="auto"/>
                            <w:szCs w:val="20"/>
                          </w:rPr>
                        </w:pPr>
                        <w:r>
                          <w:rPr>
                            <w:b w:val="0"/>
                            <w:color w:val="auto"/>
                            <w:sz w:val="16"/>
                          </w:rPr>
                          <w:t>The Town of Burke Comprehensive Plan Steering Committee</w:t>
                        </w:r>
                        <w:r w:rsidR="00957EB4">
                          <w:rPr>
                            <w:b w:val="0"/>
                            <w:color w:val="auto"/>
                            <w:sz w:val="16"/>
                          </w:rPr>
                          <w:t xml:space="preserve"> compiles the original 2013 Plan.</w:t>
                        </w:r>
                        <w:r w:rsidR="007F723A">
                          <w:rPr>
                            <w:b w:val="0"/>
                            <w:color w:val="auto"/>
                            <w:sz w:val="16"/>
                          </w:rPr>
                          <w:t xml:space="preserve"> </w:t>
                        </w:r>
                        <w:r w:rsidR="00957EB4">
                          <w:rPr>
                            <w:b w:val="0"/>
                            <w:color w:val="auto"/>
                            <w:sz w:val="16"/>
                          </w:rPr>
                          <w:t xml:space="preserve">Image: </w:t>
                        </w:r>
                        <w:r>
                          <w:rPr>
                            <w:b w:val="0"/>
                            <w:color w:val="auto"/>
                            <w:sz w:val="16"/>
                          </w:rPr>
                          <w:t>Mead &amp; Hunt, Inc</w:t>
                        </w:r>
                        <w:r w:rsidR="00957EB4">
                          <w:rPr>
                            <w:b w:val="0"/>
                            <w:color w:val="auto"/>
                            <w:sz w:val="16"/>
                          </w:rPr>
                          <w:t>.</w:t>
                        </w:r>
                      </w:p>
                    </w:txbxContent>
                  </v:textbox>
                </v:shape>
                <w10:wrap type="square" anchorx="margin"/>
              </v:group>
            </w:pict>
          </mc:Fallback>
        </mc:AlternateContent>
      </w:r>
      <w:r w:rsidR="00D33B57" w:rsidRPr="00D33B57">
        <w:rPr>
          <w:rFonts w:cs="Arial"/>
        </w:rPr>
        <w:t>The Smart Growth legislation also outlines specific procedures for public participation that must be followed as part of the comprehensive planning process</w:t>
      </w:r>
      <w:r w:rsidR="007601AA">
        <w:rPr>
          <w:rFonts w:cs="Arial"/>
        </w:rPr>
        <w:t>.</w:t>
      </w:r>
      <w:r w:rsidR="007F723A">
        <w:rPr>
          <w:rFonts w:cs="Arial"/>
        </w:rPr>
        <w:t xml:space="preserve"> </w:t>
      </w:r>
      <w:r w:rsidR="00D33B57" w:rsidRPr="00D33B57">
        <w:rPr>
          <w:rFonts w:cs="Arial"/>
        </w:rPr>
        <w:t>Specifically, a municipality must hold at least one public hearing on the plan and notify the public at least 30 days in advance of this hearing</w:t>
      </w:r>
      <w:r w:rsidR="007601AA">
        <w:rPr>
          <w:rFonts w:cs="Arial"/>
        </w:rPr>
        <w:t>.</w:t>
      </w:r>
      <w:r w:rsidR="007F723A">
        <w:rPr>
          <w:rFonts w:cs="Arial"/>
        </w:rPr>
        <w:t xml:space="preserve"> </w:t>
      </w:r>
      <w:r w:rsidR="00D33B57" w:rsidRPr="00D33B57">
        <w:rPr>
          <w:rFonts w:cs="Arial"/>
        </w:rPr>
        <w:t xml:space="preserve">In an effort to foster meaningful public input, the Town of </w:t>
      </w:r>
      <w:r w:rsidR="00D33B57">
        <w:rPr>
          <w:rFonts w:cs="Arial"/>
        </w:rPr>
        <w:t>Burke</w:t>
      </w:r>
      <w:r w:rsidR="00D33B57" w:rsidRPr="00D33B57">
        <w:rPr>
          <w:rFonts w:cs="Arial"/>
        </w:rPr>
        <w:t xml:space="preserve"> provided additional opportunities for public involvement, as outlined </w:t>
      </w:r>
      <w:r w:rsidR="00D33B57">
        <w:rPr>
          <w:rFonts w:cs="Arial"/>
        </w:rPr>
        <w:t>in Chapter 1: Issues &amp; Opportunities</w:t>
      </w:r>
      <w:r w:rsidR="007601AA">
        <w:rPr>
          <w:rFonts w:cs="Arial"/>
        </w:rPr>
        <w:t>.</w:t>
      </w:r>
      <w:r w:rsidR="007F723A">
        <w:rPr>
          <w:rFonts w:cs="Arial"/>
        </w:rPr>
        <w:t xml:space="preserve"> </w:t>
      </w:r>
      <w:r w:rsidR="00D33B57" w:rsidRPr="00D33B57">
        <w:rPr>
          <w:rFonts w:cs="Arial"/>
        </w:rPr>
        <w:t xml:space="preserve">A copy of the Town of </w:t>
      </w:r>
      <w:r w:rsidR="00D33B57">
        <w:rPr>
          <w:rFonts w:cs="Arial"/>
        </w:rPr>
        <w:t>Burke</w:t>
      </w:r>
      <w:r w:rsidR="00D33B57" w:rsidRPr="00D33B57">
        <w:rPr>
          <w:rFonts w:cs="Arial"/>
        </w:rPr>
        <w:t xml:space="preserve"> </w:t>
      </w:r>
      <w:r w:rsidR="009C40C0">
        <w:rPr>
          <w:rFonts w:cs="Arial"/>
        </w:rPr>
        <w:t>P</w:t>
      </w:r>
      <w:r w:rsidR="00D33B57" w:rsidRPr="00D33B57">
        <w:rPr>
          <w:rFonts w:cs="Arial"/>
        </w:rPr>
        <w:t xml:space="preserve">ublic </w:t>
      </w:r>
      <w:r w:rsidR="009C40C0">
        <w:rPr>
          <w:rFonts w:cs="Arial"/>
        </w:rPr>
        <w:t>P</w:t>
      </w:r>
      <w:r w:rsidR="00D33B57" w:rsidRPr="00D33B57">
        <w:rPr>
          <w:rFonts w:cs="Arial"/>
        </w:rPr>
        <w:t xml:space="preserve">articipation </w:t>
      </w:r>
      <w:r w:rsidR="009C40C0">
        <w:rPr>
          <w:rFonts w:cs="Arial"/>
        </w:rPr>
        <w:t>P</w:t>
      </w:r>
      <w:r w:rsidR="00D33B57" w:rsidRPr="00D33B57">
        <w:rPr>
          <w:rFonts w:cs="Arial"/>
        </w:rPr>
        <w:t>lan can be found in Appendix A.</w:t>
      </w:r>
    </w:p>
    <w:p w14:paraId="3F2CACA7" w14:textId="77777777" w:rsidR="00D33B57" w:rsidRDefault="00D33B57" w:rsidP="00D33B57">
      <w:pPr>
        <w:spacing w:line="360" w:lineRule="auto"/>
        <w:rPr>
          <w:rFonts w:cs="Arial"/>
        </w:rPr>
      </w:pPr>
    </w:p>
    <w:p w14:paraId="2FE85A7C" w14:textId="4BA6914A" w:rsidR="00D33B57" w:rsidRDefault="00D33B57" w:rsidP="00D33B57">
      <w:pPr>
        <w:spacing w:line="360" w:lineRule="auto"/>
        <w:rPr>
          <w:rFonts w:cs="Arial"/>
        </w:rPr>
      </w:pPr>
      <w:r w:rsidRPr="00D33B57">
        <w:rPr>
          <w:rFonts w:cs="Arial"/>
        </w:rPr>
        <w:t xml:space="preserve">The planning process set out to celebrate and protect the diversity of lifestyles and interests within community, build on the strengths of </w:t>
      </w:r>
      <w:r w:rsidR="002A3C70">
        <w:rPr>
          <w:rFonts w:cs="Arial"/>
        </w:rPr>
        <w:t>the</w:t>
      </w:r>
      <w:r w:rsidRPr="00D33B57">
        <w:rPr>
          <w:rFonts w:cs="Arial"/>
        </w:rPr>
        <w:t xml:space="preserve"> community in achieving </w:t>
      </w:r>
      <w:r w:rsidR="002A3C70">
        <w:rPr>
          <w:rFonts w:cs="Arial"/>
        </w:rPr>
        <w:t>its</w:t>
      </w:r>
      <w:r w:rsidRPr="00D33B57">
        <w:rPr>
          <w:rFonts w:cs="Arial"/>
        </w:rPr>
        <w:t xml:space="preserve"> goals, and guide the future of the town</w:t>
      </w:r>
      <w:r w:rsidR="007601AA">
        <w:rPr>
          <w:rFonts w:cs="Arial"/>
        </w:rPr>
        <w:t>.</w:t>
      </w:r>
      <w:r w:rsidR="007F723A">
        <w:rPr>
          <w:rFonts w:cs="Arial"/>
        </w:rPr>
        <w:t xml:space="preserve"> </w:t>
      </w:r>
      <w:r w:rsidR="00957EB4">
        <w:rPr>
          <w:rFonts w:cs="Arial"/>
        </w:rPr>
        <w:t>T</w:t>
      </w:r>
      <w:r w:rsidRPr="00D33B57">
        <w:rPr>
          <w:rFonts w:cs="Arial"/>
        </w:rPr>
        <w:t xml:space="preserve">he </w:t>
      </w:r>
      <w:r w:rsidR="0071768F">
        <w:rPr>
          <w:rFonts w:cs="Arial"/>
        </w:rPr>
        <w:t xml:space="preserve">Steering Committee </w:t>
      </w:r>
      <w:r w:rsidRPr="00D33B57">
        <w:rPr>
          <w:rFonts w:cs="Arial"/>
        </w:rPr>
        <w:t xml:space="preserve">took seriously the process of engaging residents </w:t>
      </w:r>
      <w:r w:rsidR="0071768F">
        <w:rPr>
          <w:rFonts w:cs="Arial"/>
        </w:rPr>
        <w:t>and business</w:t>
      </w:r>
      <w:r w:rsidR="002A3C70">
        <w:rPr>
          <w:rFonts w:cs="Arial"/>
        </w:rPr>
        <w:t>es</w:t>
      </w:r>
      <w:r w:rsidR="0071768F">
        <w:rPr>
          <w:rFonts w:cs="Arial"/>
        </w:rPr>
        <w:t xml:space="preserve"> </w:t>
      </w:r>
      <w:r w:rsidRPr="00D33B57">
        <w:rPr>
          <w:rFonts w:cs="Arial"/>
        </w:rPr>
        <w:t>in the comprehensive planning process</w:t>
      </w:r>
      <w:r w:rsidR="007601AA">
        <w:rPr>
          <w:rFonts w:cs="Arial"/>
        </w:rPr>
        <w:t>.</w:t>
      </w:r>
      <w:r w:rsidR="007F723A">
        <w:rPr>
          <w:rFonts w:cs="Arial"/>
        </w:rPr>
        <w:t xml:space="preserve"> </w:t>
      </w:r>
      <w:r w:rsidRPr="00D33B57">
        <w:rPr>
          <w:rFonts w:cs="Arial"/>
        </w:rPr>
        <w:t xml:space="preserve">The </w:t>
      </w:r>
      <w:r w:rsidR="0071768F">
        <w:rPr>
          <w:rFonts w:cs="Arial"/>
        </w:rPr>
        <w:t>Steering Committee</w:t>
      </w:r>
      <w:r w:rsidRPr="00D33B57">
        <w:rPr>
          <w:rFonts w:cs="Arial"/>
        </w:rPr>
        <w:t>’s job was not merely to produce a report, but to reach out and collaborate with the community, to educate residents about planning, and to involve them in developing the plan</w:t>
      </w:r>
      <w:r w:rsidR="007601AA">
        <w:rPr>
          <w:rFonts w:cs="Arial"/>
        </w:rPr>
        <w:t>.</w:t>
      </w:r>
      <w:r w:rsidR="007F723A">
        <w:rPr>
          <w:rFonts w:cs="Arial"/>
        </w:rPr>
        <w:t xml:space="preserve"> </w:t>
      </w:r>
      <w:r w:rsidRPr="00D33B57">
        <w:rPr>
          <w:rFonts w:cs="Arial"/>
        </w:rPr>
        <w:t xml:space="preserve">These goals stem from the fundamental aim of the planning process: to </w:t>
      </w:r>
      <w:r w:rsidR="0071768F">
        <w:rPr>
          <w:rFonts w:cs="Arial"/>
        </w:rPr>
        <w:t xml:space="preserve">articulate Burke’s </w:t>
      </w:r>
      <w:r w:rsidRPr="00D33B57">
        <w:rPr>
          <w:rFonts w:cs="Arial"/>
        </w:rPr>
        <w:t xml:space="preserve">community vision for </w:t>
      </w:r>
      <w:r w:rsidR="0071768F">
        <w:rPr>
          <w:rFonts w:cs="Arial"/>
        </w:rPr>
        <w:t xml:space="preserve">the </w:t>
      </w:r>
      <w:r w:rsidRPr="00D33B57">
        <w:rPr>
          <w:rFonts w:cs="Arial"/>
        </w:rPr>
        <w:t>future.</w:t>
      </w:r>
    </w:p>
    <w:p w14:paraId="7FE41C63" w14:textId="77777777" w:rsidR="00D86D2D" w:rsidRDefault="00D86D2D" w:rsidP="00D33B57">
      <w:pPr>
        <w:spacing w:line="360" w:lineRule="auto"/>
        <w:rPr>
          <w:rFonts w:cs="Arial"/>
        </w:rPr>
      </w:pPr>
    </w:p>
    <w:p w14:paraId="6D21FDE5" w14:textId="0F410905" w:rsidR="00D33B57" w:rsidRPr="008E18C4" w:rsidRDefault="00D33B57" w:rsidP="00D33B57">
      <w:pPr>
        <w:spacing w:line="360" w:lineRule="auto"/>
        <w:rPr>
          <w:rFonts w:cs="Arial"/>
        </w:rPr>
      </w:pPr>
      <w:r w:rsidRPr="00D33B57">
        <w:rPr>
          <w:rFonts w:cs="Arial"/>
        </w:rPr>
        <w:t xml:space="preserve">Throughout the process, the Town </w:t>
      </w:r>
      <w:r w:rsidR="0071768F">
        <w:rPr>
          <w:rFonts w:cs="Arial"/>
        </w:rPr>
        <w:t xml:space="preserve">website </w:t>
      </w:r>
      <w:r w:rsidRPr="00D33B57">
        <w:rPr>
          <w:rFonts w:cs="Arial"/>
        </w:rPr>
        <w:t>was used to inform citizens of meeting dates and to summarize the developments of the planning process</w:t>
      </w:r>
      <w:r w:rsidR="007601AA">
        <w:rPr>
          <w:rFonts w:cs="Arial"/>
        </w:rPr>
        <w:t>.</w:t>
      </w:r>
      <w:r w:rsidR="007F723A">
        <w:rPr>
          <w:rFonts w:cs="Arial"/>
        </w:rPr>
        <w:t xml:space="preserve"> </w:t>
      </w:r>
      <w:r w:rsidRPr="00D33B57">
        <w:rPr>
          <w:rFonts w:cs="Arial"/>
        </w:rPr>
        <w:t>This ensured that everyone in the town was at least aware of the process, even if they weren’t able to attend specific meetings.</w:t>
      </w:r>
    </w:p>
    <w:p w14:paraId="4C1624D0" w14:textId="77777777" w:rsidR="001E0AF0" w:rsidRDefault="001E0AF0" w:rsidP="00D33B57">
      <w:pPr>
        <w:pStyle w:val="Default"/>
        <w:spacing w:line="360" w:lineRule="auto"/>
        <w:jc w:val="both"/>
        <w:rPr>
          <w:rFonts w:ascii="Arial" w:hAnsi="Arial" w:cs="Arial"/>
          <w:b/>
          <w:bCs/>
          <w:sz w:val="22"/>
          <w:szCs w:val="22"/>
        </w:rPr>
      </w:pPr>
    </w:p>
    <w:p w14:paraId="088F2BB0" w14:textId="77777777" w:rsidR="00025287" w:rsidRPr="00645547" w:rsidRDefault="00025287" w:rsidP="00025287">
      <w:pPr>
        <w:rPr>
          <w:rFonts w:cs="Arial"/>
          <w:b/>
          <w:smallCaps/>
          <w:sz w:val="24"/>
        </w:rPr>
      </w:pPr>
      <w:r w:rsidRPr="00C76618">
        <w:rPr>
          <w:rFonts w:cs="Arial"/>
          <w:b/>
          <w:smallCaps/>
          <w:sz w:val="24"/>
          <w:u w:val="single"/>
        </w:rPr>
        <w:t>Town of Burke Legacy</w:t>
      </w:r>
      <w:r w:rsidRPr="00645547">
        <w:rPr>
          <w:rFonts w:cs="Arial"/>
          <w:b/>
          <w:smallCaps/>
          <w:sz w:val="24"/>
        </w:rPr>
        <w:t>__________________________________________________</w:t>
      </w:r>
    </w:p>
    <w:p w14:paraId="778BB688" w14:textId="77777777" w:rsidR="00242DC3" w:rsidRPr="00645547" w:rsidRDefault="00242DC3" w:rsidP="00567C3A">
      <w:pPr>
        <w:spacing w:line="360" w:lineRule="auto"/>
        <w:rPr>
          <w:rFonts w:eastAsia="PMingLiU" w:cs="Arial"/>
          <w:bCs/>
          <w:color w:val="000000"/>
          <w:sz w:val="12"/>
          <w:szCs w:val="22"/>
        </w:rPr>
      </w:pPr>
    </w:p>
    <w:p w14:paraId="45E67711" w14:textId="228E293F" w:rsidR="002A3C70" w:rsidRPr="00C76618" w:rsidRDefault="00C65435" w:rsidP="00567C3A">
      <w:pPr>
        <w:spacing w:line="360" w:lineRule="auto"/>
      </w:pPr>
      <w:r>
        <w:rPr>
          <w:noProof/>
        </w:rPr>
        <mc:AlternateContent>
          <mc:Choice Requires="wpg">
            <w:drawing>
              <wp:anchor distT="0" distB="0" distL="114300" distR="114300" simplePos="0" relativeHeight="251639296" behindDoc="0" locked="0" layoutInCell="1" allowOverlap="1" wp14:anchorId="42B891ED" wp14:editId="79A6BBF1">
                <wp:simplePos x="0" y="0"/>
                <wp:positionH relativeFrom="margin">
                  <wp:posOffset>3030220</wp:posOffset>
                </wp:positionH>
                <wp:positionV relativeFrom="paragraph">
                  <wp:posOffset>716915</wp:posOffset>
                </wp:positionV>
                <wp:extent cx="2898775" cy="4326890"/>
                <wp:effectExtent l="0" t="0" r="0" b="0"/>
                <wp:wrapSquare wrapText="bothSides"/>
                <wp:docPr id="394" name="Group 394"/>
                <wp:cNvGraphicFramePr/>
                <a:graphic xmlns:a="http://schemas.openxmlformats.org/drawingml/2006/main">
                  <a:graphicData uri="http://schemas.microsoft.com/office/word/2010/wordprocessingGroup">
                    <wpg:wgp>
                      <wpg:cNvGrpSpPr/>
                      <wpg:grpSpPr>
                        <a:xfrm>
                          <a:off x="0" y="0"/>
                          <a:ext cx="2898775" cy="4326890"/>
                          <a:chOff x="56000" y="202018"/>
                          <a:chExt cx="2899333" cy="4327652"/>
                        </a:xfrm>
                      </wpg:grpSpPr>
                      <pic:pic xmlns:pic="http://schemas.openxmlformats.org/drawingml/2006/picture">
                        <pic:nvPicPr>
                          <pic:cNvPr id="392" name="Picture 392" descr="\\msn-fp01\entp\02073-00\131182.01\TECH\photos\August 26, 2013\DSC06099.JPG"/>
                          <pic:cNvPicPr>
                            <a:picLocks noChangeAspect="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56000" y="202018"/>
                            <a:ext cx="2899333" cy="3860562"/>
                          </a:xfrm>
                          <a:prstGeom prst="rect">
                            <a:avLst/>
                          </a:prstGeom>
                          <a:noFill/>
                          <a:ln>
                            <a:noFill/>
                          </a:ln>
                        </pic:spPr>
                      </pic:pic>
                      <wps:wsp>
                        <wps:cNvPr id="393" name="Text Box 393"/>
                        <wps:cNvSpPr txBox="1"/>
                        <wps:spPr>
                          <a:xfrm>
                            <a:off x="56000" y="4152864"/>
                            <a:ext cx="2899333" cy="376806"/>
                          </a:xfrm>
                          <a:prstGeom prst="rect">
                            <a:avLst/>
                          </a:prstGeom>
                          <a:solidFill>
                            <a:prstClr val="white"/>
                          </a:solidFill>
                          <a:ln>
                            <a:noFill/>
                          </a:ln>
                          <a:effectLst/>
                        </wps:spPr>
                        <wps:txbx>
                          <w:txbxContent>
                            <w:p w14:paraId="45C93D3C" w14:textId="7D7D98F4" w:rsidR="00BE4542" w:rsidRPr="00973545" w:rsidRDefault="00BE4542" w:rsidP="00510569">
                              <w:pPr>
                                <w:pStyle w:val="Caption"/>
                                <w:rPr>
                                  <w:noProof/>
                                  <w:sz w:val="20"/>
                                  <w:szCs w:val="20"/>
                                </w:rPr>
                              </w:pPr>
                              <w:r>
                                <w:rPr>
                                  <w:b w:val="0"/>
                                  <w:color w:val="auto"/>
                                  <w:sz w:val="16"/>
                                </w:rPr>
                                <w:t>Burke Lutheran Church is and will continue to be a recognizable place within the community, photo courtesy Mead &amp; Hunt, Inc.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B891ED" id="Group 394" o:spid="_x0000_s1042" style="position:absolute;margin-left:238.6pt;margin-top:56.45pt;width:228.25pt;height:340.7pt;z-index:251639296;mso-position-horizontal-relative:margin;mso-width-relative:margin;mso-height-relative:margin" coordorigin="560,2020" coordsize="28993,432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">
                <v:shape id="Picture 392" o:spid="_x0000_s1043" type="#_x0000_t75" style="position:absolute;left:560;top:2020;width:28993;height:38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">
                  <v:imagedata r:id="rId30" o:title="DSC06099"/>
                </v:shape>
                <v:shape id="Text Box 393" o:spid="_x0000_s1044" type="#_x0000_t202" style="position:absolute;left:560;top:41528;width:28993;height: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" stroked="f">
                  <v:textbox inset="0,0,0,0">
                    <w:txbxContent>
                      <w:p w14:paraId="45C93D3C" w14:textId="7D7D98F4" w:rsidR="00BE4542" w:rsidRPr="00973545" w:rsidRDefault="00BE4542" w:rsidP="00510569">
                        <w:pPr>
                          <w:pStyle w:val="Caption"/>
                          <w:rPr>
                            <w:noProof/>
                            <w:sz w:val="20"/>
                            <w:szCs w:val="20"/>
                          </w:rPr>
                        </w:pPr>
                        <w:r>
                          <w:rPr>
                            <w:b w:val="0"/>
                            <w:color w:val="auto"/>
                            <w:sz w:val="16"/>
                          </w:rPr>
                          <w:t>Burke Lutheran Church is and will continue to be a recognizable place within the community, photo courtesy Mead &amp; Hunt, Inc.</w:t>
                        </w:r>
                      </w:p>
                    </w:txbxContent>
                  </v:textbox>
                </v:shape>
                <w10:wrap type="square" anchorx="margin"/>
              </v:group>
            </w:pict>
          </mc:Fallback>
        </mc:AlternateContent>
      </w:r>
      <w:r w:rsidR="002A3C70" w:rsidRPr="00C76618">
        <w:t xml:space="preserve">The </w:t>
      </w:r>
      <w:r w:rsidR="00C76618" w:rsidRPr="00C76618">
        <w:t>impetus for this plan is twofold</w:t>
      </w:r>
      <w:r w:rsidR="009C40C0">
        <w:t>:</w:t>
      </w:r>
      <w:r w:rsidR="00C76618" w:rsidRPr="00C76618">
        <w:t xml:space="preserve"> meet the requirements of Wisconsin law and prepare a guide for making land use decisions within the Town</w:t>
      </w:r>
      <w:r w:rsidR="007601AA">
        <w:t>.</w:t>
      </w:r>
      <w:r w:rsidR="007F723A">
        <w:t xml:space="preserve"> </w:t>
      </w:r>
      <w:r w:rsidR="00C76618" w:rsidRPr="00C76618">
        <w:t>In carrying out the latter, Town leaders will be responsible for reassuring Town residents about the future, creating a positive environment for the municipalities absorbing the Town, and successfully transitioning the physical land and programs and policies of the Town.</w:t>
      </w:r>
    </w:p>
    <w:p w14:paraId="3572A42A" w14:textId="77777777" w:rsidR="00C76618" w:rsidRPr="00C76618" w:rsidRDefault="00C76618" w:rsidP="00567C3A">
      <w:pPr>
        <w:spacing w:line="360" w:lineRule="auto"/>
      </w:pPr>
    </w:p>
    <w:p w14:paraId="0A10A2B2" w14:textId="20C9B1D6" w:rsidR="00C76618" w:rsidRPr="00C76618" w:rsidRDefault="00C76618" w:rsidP="00567C3A">
      <w:pPr>
        <w:spacing w:line="360" w:lineRule="auto"/>
      </w:pPr>
      <w:r w:rsidRPr="00C76618">
        <w:t>This document and the decisions resulting from its implementation aim to leave a legacy that transcends the Town and cements the contributions of its citizens and leaders to the growth and transformation of the community of northeast Dane County</w:t>
      </w:r>
      <w:r w:rsidR="007601AA">
        <w:t>.</w:t>
      </w:r>
      <w:r w:rsidR="007F723A">
        <w:t xml:space="preserve"> </w:t>
      </w:r>
      <w:r w:rsidRPr="00C76618">
        <w:t xml:space="preserve">How the Town plans for and operates over the </w:t>
      </w:r>
      <w:r w:rsidRPr="00957EB4">
        <w:t xml:space="preserve">next </w:t>
      </w:r>
      <w:r w:rsidR="00957EB4" w:rsidRPr="00957EB4">
        <w:t>1</w:t>
      </w:r>
      <w:r w:rsidRPr="00957EB4">
        <w:t>2 years</w:t>
      </w:r>
      <w:r w:rsidRPr="00C76618">
        <w:t xml:space="preserve"> will have a lasting impact</w:t>
      </w:r>
      <w:r w:rsidR="007601AA">
        <w:t>.</w:t>
      </w:r>
      <w:r w:rsidR="007F723A">
        <w:t xml:space="preserve"> </w:t>
      </w:r>
      <w:r w:rsidRPr="00C76618">
        <w:t>As the term of influence grows shorter, Town decision makers must channel their energy, hopes, and fears toward helping their successors and the community they leave behind</w:t>
      </w:r>
      <w:r w:rsidR="007601AA">
        <w:t>.</w:t>
      </w:r>
      <w:r w:rsidR="007F723A">
        <w:t xml:space="preserve"> </w:t>
      </w:r>
      <w:r w:rsidRPr="00C76618">
        <w:t>This will help the next leaders be ready on Day 1.</w:t>
      </w:r>
    </w:p>
    <w:p w14:paraId="3B3E4C6C" w14:textId="77777777" w:rsidR="00C76618" w:rsidRPr="00C76618" w:rsidRDefault="00C76618" w:rsidP="00567C3A">
      <w:pPr>
        <w:spacing w:line="360" w:lineRule="auto"/>
      </w:pPr>
    </w:p>
    <w:p w14:paraId="6006A931" w14:textId="25D6BF82" w:rsidR="00C76618" w:rsidRPr="00C76618" w:rsidRDefault="00C76618" w:rsidP="00567C3A">
      <w:pPr>
        <w:spacing w:line="360" w:lineRule="auto"/>
      </w:pPr>
      <w:r w:rsidRPr="00C76618">
        <w:t>Key factors that require attention for a successful transition include politics and practices</w:t>
      </w:r>
      <w:r w:rsidR="007601AA">
        <w:t>.</w:t>
      </w:r>
      <w:r w:rsidR="007F723A">
        <w:t xml:space="preserve"> </w:t>
      </w:r>
      <w:r w:rsidRPr="00C76618">
        <w:t>The Town decision makers must keep the greater good in mind and shape internal politics to be constructive and support outcomes beneficial to the community</w:t>
      </w:r>
      <w:r w:rsidR="007601AA">
        <w:t>.</w:t>
      </w:r>
      <w:r w:rsidR="007F723A">
        <w:t xml:space="preserve"> </w:t>
      </w:r>
      <w:r w:rsidRPr="00C76618">
        <w:t>Processes that draw groups in, build a shared vision of the future, create positive coalitions, and allow open expression of competing views will prepare the Town for the transition.</w:t>
      </w:r>
    </w:p>
    <w:p w14:paraId="7A95B475" w14:textId="77777777" w:rsidR="00C76618" w:rsidRPr="00C76618" w:rsidRDefault="00C76618" w:rsidP="00567C3A">
      <w:pPr>
        <w:spacing w:line="360" w:lineRule="auto"/>
      </w:pPr>
    </w:p>
    <w:p w14:paraId="5C38EFC7" w14:textId="27974C86" w:rsidR="00C76618" w:rsidRDefault="00C76618" w:rsidP="009E4A2D">
      <w:pPr>
        <w:spacing w:line="360" w:lineRule="auto"/>
        <w:rPr>
          <w:rFonts w:cs="Arial"/>
          <w:b/>
          <w:bCs/>
          <w:sz w:val="22"/>
          <w:szCs w:val="22"/>
        </w:rPr>
      </w:pPr>
      <w:r w:rsidRPr="00C76618">
        <w:t>Within this document, the Town has laid out the elements of its shared vision that are critical to its legacy moving forward</w:t>
      </w:r>
      <w:r w:rsidR="007601AA">
        <w:t>.</w:t>
      </w:r>
      <w:r w:rsidR="007F723A">
        <w:t xml:space="preserve"> </w:t>
      </w:r>
      <w:r w:rsidRPr="00C76618">
        <w:t xml:space="preserve">This document is a host for that vision and is meant to communicate it to surrounding </w:t>
      </w:r>
      <w:r w:rsidR="00F20CB2" w:rsidRPr="00C76618">
        <w:t>municipalities</w:t>
      </w:r>
      <w:r w:rsidR="007601AA">
        <w:t>.</w:t>
      </w:r>
      <w:r w:rsidR="007F723A">
        <w:t xml:space="preserve"> </w:t>
      </w:r>
      <w:r w:rsidRPr="00C76618">
        <w:t>The Town desires to create a strong relationship between the surrounding jurisdictions</w:t>
      </w:r>
      <w:r w:rsidR="00250741">
        <w:t>,</w:t>
      </w:r>
      <w:r w:rsidRPr="00C76618">
        <w:t xml:space="preserve"> which will ensure this legacy becomes reality.</w:t>
      </w:r>
    </w:p>
    <w:p w14:paraId="0F538820" w14:textId="77777777" w:rsidR="00C76618" w:rsidRDefault="00C76618" w:rsidP="00D33B57">
      <w:pPr>
        <w:pStyle w:val="Default"/>
        <w:spacing w:line="360" w:lineRule="auto"/>
        <w:jc w:val="both"/>
        <w:rPr>
          <w:rFonts w:ascii="Arial" w:hAnsi="Arial" w:cs="Arial"/>
          <w:b/>
          <w:bCs/>
          <w:sz w:val="22"/>
          <w:szCs w:val="22"/>
        </w:rPr>
      </w:pPr>
    </w:p>
    <w:p w14:paraId="1299FD82" w14:textId="77777777" w:rsidR="009B0098" w:rsidRDefault="009B0098" w:rsidP="00D33B57">
      <w:pPr>
        <w:spacing w:line="360" w:lineRule="auto"/>
        <w:rPr>
          <w:rFonts w:eastAsiaTheme="minorHAnsi" w:cs="Arial"/>
          <w:b/>
          <w:sz w:val="28"/>
          <w:szCs w:val="22"/>
        </w:rPr>
        <w:sectPr w:rsidR="009B0098" w:rsidSect="00153E74">
          <w:footerReference w:type="default" r:id="rId31"/>
          <w:pgSz w:w="12240" w:h="15840" w:code="1"/>
          <w:pgMar w:top="1440" w:right="1440" w:bottom="1080" w:left="1440" w:header="432" w:footer="576" w:gutter="0"/>
          <w:cols w:space="720"/>
          <w:docGrid w:linePitch="272"/>
        </w:sectPr>
      </w:pPr>
    </w:p>
    <w:p w14:paraId="389F1B73" w14:textId="77777777" w:rsidR="00D609F1" w:rsidRPr="008E18C4" w:rsidRDefault="001B3EAD" w:rsidP="001D7B2C">
      <w:pPr>
        <w:rPr>
          <w:rFonts w:eastAsiaTheme="minorHAnsi" w:cs="Arial"/>
          <w:b/>
          <w:sz w:val="28"/>
          <w:szCs w:val="22"/>
        </w:rPr>
      </w:pPr>
      <w:r>
        <w:rPr>
          <w:rFonts w:eastAsiaTheme="minorHAnsi" w:cs="Arial"/>
          <w:b/>
          <w:noProof/>
          <w:sz w:val="28"/>
          <w:szCs w:val="22"/>
        </w:rPr>
        <w:drawing>
          <wp:anchor distT="0" distB="0" distL="114300" distR="114300" simplePos="0" relativeHeight="251646464" behindDoc="1" locked="0" layoutInCell="1" allowOverlap="1" wp14:anchorId="7FD7BBBA" wp14:editId="3E1AB066">
            <wp:simplePos x="0" y="0"/>
            <wp:positionH relativeFrom="page">
              <wp:posOffset>-209550</wp:posOffset>
            </wp:positionH>
            <wp:positionV relativeFrom="paragraph">
              <wp:posOffset>-930275</wp:posOffset>
            </wp:positionV>
            <wp:extent cx="9448800" cy="10044395"/>
            <wp:effectExtent l="0" t="0" r="0" b="0"/>
            <wp:wrapNone/>
            <wp:docPr id="404" name="Picture 404" descr="\\msn-fp01\entp\02073-00\131182.01\TECH\photos\July 31, 2013\DSC0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sn-fp01\entp\02073-00\131182.01\TECH\photos\July 31, 2013\DSC06006.JPG"/>
                    <pic:cNvPicPr>
                      <a:picLocks noChangeAspect="1" noChangeArrowheads="1"/>
                    </pic:cNvPicPr>
                  </pic:nvPicPr>
                  <pic:blipFill rotWithShape="1">
                    <a:blip r:embed="rId32" cstate="screen">
                      <a:duotone>
                        <a:schemeClr val="bg2">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9448800" cy="10044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ECDF99" w14:textId="77777777" w:rsidR="00D609F1" w:rsidRPr="008E18C4" w:rsidRDefault="00D609F1" w:rsidP="001D7B2C">
      <w:pPr>
        <w:rPr>
          <w:rFonts w:eastAsiaTheme="minorHAnsi" w:cs="Arial"/>
          <w:b/>
          <w:sz w:val="28"/>
          <w:szCs w:val="22"/>
        </w:rPr>
      </w:pPr>
    </w:p>
    <w:p w14:paraId="7C4ABBBB" w14:textId="77777777" w:rsidR="00D609F1" w:rsidRPr="008E18C4" w:rsidRDefault="00D609F1" w:rsidP="00A42178">
      <w:pPr>
        <w:jc w:val="right"/>
        <w:rPr>
          <w:rFonts w:eastAsiaTheme="minorHAnsi" w:cs="Arial"/>
          <w:b/>
          <w:sz w:val="28"/>
          <w:szCs w:val="22"/>
        </w:rPr>
      </w:pPr>
    </w:p>
    <w:p w14:paraId="5A10FC41" w14:textId="77777777" w:rsidR="00D609F1" w:rsidRPr="008E18C4" w:rsidRDefault="00D609F1" w:rsidP="001D7B2C">
      <w:pPr>
        <w:rPr>
          <w:rFonts w:eastAsiaTheme="minorHAnsi" w:cs="Arial"/>
          <w:b/>
          <w:sz w:val="28"/>
          <w:szCs w:val="22"/>
        </w:rPr>
      </w:pPr>
    </w:p>
    <w:p w14:paraId="58AA2540" w14:textId="77777777" w:rsidR="00D609F1" w:rsidRPr="008E18C4" w:rsidRDefault="00D609F1" w:rsidP="006D07A6">
      <w:pPr>
        <w:jc w:val="right"/>
        <w:rPr>
          <w:rFonts w:eastAsiaTheme="minorHAnsi" w:cs="Arial"/>
          <w:b/>
          <w:sz w:val="28"/>
          <w:szCs w:val="22"/>
        </w:rPr>
      </w:pPr>
    </w:p>
    <w:p w14:paraId="1263E7B6" w14:textId="77777777" w:rsidR="00671D0D" w:rsidRPr="00957EB4" w:rsidRDefault="00671D0D" w:rsidP="001D7B2C">
      <w:pPr>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pPr>
      <w:r w:rsidRPr="00957EB4">
        <w:rPr>
          <w:rFonts w:eastAsiaTheme="minorHAnsi" w:cs="Arial"/>
          <w:b/>
          <w:color w:val="0070C0"/>
          <w:sz w:val="96"/>
          <w:szCs w:val="22"/>
          <w:u w:val="single"/>
          <w14:shadow w14:blurRad="50800" w14:dist="38100" w14:dir="2700000" w14:sx="100000" w14:sy="100000" w14:kx="0" w14:ky="0" w14:algn="tl">
            <w14:srgbClr w14:val="000000">
              <w14:alpha w14:val="60000"/>
            </w14:srgbClr>
          </w14:shadow>
        </w:rPr>
        <w:t>CHAPTER</w:t>
      </w:r>
      <w:r w:rsidRPr="00957EB4">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t xml:space="preserve"> </w:t>
      </w:r>
      <w:r w:rsidR="006B6469" w:rsidRPr="00957EB4">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t>1</w:t>
      </w:r>
    </w:p>
    <w:p w14:paraId="1DBCF455" w14:textId="77777777" w:rsidR="00D609F1" w:rsidRPr="00957EB4" w:rsidRDefault="00D609F1" w:rsidP="001D7B2C">
      <w:pPr>
        <w:rPr>
          <w:rFonts w:ascii="Futura Md BT" w:eastAsiaTheme="minorHAnsi" w:hAnsi="Futura Md BT" w:cs="Arial"/>
          <w:b/>
          <w:i/>
          <w:iCs/>
          <w:sz w:val="72"/>
          <w:szCs w:val="52"/>
        </w:rPr>
      </w:pPr>
      <w:r w:rsidRPr="00957EB4">
        <w:rPr>
          <w:rFonts w:ascii="Futura Md BT" w:eastAsiaTheme="minorHAnsi" w:hAnsi="Futura Md BT" w:cs="Arial"/>
          <w:b/>
          <w:i/>
          <w:iCs/>
          <w:sz w:val="72"/>
          <w:szCs w:val="52"/>
        </w:rPr>
        <w:t>ISSUES AND OPPORTUNITIES</w:t>
      </w:r>
    </w:p>
    <w:p w14:paraId="74F611BB" w14:textId="77777777" w:rsidR="00D50327" w:rsidRPr="000C18D3" w:rsidRDefault="00D609F1" w:rsidP="001D7B2C">
      <w:pPr>
        <w:rPr>
          <w:rFonts w:eastAsiaTheme="minorHAnsi" w:cs="Arial"/>
          <w:b/>
          <w:sz w:val="28"/>
          <w:szCs w:val="22"/>
        </w:rPr>
      </w:pPr>
      <w:r w:rsidRPr="008E18C4">
        <w:rPr>
          <w:rFonts w:eastAsiaTheme="minorHAnsi" w:cs="Arial"/>
          <w:b/>
          <w:sz w:val="28"/>
          <w:szCs w:val="22"/>
        </w:rPr>
        <w:br w:type="page"/>
      </w:r>
    </w:p>
    <w:p w14:paraId="1F131D42" w14:textId="77777777" w:rsidR="008E631E" w:rsidRPr="00BB1F45" w:rsidRDefault="008E631E" w:rsidP="001D7B2C">
      <w:pPr>
        <w:keepNext/>
        <w:framePr w:dropCap="drop" w:lines="3" w:wrap="around" w:vAnchor="text" w:hAnchor="text"/>
        <w:spacing w:line="965" w:lineRule="exact"/>
        <w:textAlignment w:val="baseline"/>
        <w:rPr>
          <w:rFonts w:cs="Arial"/>
          <w:b/>
          <w:position w:val="-13"/>
          <w:sz w:val="160"/>
        </w:rPr>
      </w:pPr>
      <w:r w:rsidRPr="008E18C4">
        <w:rPr>
          <w:rFonts w:cs="Arial"/>
          <w:b/>
          <w:position w:val="-13"/>
          <w:sz w:val="121"/>
        </w:rPr>
        <w:t>I</w:t>
      </w:r>
    </w:p>
    <w:p w14:paraId="3B563D3A" w14:textId="77777777" w:rsidR="00D609F1" w:rsidRPr="00BB1F45" w:rsidRDefault="00D609F1" w:rsidP="001D7B2C">
      <w:pPr>
        <w:rPr>
          <w:rFonts w:cs="Arial"/>
          <w:b/>
          <w:sz w:val="32"/>
        </w:rPr>
      </w:pPr>
      <w:r w:rsidRPr="00BB1F45">
        <w:rPr>
          <w:rFonts w:cs="Arial"/>
          <w:b/>
          <w:sz w:val="32"/>
        </w:rPr>
        <w:t>SSUES AND OPPORTUNITIES</w:t>
      </w:r>
    </w:p>
    <w:p w14:paraId="7677A226" w14:textId="77777777" w:rsidR="00904611" w:rsidRPr="008E18C4" w:rsidRDefault="00904611" w:rsidP="001D7B2C">
      <w:pPr>
        <w:rPr>
          <w:rFonts w:cs="Arial"/>
        </w:rPr>
      </w:pPr>
    </w:p>
    <w:p w14:paraId="669481F7" w14:textId="4A30732F" w:rsidR="00904611" w:rsidRPr="008E18C4" w:rsidRDefault="00904611" w:rsidP="001D7B2C">
      <w:pPr>
        <w:spacing w:line="360" w:lineRule="auto"/>
        <w:rPr>
          <w:rFonts w:cs="Arial"/>
          <w:szCs w:val="22"/>
        </w:rPr>
      </w:pPr>
      <w:r w:rsidRPr="008E18C4">
        <w:rPr>
          <w:rFonts w:cs="Arial"/>
          <w:szCs w:val="22"/>
        </w:rPr>
        <w:t xml:space="preserve">This chapter of the </w:t>
      </w:r>
      <w:r w:rsidRPr="008D60EF">
        <w:rPr>
          <w:rFonts w:cs="Arial"/>
          <w:szCs w:val="22"/>
        </w:rPr>
        <w:t>Plan</w:t>
      </w:r>
      <w:r w:rsidRPr="008E18C4">
        <w:rPr>
          <w:rFonts w:cs="Arial"/>
          <w:szCs w:val="22"/>
        </w:rPr>
        <w:t xml:space="preserve"> provides demographic trends and background information for the Town</w:t>
      </w:r>
      <w:r w:rsidR="007601AA">
        <w:rPr>
          <w:rFonts w:cs="Arial"/>
          <w:szCs w:val="22"/>
        </w:rPr>
        <w:t>.</w:t>
      </w:r>
      <w:r w:rsidR="007F723A">
        <w:rPr>
          <w:rFonts w:cs="Arial"/>
          <w:szCs w:val="22"/>
        </w:rPr>
        <w:t xml:space="preserve"> </w:t>
      </w:r>
      <w:r w:rsidR="008D4751" w:rsidRPr="008E18C4">
        <w:rPr>
          <w:rFonts w:cs="Arial"/>
          <w:szCs w:val="22"/>
        </w:rPr>
        <w:t>The demographic information</w:t>
      </w:r>
      <w:r w:rsidRPr="008E18C4">
        <w:rPr>
          <w:rFonts w:cs="Arial"/>
          <w:szCs w:val="22"/>
        </w:rPr>
        <w:t xml:space="preserve"> provide</w:t>
      </w:r>
      <w:r w:rsidR="008D4751" w:rsidRPr="008E18C4">
        <w:rPr>
          <w:rFonts w:cs="Arial"/>
          <w:szCs w:val="22"/>
        </w:rPr>
        <w:t>s</w:t>
      </w:r>
      <w:r w:rsidRPr="008E18C4">
        <w:rPr>
          <w:rFonts w:cs="Arial"/>
          <w:szCs w:val="22"/>
        </w:rPr>
        <w:t xml:space="preserve"> an understanding of how the Town has</w:t>
      </w:r>
      <w:r w:rsidR="008D4751" w:rsidRPr="008E18C4">
        <w:rPr>
          <w:rFonts w:cs="Arial"/>
          <w:szCs w:val="22"/>
        </w:rPr>
        <w:t xml:space="preserve"> changed over the last several decades and how that change relates to surrounding municipalities</w:t>
      </w:r>
      <w:r w:rsidR="007601AA">
        <w:rPr>
          <w:rFonts w:cs="Arial"/>
          <w:szCs w:val="22"/>
        </w:rPr>
        <w:t>.</w:t>
      </w:r>
      <w:r w:rsidR="007F723A">
        <w:rPr>
          <w:rFonts w:cs="Arial"/>
          <w:szCs w:val="22"/>
        </w:rPr>
        <w:t xml:space="preserve"> </w:t>
      </w:r>
      <w:r w:rsidR="008D4751" w:rsidRPr="008E18C4">
        <w:rPr>
          <w:rFonts w:cs="Arial"/>
          <w:szCs w:val="22"/>
        </w:rPr>
        <w:t xml:space="preserve">The </w:t>
      </w:r>
      <w:r w:rsidRPr="008E18C4">
        <w:rPr>
          <w:rFonts w:cs="Arial"/>
          <w:szCs w:val="22"/>
        </w:rPr>
        <w:t xml:space="preserve">information provided </w:t>
      </w:r>
      <w:r w:rsidR="008D4751" w:rsidRPr="008E18C4">
        <w:rPr>
          <w:rFonts w:cs="Arial"/>
          <w:szCs w:val="22"/>
        </w:rPr>
        <w:t xml:space="preserve">here </w:t>
      </w:r>
      <w:r w:rsidRPr="008E18C4">
        <w:rPr>
          <w:rFonts w:cs="Arial"/>
          <w:szCs w:val="22"/>
        </w:rPr>
        <w:t>includes population, household and employment trends and forecasts, age distribution</w:t>
      </w:r>
      <w:r w:rsidR="00672CA7">
        <w:rPr>
          <w:rFonts w:cs="Arial"/>
          <w:szCs w:val="22"/>
        </w:rPr>
        <w:t>, and education level and</w:t>
      </w:r>
      <w:r w:rsidRPr="008E18C4">
        <w:rPr>
          <w:rFonts w:cs="Arial"/>
          <w:szCs w:val="22"/>
        </w:rPr>
        <w:t xml:space="preserve"> income characteristics.</w:t>
      </w:r>
    </w:p>
    <w:p w14:paraId="6A4ACBCD" w14:textId="77777777" w:rsidR="008D4751" w:rsidRPr="008E18C4" w:rsidRDefault="008D4751" w:rsidP="001D7B2C">
      <w:pPr>
        <w:spacing w:line="360" w:lineRule="auto"/>
        <w:rPr>
          <w:rFonts w:cs="Arial"/>
          <w:szCs w:val="22"/>
        </w:rPr>
      </w:pPr>
    </w:p>
    <w:p w14:paraId="527966F7" w14:textId="371642F9" w:rsidR="00C0488F" w:rsidRPr="0074121B" w:rsidRDefault="00904611" w:rsidP="00233042">
      <w:pPr>
        <w:spacing w:line="360" w:lineRule="auto"/>
        <w:rPr>
          <w:rFonts w:cs="Arial"/>
          <w:b/>
          <w:smallCaps/>
          <w:sz w:val="22"/>
        </w:rPr>
      </w:pPr>
      <w:r w:rsidRPr="008E18C4">
        <w:rPr>
          <w:rFonts w:cs="Arial"/>
          <w:szCs w:val="22"/>
        </w:rPr>
        <w:t>This chapter</w:t>
      </w:r>
      <w:r w:rsidR="008D4751" w:rsidRPr="008E18C4">
        <w:rPr>
          <w:rFonts w:cs="Arial"/>
          <w:szCs w:val="22"/>
        </w:rPr>
        <w:t xml:space="preserve"> also</w:t>
      </w:r>
      <w:r w:rsidRPr="008E18C4">
        <w:rPr>
          <w:rFonts w:cs="Arial"/>
          <w:szCs w:val="22"/>
        </w:rPr>
        <w:t xml:space="preserve"> includes a statement of overall objectives, po</w:t>
      </w:r>
      <w:r w:rsidR="008D4751" w:rsidRPr="008E18C4">
        <w:rPr>
          <w:rFonts w:cs="Arial"/>
          <w:szCs w:val="22"/>
        </w:rPr>
        <w:t>licies, goals</w:t>
      </w:r>
      <w:r w:rsidR="008D60EF">
        <w:rPr>
          <w:rFonts w:cs="Arial"/>
          <w:szCs w:val="22"/>
        </w:rPr>
        <w:t>,</w:t>
      </w:r>
      <w:r w:rsidR="008D4751" w:rsidRPr="008E18C4">
        <w:rPr>
          <w:rFonts w:cs="Arial"/>
          <w:szCs w:val="22"/>
        </w:rPr>
        <w:t xml:space="preserve"> and programs for the Town based on the present and forecasted demographic information</w:t>
      </w:r>
      <w:r w:rsidR="007601AA">
        <w:rPr>
          <w:rFonts w:cs="Arial"/>
          <w:szCs w:val="22"/>
        </w:rPr>
        <w:t>.</w:t>
      </w:r>
      <w:r w:rsidR="007F723A">
        <w:rPr>
          <w:rFonts w:cs="Arial"/>
          <w:szCs w:val="22"/>
        </w:rPr>
        <w:t xml:space="preserve"> </w:t>
      </w:r>
      <w:r w:rsidR="008D4751" w:rsidRPr="008E18C4">
        <w:rPr>
          <w:rFonts w:cs="Arial"/>
          <w:szCs w:val="22"/>
        </w:rPr>
        <w:t>These recommendations will guide the preservation, development, and redevelopment of the Town over the 20-year planning period.</w:t>
      </w:r>
    </w:p>
    <w:p w14:paraId="166FF65D" w14:textId="77777777" w:rsidR="00C0488F" w:rsidRPr="00C401C9" w:rsidRDefault="00C0488F" w:rsidP="00233042">
      <w:pPr>
        <w:spacing w:line="360" w:lineRule="auto"/>
        <w:rPr>
          <w:rFonts w:cs="Arial"/>
          <w:b/>
          <w:smallCaps/>
          <w:u w:val="single"/>
        </w:rPr>
      </w:pPr>
    </w:p>
    <w:p w14:paraId="329DEB5C" w14:textId="77777777" w:rsidR="00233042" w:rsidRDefault="00904611" w:rsidP="006A5640">
      <w:pPr>
        <w:rPr>
          <w:rFonts w:cs="Arial"/>
          <w:b/>
          <w:smallCaps/>
          <w:sz w:val="24"/>
        </w:rPr>
      </w:pPr>
      <w:r w:rsidRPr="00BB1F45">
        <w:rPr>
          <w:rFonts w:cs="Arial"/>
          <w:b/>
          <w:smallCaps/>
          <w:sz w:val="24"/>
          <w:u w:val="single"/>
        </w:rPr>
        <w:t>Population Trends and Forecasts</w:t>
      </w:r>
      <w:r w:rsidR="00585AC2" w:rsidRPr="00BB1F45">
        <w:rPr>
          <w:rFonts w:cs="Arial"/>
          <w:b/>
          <w:smallCaps/>
          <w:sz w:val="24"/>
          <w:u w:val="single"/>
        </w:rPr>
        <w:softHyphen/>
      </w:r>
      <w:r w:rsidR="00585AC2" w:rsidRPr="00BB1F45">
        <w:rPr>
          <w:rFonts w:cs="Arial"/>
          <w:b/>
          <w:smallCaps/>
          <w:sz w:val="24"/>
          <w:u w:val="single"/>
        </w:rPr>
        <w:softHyphen/>
      </w:r>
      <w:r w:rsidR="00585AC2" w:rsidRPr="00BB1F45">
        <w:rPr>
          <w:rFonts w:cs="Arial"/>
          <w:b/>
          <w:smallCaps/>
          <w:sz w:val="24"/>
          <w:u w:val="single"/>
        </w:rPr>
        <w:softHyphen/>
      </w:r>
      <w:r w:rsidR="00BB1F45" w:rsidRPr="00645547">
        <w:rPr>
          <w:rFonts w:cs="Arial"/>
          <w:smallCaps/>
          <w:sz w:val="24"/>
        </w:rPr>
        <w:t>________________________________</w:t>
      </w:r>
      <w:r w:rsidR="00585AC2" w:rsidRPr="00645547">
        <w:rPr>
          <w:rFonts w:cs="Arial"/>
          <w:smallCaps/>
          <w:sz w:val="24"/>
        </w:rPr>
        <w:t>_________</w:t>
      </w:r>
    </w:p>
    <w:p w14:paraId="0D70642F" w14:textId="77777777" w:rsidR="00233042" w:rsidRPr="00233042" w:rsidRDefault="00233042" w:rsidP="00233042">
      <w:pPr>
        <w:spacing w:line="360" w:lineRule="auto"/>
        <w:rPr>
          <w:rFonts w:cs="Arial"/>
          <w:sz w:val="12"/>
        </w:rPr>
      </w:pPr>
    </w:p>
    <w:p w14:paraId="1F348408" w14:textId="338CBEFE" w:rsidR="008E18C4" w:rsidRPr="00233042" w:rsidRDefault="00585AC2" w:rsidP="00233042">
      <w:pPr>
        <w:spacing w:line="360" w:lineRule="auto"/>
        <w:rPr>
          <w:rFonts w:cs="Arial"/>
          <w:b/>
          <w:smallCaps/>
          <w:sz w:val="24"/>
        </w:rPr>
      </w:pPr>
      <w:r w:rsidRPr="00585AC2">
        <w:rPr>
          <w:rFonts w:cs="Arial"/>
        </w:rPr>
        <w:t xml:space="preserve">The Town of Burke has experienced </w:t>
      </w:r>
      <w:r w:rsidR="00D539E2" w:rsidRPr="00585AC2">
        <w:rPr>
          <w:rFonts w:cs="Arial"/>
        </w:rPr>
        <w:t>modest</w:t>
      </w:r>
      <w:r w:rsidRPr="00585AC2">
        <w:rPr>
          <w:rFonts w:cs="Arial"/>
        </w:rPr>
        <w:t xml:space="preserve"> </w:t>
      </w:r>
      <w:r w:rsidR="00D539E2">
        <w:rPr>
          <w:rFonts w:cs="Arial"/>
        </w:rPr>
        <w:t xml:space="preserve">population </w:t>
      </w:r>
      <w:r w:rsidRPr="00585AC2">
        <w:rPr>
          <w:rFonts w:cs="Arial"/>
        </w:rPr>
        <w:t xml:space="preserve">growth over the last </w:t>
      </w:r>
      <w:r w:rsidR="004942AD">
        <w:rPr>
          <w:rFonts w:cs="Arial"/>
        </w:rPr>
        <w:t>5</w:t>
      </w:r>
      <w:r w:rsidRPr="00585AC2">
        <w:rPr>
          <w:rFonts w:cs="Arial"/>
        </w:rPr>
        <w:t>0 years</w:t>
      </w:r>
      <w:r w:rsidR="007601AA">
        <w:rPr>
          <w:rFonts w:cs="Arial"/>
        </w:rPr>
        <w:t>.</w:t>
      </w:r>
      <w:r w:rsidR="007F723A">
        <w:rPr>
          <w:rFonts w:cs="Arial"/>
        </w:rPr>
        <w:t xml:space="preserve"> </w:t>
      </w:r>
      <w:r w:rsidR="00A42178">
        <w:rPr>
          <w:rFonts w:cs="Arial"/>
        </w:rPr>
        <w:t>Table</w:t>
      </w:r>
      <w:r w:rsidRPr="00585AC2">
        <w:rPr>
          <w:rFonts w:cs="Arial"/>
        </w:rPr>
        <w:t xml:space="preserve"> 1 shows the census populations of the Town</w:t>
      </w:r>
      <w:r w:rsidR="00054F1B">
        <w:rPr>
          <w:rFonts w:cs="Arial"/>
        </w:rPr>
        <w:t xml:space="preserve"> from 197</w:t>
      </w:r>
      <w:r w:rsidR="00D539E2">
        <w:rPr>
          <w:rFonts w:cs="Arial"/>
        </w:rPr>
        <w:t>0 to 20</w:t>
      </w:r>
      <w:r w:rsidR="00235836">
        <w:rPr>
          <w:rFonts w:cs="Arial"/>
        </w:rPr>
        <w:t>2</w:t>
      </w:r>
      <w:r w:rsidR="00D539E2">
        <w:rPr>
          <w:rFonts w:cs="Arial"/>
        </w:rPr>
        <w:t>0</w:t>
      </w:r>
      <w:r w:rsidRPr="00585AC2">
        <w:rPr>
          <w:rFonts w:cs="Arial"/>
        </w:rPr>
        <w:t xml:space="preserve"> compared </w:t>
      </w:r>
      <w:r w:rsidR="00D539E2">
        <w:rPr>
          <w:rFonts w:cs="Arial"/>
        </w:rPr>
        <w:t xml:space="preserve">to town and </w:t>
      </w:r>
      <w:r w:rsidR="008D60EF">
        <w:rPr>
          <w:rFonts w:cs="Arial"/>
        </w:rPr>
        <w:t>c</w:t>
      </w:r>
      <w:r w:rsidR="00D539E2">
        <w:rPr>
          <w:rFonts w:cs="Arial"/>
        </w:rPr>
        <w:t>ity and village populations for the same timeframe in</w:t>
      </w:r>
      <w:r w:rsidR="00054F1B">
        <w:rPr>
          <w:rFonts w:cs="Arial"/>
        </w:rPr>
        <w:t xml:space="preserve"> Dane County</w:t>
      </w:r>
      <w:r w:rsidR="007601AA">
        <w:rPr>
          <w:rFonts w:cs="Arial"/>
        </w:rPr>
        <w:t>.</w:t>
      </w:r>
      <w:r w:rsidR="007F723A">
        <w:rPr>
          <w:rFonts w:cs="Arial"/>
        </w:rPr>
        <w:t xml:space="preserve"> </w:t>
      </w:r>
      <w:r w:rsidR="00054F1B">
        <w:rPr>
          <w:rFonts w:cs="Arial"/>
        </w:rPr>
        <w:t xml:space="preserve">There </w:t>
      </w:r>
      <w:r w:rsidR="00E51A6C">
        <w:rPr>
          <w:rFonts w:cs="Arial"/>
        </w:rPr>
        <w:t>was</w:t>
      </w:r>
      <w:r w:rsidR="00054F1B">
        <w:rPr>
          <w:rFonts w:cs="Arial"/>
        </w:rPr>
        <w:t xml:space="preserve"> </w:t>
      </w:r>
      <w:r w:rsidR="00E51A6C">
        <w:rPr>
          <w:rFonts w:cs="Arial"/>
        </w:rPr>
        <w:t xml:space="preserve">a </w:t>
      </w:r>
      <w:r w:rsidR="00054F1B">
        <w:rPr>
          <w:rFonts w:cs="Arial"/>
        </w:rPr>
        <w:t>steady</w:t>
      </w:r>
      <w:r w:rsidR="000017B9">
        <w:rPr>
          <w:rFonts w:cs="Arial"/>
        </w:rPr>
        <w:t xml:space="preserve"> </w:t>
      </w:r>
      <w:r w:rsidR="00D539E2">
        <w:rPr>
          <w:rFonts w:cs="Arial"/>
        </w:rPr>
        <w:t>population growth in t</w:t>
      </w:r>
      <w:r w:rsidR="00054F1B">
        <w:rPr>
          <w:rFonts w:cs="Arial"/>
        </w:rPr>
        <w:t xml:space="preserve">he Town </w:t>
      </w:r>
      <w:r w:rsidR="00E51A6C">
        <w:rPr>
          <w:rFonts w:cs="Arial"/>
        </w:rPr>
        <w:t xml:space="preserve">until around 2010 when </w:t>
      </w:r>
      <w:r w:rsidR="004942AD">
        <w:rPr>
          <w:rFonts w:cs="Arial"/>
        </w:rPr>
        <w:t xml:space="preserve">the </w:t>
      </w:r>
      <w:r w:rsidR="00E51A6C">
        <w:rPr>
          <w:rFonts w:cs="Arial"/>
        </w:rPr>
        <w:t>Town’s population declined</w:t>
      </w:r>
      <w:r w:rsidR="004942AD">
        <w:rPr>
          <w:rFonts w:cs="Arial"/>
        </w:rPr>
        <w:t>.</w:t>
      </w:r>
      <w:r w:rsidR="007F723A">
        <w:rPr>
          <w:rFonts w:cs="Arial"/>
        </w:rPr>
        <w:t xml:space="preserve"> </w:t>
      </w:r>
      <w:r w:rsidR="004942AD">
        <w:rPr>
          <w:rFonts w:cs="Arial"/>
        </w:rPr>
        <w:t xml:space="preserve">Around 2010 there was a shift to more urban housing in the County and </w:t>
      </w:r>
      <w:r w:rsidR="00E51A6C">
        <w:rPr>
          <w:rFonts w:cs="Arial"/>
        </w:rPr>
        <w:t xml:space="preserve">the surrounding cities of </w:t>
      </w:r>
      <w:r w:rsidR="00FA771A">
        <w:rPr>
          <w:rFonts w:cs="Arial"/>
        </w:rPr>
        <w:t>Madis</w:t>
      </w:r>
      <w:r w:rsidR="00BD36A2">
        <w:rPr>
          <w:rFonts w:cs="Arial"/>
        </w:rPr>
        <w:t xml:space="preserve">on and Sun Prairie </w:t>
      </w:r>
      <w:r w:rsidR="00FA771A">
        <w:rPr>
          <w:rFonts w:cs="Arial"/>
        </w:rPr>
        <w:t>experienced populati</w:t>
      </w:r>
      <w:r w:rsidR="00BD36A2">
        <w:rPr>
          <w:rFonts w:cs="Arial"/>
        </w:rPr>
        <w:t>on growth</w:t>
      </w:r>
      <w:r w:rsidR="004942AD">
        <w:rPr>
          <w:rFonts w:cs="Arial"/>
        </w:rPr>
        <w:t xml:space="preserve"> (Table 2)</w:t>
      </w:r>
      <w:r w:rsidR="00E51A6C">
        <w:rPr>
          <w:rFonts w:cs="Arial"/>
        </w:rPr>
        <w:t>.</w:t>
      </w:r>
      <w:r w:rsidR="007F723A">
        <w:rPr>
          <w:rFonts w:cs="Arial"/>
        </w:rPr>
        <w:t xml:space="preserve"> </w:t>
      </w:r>
    </w:p>
    <w:p w14:paraId="1EA1D350" w14:textId="77777777" w:rsidR="007601AA" w:rsidRPr="00887ECA" w:rsidRDefault="007601AA" w:rsidP="001D7B2C">
      <w:pPr>
        <w:spacing w:line="360" w:lineRule="auto"/>
        <w:rPr>
          <w:rFonts w:cs="Arial"/>
          <w:b/>
          <w:smallCaps/>
        </w:rPr>
      </w:pPr>
    </w:p>
    <w:p w14:paraId="41345E22" w14:textId="4E126A08" w:rsidR="008E18C4" w:rsidRDefault="0012495A" w:rsidP="007601AA">
      <w:pPr>
        <w:jc w:val="center"/>
        <w:rPr>
          <w:rFonts w:cs="Arial"/>
          <w:b/>
          <w:smallCaps/>
        </w:rPr>
      </w:pPr>
      <w:r>
        <w:rPr>
          <w:rFonts w:cs="Arial"/>
          <w:b/>
          <w:smallCaps/>
        </w:rPr>
        <w:t>Table</w:t>
      </w:r>
      <w:r w:rsidR="001E4A3A">
        <w:rPr>
          <w:rFonts w:cs="Arial"/>
          <w:b/>
          <w:smallCaps/>
        </w:rPr>
        <w:t xml:space="preserve"> 1: Historic Population, 197</w:t>
      </w:r>
      <w:r w:rsidR="008E18C4" w:rsidRPr="002D21A6">
        <w:rPr>
          <w:rFonts w:cs="Arial"/>
          <w:b/>
          <w:smallCaps/>
        </w:rPr>
        <w:t>0 – 20</w:t>
      </w:r>
      <w:r w:rsidR="00235836">
        <w:rPr>
          <w:rFonts w:cs="Arial"/>
          <w:b/>
          <w:smallCaps/>
        </w:rPr>
        <w:t>20</w:t>
      </w:r>
    </w:p>
    <w:p w14:paraId="110C0F6D" w14:textId="77777777" w:rsidR="007601AA" w:rsidRPr="002D21A6" w:rsidRDefault="007601AA" w:rsidP="007601AA">
      <w:pPr>
        <w:jc w:val="center"/>
        <w:rPr>
          <w:rFonts w:cs="Arial"/>
          <w:smallCaps/>
          <w:sz w:val="16"/>
        </w:rPr>
      </w:pPr>
    </w:p>
    <w:tbl>
      <w:tblPr>
        <w:tblW w:w="9355" w:type="dxa"/>
        <w:tblLayout w:type="fixed"/>
        <w:tblLook w:val="04A0" w:firstRow="1" w:lastRow="0" w:firstColumn="1" w:lastColumn="0" w:noHBand="0" w:noVBand="1"/>
      </w:tblPr>
      <w:tblGrid>
        <w:gridCol w:w="2335"/>
        <w:gridCol w:w="1170"/>
        <w:gridCol w:w="1170"/>
        <w:gridCol w:w="1170"/>
        <w:gridCol w:w="1170"/>
        <w:gridCol w:w="1170"/>
        <w:gridCol w:w="1170"/>
      </w:tblGrid>
      <w:tr w:rsidR="00E51A6C" w:rsidRPr="008E18C4" w14:paraId="1EBB406D" w14:textId="2796484C" w:rsidTr="00E51A6C">
        <w:tc>
          <w:tcPr>
            <w:tcW w:w="2335" w:type="dxa"/>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16B8909B" w14:textId="77777777" w:rsidR="00235836" w:rsidRPr="00CC0B5D" w:rsidRDefault="00235836" w:rsidP="00235836">
            <w:pPr>
              <w:rPr>
                <w:rFonts w:cs="Arial"/>
                <w:bCs/>
              </w:rPr>
            </w:pPr>
            <w:r w:rsidRPr="00CC0B5D">
              <w:rPr>
                <w:rFonts w:cs="Arial"/>
                <w:bCs/>
              </w:rPr>
              <w:t>Dane County</w:t>
            </w:r>
          </w:p>
        </w:tc>
        <w:tc>
          <w:tcPr>
            <w:tcW w:w="1170" w:type="dxa"/>
            <w:tcBorders>
              <w:top w:val="single" w:sz="4" w:space="0" w:color="auto"/>
              <w:left w:val="single" w:sz="4" w:space="0" w:color="auto"/>
              <w:bottom w:val="single" w:sz="4" w:space="0" w:color="auto"/>
              <w:right w:val="single" w:sz="4" w:space="0" w:color="auto"/>
            </w:tcBorders>
            <w:shd w:val="clear" w:color="9BBB59" w:fill="9BBB59"/>
            <w:vAlign w:val="center"/>
          </w:tcPr>
          <w:p w14:paraId="41905324" w14:textId="77777777" w:rsidR="00235836" w:rsidRPr="00CC0B5D" w:rsidRDefault="00235836" w:rsidP="00235836">
            <w:pPr>
              <w:jc w:val="center"/>
              <w:rPr>
                <w:rFonts w:cs="Arial"/>
                <w:bCs/>
              </w:rPr>
            </w:pPr>
            <w:r>
              <w:rPr>
                <w:rFonts w:cs="Arial"/>
                <w:bCs/>
              </w:rPr>
              <w:t>197</w:t>
            </w:r>
            <w:r w:rsidRPr="00CC0B5D">
              <w:rPr>
                <w:rFonts w:cs="Arial"/>
                <w:bCs/>
              </w:rPr>
              <w:t>0</w:t>
            </w:r>
          </w:p>
        </w:tc>
        <w:tc>
          <w:tcPr>
            <w:tcW w:w="1170" w:type="dxa"/>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58D254D5" w14:textId="77777777" w:rsidR="00235836" w:rsidRPr="00CC0B5D" w:rsidRDefault="00235836" w:rsidP="00235836">
            <w:pPr>
              <w:jc w:val="center"/>
              <w:rPr>
                <w:rFonts w:cs="Arial"/>
                <w:bCs/>
              </w:rPr>
            </w:pPr>
            <w:r w:rsidRPr="00CC0B5D">
              <w:rPr>
                <w:rFonts w:cs="Arial"/>
                <w:bCs/>
              </w:rPr>
              <w:t>1980</w:t>
            </w:r>
          </w:p>
        </w:tc>
        <w:tc>
          <w:tcPr>
            <w:tcW w:w="1170" w:type="dxa"/>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180D5788" w14:textId="77777777" w:rsidR="00235836" w:rsidRPr="00CC0B5D" w:rsidRDefault="00235836" w:rsidP="00235836">
            <w:pPr>
              <w:jc w:val="center"/>
              <w:rPr>
                <w:rFonts w:cs="Arial"/>
                <w:bCs/>
              </w:rPr>
            </w:pPr>
            <w:r w:rsidRPr="00CC0B5D">
              <w:rPr>
                <w:rFonts w:cs="Arial"/>
                <w:bCs/>
              </w:rPr>
              <w:t>1990</w:t>
            </w:r>
          </w:p>
        </w:tc>
        <w:tc>
          <w:tcPr>
            <w:tcW w:w="1170" w:type="dxa"/>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52E3C250" w14:textId="77777777" w:rsidR="00235836" w:rsidRPr="00CC0B5D" w:rsidRDefault="00235836" w:rsidP="00235836">
            <w:pPr>
              <w:jc w:val="center"/>
              <w:rPr>
                <w:rFonts w:cs="Arial"/>
                <w:bCs/>
              </w:rPr>
            </w:pPr>
            <w:r w:rsidRPr="00CC0B5D">
              <w:rPr>
                <w:rFonts w:cs="Arial"/>
                <w:bCs/>
              </w:rPr>
              <w:t>2000</w:t>
            </w:r>
          </w:p>
        </w:tc>
        <w:tc>
          <w:tcPr>
            <w:tcW w:w="1170" w:type="dxa"/>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06A262F7" w14:textId="77777777" w:rsidR="00235836" w:rsidRPr="00CC0B5D" w:rsidRDefault="00235836" w:rsidP="00235836">
            <w:pPr>
              <w:jc w:val="center"/>
              <w:rPr>
                <w:rFonts w:cs="Arial"/>
                <w:bCs/>
              </w:rPr>
            </w:pPr>
            <w:r w:rsidRPr="00CC0B5D">
              <w:rPr>
                <w:rFonts w:cs="Arial"/>
                <w:bCs/>
              </w:rPr>
              <w:t>2010</w:t>
            </w:r>
          </w:p>
        </w:tc>
        <w:tc>
          <w:tcPr>
            <w:tcW w:w="1170" w:type="dxa"/>
            <w:tcBorders>
              <w:top w:val="single" w:sz="4" w:space="0" w:color="auto"/>
              <w:left w:val="single" w:sz="4" w:space="0" w:color="auto"/>
              <w:bottom w:val="single" w:sz="4" w:space="0" w:color="auto"/>
              <w:right w:val="single" w:sz="4" w:space="0" w:color="auto"/>
            </w:tcBorders>
            <w:shd w:val="clear" w:color="9BBB59" w:fill="9BBB59"/>
            <w:vAlign w:val="center"/>
          </w:tcPr>
          <w:p w14:paraId="4B6040F5" w14:textId="6455A366" w:rsidR="00235836" w:rsidRPr="00CC0B5D" w:rsidRDefault="00235836" w:rsidP="00235836">
            <w:pPr>
              <w:jc w:val="center"/>
              <w:rPr>
                <w:rFonts w:cs="Arial"/>
                <w:bCs/>
              </w:rPr>
            </w:pPr>
            <w:r w:rsidRPr="00CC0B5D">
              <w:rPr>
                <w:rFonts w:cs="Arial"/>
                <w:bCs/>
              </w:rPr>
              <w:t>20</w:t>
            </w:r>
            <w:r>
              <w:rPr>
                <w:rFonts w:cs="Arial"/>
                <w:bCs/>
              </w:rPr>
              <w:t>2</w:t>
            </w:r>
            <w:r w:rsidRPr="00CC0B5D">
              <w:rPr>
                <w:rFonts w:cs="Arial"/>
                <w:bCs/>
              </w:rPr>
              <w:t>0</w:t>
            </w:r>
          </w:p>
        </w:tc>
      </w:tr>
      <w:tr w:rsidR="00E51A6C" w:rsidRPr="008E18C4" w14:paraId="1725EE7C" w14:textId="46A8DD6E" w:rsidTr="00E51A6C">
        <w:tc>
          <w:tcPr>
            <w:tcW w:w="233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10A34CE6" w14:textId="77777777" w:rsidR="00235836" w:rsidRPr="008E18C4" w:rsidRDefault="00235836" w:rsidP="00235836">
            <w:pPr>
              <w:rPr>
                <w:rFonts w:cs="Arial"/>
                <w:b/>
                <w:bCs/>
              </w:rPr>
            </w:pPr>
            <w:r w:rsidRPr="008E18C4">
              <w:rPr>
                <w:rFonts w:cs="Arial"/>
                <w:b/>
                <w:bCs/>
              </w:rPr>
              <w:t>Town of Burke</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63C9C8FA" w14:textId="77777777" w:rsidR="00235836" w:rsidRPr="008E18C4" w:rsidRDefault="00235836" w:rsidP="00235836">
            <w:pPr>
              <w:jc w:val="center"/>
              <w:rPr>
                <w:rFonts w:cs="Arial"/>
                <w:b/>
                <w:bCs/>
              </w:rPr>
            </w:pPr>
            <w:r>
              <w:rPr>
                <w:rFonts w:cs="Arial"/>
                <w:b/>
                <w:bCs/>
              </w:rPr>
              <w:t>1,742</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4F300C37" w14:textId="77777777" w:rsidR="00235836" w:rsidRPr="008E18C4" w:rsidRDefault="00235836" w:rsidP="00235836">
            <w:pPr>
              <w:jc w:val="center"/>
              <w:rPr>
                <w:rFonts w:cs="Arial"/>
                <w:b/>
                <w:bCs/>
              </w:rPr>
            </w:pPr>
            <w:r w:rsidRPr="008E18C4">
              <w:rPr>
                <w:rFonts w:cs="Arial"/>
                <w:b/>
                <w:bCs/>
              </w:rPr>
              <w:t>2,967</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01517B51" w14:textId="244E639E" w:rsidR="00235836" w:rsidRPr="008E18C4" w:rsidRDefault="00235836" w:rsidP="00235836">
            <w:pPr>
              <w:jc w:val="center"/>
              <w:rPr>
                <w:rFonts w:cs="Arial"/>
                <w:b/>
                <w:bCs/>
              </w:rPr>
            </w:pPr>
            <w:r w:rsidRPr="008E18C4">
              <w:rPr>
                <w:rFonts w:cs="Arial"/>
                <w:b/>
                <w:bCs/>
              </w:rPr>
              <w:t>3,00</w:t>
            </w:r>
            <w:r w:rsidR="00D04AE7">
              <w:rPr>
                <w:rFonts w:cs="Arial"/>
                <w:b/>
                <w:bCs/>
              </w:rPr>
              <w:t>0</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2DF48408" w14:textId="77777777" w:rsidR="00235836" w:rsidRPr="008E18C4" w:rsidRDefault="00235836" w:rsidP="00235836">
            <w:pPr>
              <w:jc w:val="center"/>
              <w:rPr>
                <w:rFonts w:cs="Arial"/>
                <w:b/>
                <w:bCs/>
              </w:rPr>
            </w:pPr>
            <w:r w:rsidRPr="008E18C4">
              <w:rPr>
                <w:rFonts w:cs="Arial"/>
                <w:b/>
                <w:bCs/>
              </w:rPr>
              <w:t>2,990</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1879E3D4" w14:textId="77777777" w:rsidR="00235836" w:rsidRPr="008E18C4" w:rsidRDefault="00235836" w:rsidP="00235836">
            <w:pPr>
              <w:jc w:val="center"/>
              <w:rPr>
                <w:rFonts w:cs="Arial"/>
                <w:b/>
                <w:bCs/>
              </w:rPr>
            </w:pPr>
            <w:r w:rsidRPr="008E18C4">
              <w:rPr>
                <w:rFonts w:cs="Arial"/>
                <w:b/>
                <w:bCs/>
              </w:rPr>
              <w:t>3,284</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5743AA6A" w14:textId="685848D0" w:rsidR="00235836" w:rsidRPr="008E18C4" w:rsidRDefault="00235836" w:rsidP="00235836">
            <w:pPr>
              <w:jc w:val="center"/>
              <w:rPr>
                <w:rFonts w:cs="Arial"/>
                <w:b/>
                <w:bCs/>
              </w:rPr>
            </w:pPr>
            <w:r w:rsidRPr="008E18C4">
              <w:rPr>
                <w:rFonts w:cs="Arial"/>
                <w:b/>
                <w:bCs/>
              </w:rPr>
              <w:t>3,2</w:t>
            </w:r>
            <w:r>
              <w:rPr>
                <w:rFonts w:cs="Arial"/>
                <w:b/>
                <w:bCs/>
              </w:rPr>
              <w:t>65</w:t>
            </w:r>
          </w:p>
        </w:tc>
      </w:tr>
      <w:tr w:rsidR="00E51A6C" w:rsidRPr="008E18C4" w14:paraId="6E4A1E40" w14:textId="59ED7C19" w:rsidTr="00E51A6C">
        <w:tc>
          <w:tcPr>
            <w:tcW w:w="23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4D87A5" w14:textId="77777777" w:rsidR="00235836" w:rsidRDefault="00235836" w:rsidP="00235836">
            <w:pPr>
              <w:rPr>
                <w:rFonts w:cs="Arial"/>
              </w:rPr>
            </w:pPr>
            <w:r w:rsidRPr="008E18C4">
              <w:rPr>
                <w:rFonts w:cs="Arial"/>
              </w:rPr>
              <w:t>Town Populations</w:t>
            </w:r>
          </w:p>
          <w:p w14:paraId="253AB831" w14:textId="2C7B7737" w:rsidR="00E51A6C" w:rsidRPr="008E18C4" w:rsidRDefault="00E51A6C" w:rsidP="00235836">
            <w:pPr>
              <w:rPr>
                <w:rFonts w:cs="Arial"/>
              </w:rPr>
            </w:pPr>
            <w:r w:rsidRPr="00E51A6C">
              <w:rPr>
                <w:rFonts w:cs="Arial"/>
                <w:sz w:val="18"/>
                <w:szCs w:val="18"/>
              </w:rPr>
              <w:t>(% of County)</w:t>
            </w:r>
          </w:p>
        </w:tc>
        <w:tc>
          <w:tcPr>
            <w:tcW w:w="1170" w:type="dxa"/>
            <w:tcBorders>
              <w:top w:val="single" w:sz="4" w:space="0" w:color="auto"/>
              <w:left w:val="nil"/>
              <w:bottom w:val="single" w:sz="4" w:space="0" w:color="auto"/>
              <w:right w:val="single" w:sz="4" w:space="0" w:color="auto"/>
            </w:tcBorders>
            <w:vAlign w:val="bottom"/>
          </w:tcPr>
          <w:p w14:paraId="58B90747" w14:textId="0B75E089" w:rsidR="00235836" w:rsidRPr="00D04AE7" w:rsidRDefault="00D04AE7" w:rsidP="00235836">
            <w:pPr>
              <w:jc w:val="center"/>
              <w:rPr>
                <w:rFonts w:cs="Arial"/>
                <w:iCs/>
                <w:sz w:val="18"/>
              </w:rPr>
            </w:pPr>
            <w:r w:rsidRPr="00D04AE7">
              <w:rPr>
                <w:rFonts w:cs="Arial"/>
                <w:iCs/>
                <w:sz w:val="18"/>
              </w:rPr>
              <w:t>51,938</w:t>
            </w:r>
            <w:r>
              <w:rPr>
                <w:rFonts w:cs="Arial"/>
                <w:iCs/>
                <w:sz w:val="18"/>
              </w:rPr>
              <w:t xml:space="preserve"> (22%)</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D591E53" w14:textId="003BC137" w:rsidR="00235836" w:rsidRPr="00D04AE7" w:rsidRDefault="00D04AE7" w:rsidP="00235836">
            <w:pPr>
              <w:jc w:val="center"/>
              <w:rPr>
                <w:rFonts w:cs="Arial"/>
                <w:iCs/>
                <w:sz w:val="18"/>
              </w:rPr>
            </w:pPr>
            <w:r w:rsidRPr="00D04AE7">
              <w:rPr>
                <w:rFonts w:cs="Arial"/>
                <w:iCs/>
                <w:sz w:val="18"/>
              </w:rPr>
              <w:t>62,503</w:t>
            </w:r>
            <w:r>
              <w:rPr>
                <w:rFonts w:cs="Arial"/>
                <w:iCs/>
                <w:sz w:val="18"/>
              </w:rPr>
              <w:t xml:space="preserve"> (24%)</w:t>
            </w:r>
          </w:p>
        </w:tc>
        <w:tc>
          <w:tcPr>
            <w:tcW w:w="1170" w:type="dxa"/>
            <w:tcBorders>
              <w:top w:val="single" w:sz="4" w:space="0" w:color="auto"/>
              <w:left w:val="nil"/>
              <w:bottom w:val="single" w:sz="4" w:space="0" w:color="auto"/>
              <w:right w:val="single" w:sz="4" w:space="0" w:color="auto"/>
            </w:tcBorders>
            <w:shd w:val="clear" w:color="auto" w:fill="FFFFFF" w:themeFill="background1"/>
            <w:noWrap/>
            <w:vAlign w:val="bottom"/>
          </w:tcPr>
          <w:p w14:paraId="6EED2B1E" w14:textId="639F9697" w:rsidR="00235836" w:rsidRPr="00D04AE7" w:rsidRDefault="00D04AE7" w:rsidP="00235836">
            <w:pPr>
              <w:jc w:val="center"/>
              <w:rPr>
                <w:rFonts w:cs="Arial"/>
                <w:iCs/>
                <w:sz w:val="18"/>
              </w:rPr>
            </w:pPr>
            <w:r w:rsidRPr="00D04AE7">
              <w:rPr>
                <w:rFonts w:cs="Arial"/>
                <w:iCs/>
                <w:sz w:val="18"/>
              </w:rPr>
              <w:t>66,989</w:t>
            </w:r>
            <w:r>
              <w:rPr>
                <w:rFonts w:cs="Arial"/>
                <w:iCs/>
                <w:sz w:val="18"/>
              </w:rPr>
              <w:t xml:space="preserve"> (22%)</w:t>
            </w:r>
          </w:p>
        </w:tc>
        <w:tc>
          <w:tcPr>
            <w:tcW w:w="1170" w:type="dxa"/>
            <w:tcBorders>
              <w:top w:val="single" w:sz="4" w:space="0" w:color="auto"/>
              <w:left w:val="nil"/>
              <w:bottom w:val="single" w:sz="4" w:space="0" w:color="auto"/>
              <w:right w:val="single" w:sz="4" w:space="0" w:color="auto"/>
            </w:tcBorders>
            <w:shd w:val="clear" w:color="auto" w:fill="FFFFFF" w:themeFill="background1"/>
            <w:noWrap/>
            <w:vAlign w:val="bottom"/>
          </w:tcPr>
          <w:p w14:paraId="1B9C1D5B" w14:textId="32C2DF73" w:rsidR="00235836" w:rsidRPr="00D04AE7" w:rsidRDefault="00D04AE7" w:rsidP="00235836">
            <w:pPr>
              <w:jc w:val="center"/>
              <w:rPr>
                <w:rFonts w:cs="Arial"/>
                <w:iCs/>
                <w:sz w:val="18"/>
              </w:rPr>
            </w:pPr>
            <w:r w:rsidRPr="00D04AE7">
              <w:rPr>
                <w:rFonts w:cs="Arial"/>
                <w:iCs/>
                <w:sz w:val="18"/>
              </w:rPr>
              <w:t>74,740</w:t>
            </w:r>
            <w:r>
              <w:rPr>
                <w:rFonts w:cs="Arial"/>
                <w:iCs/>
                <w:sz w:val="18"/>
              </w:rPr>
              <w:t xml:space="preserve"> (21%)</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F1EDE7C" w14:textId="2AF383E5" w:rsidR="00235836" w:rsidRPr="00D04AE7" w:rsidRDefault="00D04AE7" w:rsidP="00235836">
            <w:pPr>
              <w:jc w:val="center"/>
              <w:rPr>
                <w:rFonts w:cs="Arial"/>
                <w:iCs/>
                <w:sz w:val="18"/>
              </w:rPr>
            </w:pPr>
            <w:r w:rsidRPr="00D04AE7">
              <w:rPr>
                <w:rFonts w:cs="Arial"/>
                <w:iCs/>
                <w:sz w:val="18"/>
              </w:rPr>
              <w:t>78,882</w:t>
            </w:r>
            <w:r>
              <w:rPr>
                <w:rFonts w:cs="Arial"/>
                <w:iCs/>
                <w:sz w:val="18"/>
              </w:rPr>
              <w:t xml:space="preserve"> (19%)</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6BEB1E3" w14:textId="725D7671" w:rsidR="00235836" w:rsidRPr="00D04AE7" w:rsidRDefault="00D04AE7" w:rsidP="00235836">
            <w:pPr>
              <w:jc w:val="center"/>
              <w:rPr>
                <w:rFonts w:cs="Arial"/>
                <w:iCs/>
                <w:sz w:val="18"/>
              </w:rPr>
            </w:pPr>
            <w:r w:rsidRPr="00D04AE7">
              <w:rPr>
                <w:rFonts w:cs="Arial"/>
                <w:iCs/>
                <w:sz w:val="18"/>
              </w:rPr>
              <w:t>74,675</w:t>
            </w:r>
            <w:r>
              <w:rPr>
                <w:rFonts w:cs="Arial"/>
                <w:iCs/>
                <w:sz w:val="18"/>
              </w:rPr>
              <w:t xml:space="preserve"> (15%)</w:t>
            </w:r>
          </w:p>
        </w:tc>
      </w:tr>
      <w:tr w:rsidR="00E51A6C" w:rsidRPr="008E18C4" w14:paraId="04A20379" w14:textId="5CBB0D08" w:rsidTr="00E51A6C">
        <w:tc>
          <w:tcPr>
            <w:tcW w:w="233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C7769F9" w14:textId="77777777" w:rsidR="00235836" w:rsidRPr="008E18C4" w:rsidRDefault="00235836" w:rsidP="00235836">
            <w:pPr>
              <w:rPr>
                <w:rFonts w:cs="Arial"/>
              </w:rPr>
            </w:pPr>
            <w:r w:rsidRPr="008E18C4">
              <w:rPr>
                <w:rFonts w:cs="Arial"/>
              </w:rPr>
              <w:t>Village and City Populations</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7C293E82" w14:textId="36100022" w:rsidR="00235836" w:rsidRPr="00D04AE7" w:rsidRDefault="00D04AE7" w:rsidP="00235836">
            <w:pPr>
              <w:jc w:val="center"/>
              <w:rPr>
                <w:rFonts w:cs="Arial"/>
                <w:iCs/>
                <w:sz w:val="18"/>
              </w:rPr>
            </w:pPr>
            <w:r w:rsidRPr="00D04AE7">
              <w:rPr>
                <w:rFonts w:cs="Arial"/>
                <w:iCs/>
                <w:sz w:val="18"/>
              </w:rPr>
              <w:t>238,334</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55500540" w14:textId="457C15CA" w:rsidR="00235836" w:rsidRPr="00D04AE7" w:rsidRDefault="00D04AE7" w:rsidP="00235836">
            <w:pPr>
              <w:jc w:val="center"/>
              <w:rPr>
                <w:rFonts w:cs="Arial"/>
                <w:iCs/>
                <w:sz w:val="18"/>
              </w:rPr>
            </w:pPr>
            <w:r w:rsidRPr="00D04AE7">
              <w:rPr>
                <w:rFonts w:cs="Arial"/>
                <w:iCs/>
                <w:sz w:val="18"/>
              </w:rPr>
              <w:t>261,042</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9E6442F" w14:textId="6BDF1E6D" w:rsidR="00235836" w:rsidRPr="00D04AE7" w:rsidRDefault="00D04AE7" w:rsidP="00235836">
            <w:pPr>
              <w:jc w:val="center"/>
              <w:rPr>
                <w:rFonts w:cs="Arial"/>
                <w:iCs/>
                <w:sz w:val="18"/>
              </w:rPr>
            </w:pPr>
            <w:r w:rsidRPr="00D04AE7">
              <w:rPr>
                <w:rFonts w:cs="Arial"/>
                <w:iCs/>
                <w:sz w:val="18"/>
              </w:rPr>
              <w:t>300,096</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1D2BA69" w14:textId="6C4B5060" w:rsidR="00235836" w:rsidRPr="00D04AE7" w:rsidRDefault="00D04AE7" w:rsidP="00235836">
            <w:pPr>
              <w:jc w:val="center"/>
              <w:rPr>
                <w:rFonts w:cs="Arial"/>
                <w:iCs/>
                <w:sz w:val="18"/>
              </w:rPr>
            </w:pPr>
            <w:r w:rsidRPr="00D04AE7">
              <w:rPr>
                <w:rFonts w:cs="Arial"/>
                <w:iCs/>
                <w:sz w:val="18"/>
              </w:rPr>
              <w:t>351,786</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5C460105" w14:textId="4E5E0C7C" w:rsidR="00235836" w:rsidRPr="00D04AE7" w:rsidRDefault="00D04AE7" w:rsidP="00235836">
            <w:pPr>
              <w:jc w:val="center"/>
              <w:rPr>
                <w:rFonts w:cs="Arial"/>
                <w:iCs/>
                <w:sz w:val="18"/>
              </w:rPr>
            </w:pPr>
            <w:r w:rsidRPr="00D04AE7">
              <w:rPr>
                <w:rFonts w:cs="Arial"/>
                <w:iCs/>
                <w:sz w:val="18"/>
              </w:rPr>
              <w:t>409,191</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0EEFD542" w14:textId="0A954E98" w:rsidR="00235836" w:rsidRPr="00D04AE7" w:rsidRDefault="00D04AE7" w:rsidP="00235836">
            <w:pPr>
              <w:jc w:val="center"/>
              <w:rPr>
                <w:rFonts w:cs="Arial"/>
                <w:iCs/>
                <w:sz w:val="18"/>
              </w:rPr>
            </w:pPr>
            <w:r w:rsidRPr="00D04AE7">
              <w:rPr>
                <w:rFonts w:cs="Arial"/>
                <w:iCs/>
                <w:sz w:val="18"/>
              </w:rPr>
              <w:t>486,829</w:t>
            </w:r>
          </w:p>
        </w:tc>
      </w:tr>
      <w:tr w:rsidR="00E51A6C" w:rsidRPr="008E18C4" w14:paraId="0479FA16" w14:textId="21D5074A" w:rsidTr="00E51A6C">
        <w:tc>
          <w:tcPr>
            <w:tcW w:w="9355" w:type="dxa"/>
            <w:gridSpan w:val="7"/>
            <w:tcBorders>
              <w:top w:val="nil"/>
              <w:left w:val="nil"/>
              <w:bottom w:val="nil"/>
              <w:right w:val="nil"/>
            </w:tcBorders>
            <w:shd w:val="clear" w:color="auto" w:fill="auto"/>
            <w:noWrap/>
            <w:vAlign w:val="bottom"/>
            <w:hideMark/>
          </w:tcPr>
          <w:p w14:paraId="04857236" w14:textId="2F19160B" w:rsidR="00E51A6C" w:rsidRPr="00054F1B" w:rsidRDefault="00E51A6C" w:rsidP="001D7B2C">
            <w:pPr>
              <w:rPr>
                <w:rFonts w:cs="Arial"/>
                <w:i/>
                <w:iCs/>
                <w:sz w:val="16"/>
                <w:szCs w:val="16"/>
              </w:rPr>
            </w:pPr>
            <w:r w:rsidRPr="00054F1B">
              <w:rPr>
                <w:rFonts w:cs="Arial"/>
                <w:i/>
                <w:iCs/>
                <w:sz w:val="16"/>
                <w:szCs w:val="16"/>
              </w:rPr>
              <w:t xml:space="preserve">Source: </w:t>
            </w:r>
            <w:r>
              <w:rPr>
                <w:rFonts w:cs="Arial"/>
                <w:i/>
                <w:iCs/>
                <w:sz w:val="16"/>
                <w:szCs w:val="16"/>
              </w:rPr>
              <w:t>Time Series Population Estimates (1970 – 2023), Wisconsin Department of Administration</w:t>
            </w:r>
          </w:p>
        </w:tc>
      </w:tr>
    </w:tbl>
    <w:p w14:paraId="567BDF8E" w14:textId="77777777" w:rsidR="00AF1229" w:rsidRDefault="00AF1229" w:rsidP="001D7B2C">
      <w:pPr>
        <w:spacing w:line="360" w:lineRule="auto"/>
        <w:rPr>
          <w:rFonts w:cs="Arial"/>
          <w:sz w:val="16"/>
        </w:rPr>
      </w:pPr>
    </w:p>
    <w:p w14:paraId="28E0777B" w14:textId="77777777" w:rsidR="00E51A6C" w:rsidRDefault="00E51A6C" w:rsidP="00E51A6C">
      <w:pPr>
        <w:spacing w:line="360" w:lineRule="auto"/>
        <w:rPr>
          <w:rFonts w:cs="Arial"/>
          <w:b/>
          <w:smallCaps/>
        </w:rPr>
      </w:pPr>
    </w:p>
    <w:p w14:paraId="46547B35" w14:textId="49AB59D8" w:rsidR="00E51A6C" w:rsidRDefault="00E51A6C" w:rsidP="00E51A6C">
      <w:pPr>
        <w:spacing w:line="360" w:lineRule="auto"/>
        <w:rPr>
          <w:rFonts w:cs="Arial"/>
        </w:rPr>
      </w:pPr>
      <w:r w:rsidRPr="00AF1229">
        <w:rPr>
          <w:rFonts w:cs="Arial"/>
        </w:rPr>
        <w:t xml:space="preserve">The information in </w:t>
      </w:r>
      <w:r>
        <w:rPr>
          <w:rFonts w:cs="Arial"/>
        </w:rPr>
        <w:t>Table</w:t>
      </w:r>
      <w:r w:rsidRPr="00AF1229">
        <w:rPr>
          <w:rFonts w:cs="Arial"/>
        </w:rPr>
        <w:t xml:space="preserve"> 1 paints the big picture of population distribution over the last five decades</w:t>
      </w:r>
      <w:r>
        <w:rPr>
          <w:rFonts w:cs="Arial"/>
        </w:rPr>
        <w:t>.</w:t>
      </w:r>
      <w:r w:rsidR="007F723A">
        <w:rPr>
          <w:rFonts w:cs="Arial"/>
        </w:rPr>
        <w:t xml:space="preserve"> </w:t>
      </w:r>
      <w:r w:rsidRPr="00AF1229">
        <w:rPr>
          <w:rFonts w:cs="Arial"/>
        </w:rPr>
        <w:t>The population trends show that</w:t>
      </w:r>
      <w:r>
        <w:rPr>
          <w:rFonts w:cs="Arial"/>
        </w:rPr>
        <w:t xml:space="preserve"> recent growth in the County has been in the villages and cities and less so in the towns.</w:t>
      </w:r>
      <w:r w:rsidR="007F723A">
        <w:rPr>
          <w:rFonts w:cs="Arial"/>
        </w:rPr>
        <w:t xml:space="preserve"> </w:t>
      </w:r>
      <w:r>
        <w:rPr>
          <w:rFonts w:cs="Arial"/>
        </w:rPr>
        <w:t>The Town of Burke is no exception.</w:t>
      </w:r>
    </w:p>
    <w:p w14:paraId="75CB6B8B" w14:textId="77777777" w:rsidR="00233042" w:rsidRDefault="00233042" w:rsidP="001D7B2C">
      <w:pPr>
        <w:spacing w:line="360" w:lineRule="auto"/>
        <w:rPr>
          <w:rFonts w:cs="Arial"/>
        </w:rPr>
      </w:pPr>
    </w:p>
    <w:p w14:paraId="7430F910" w14:textId="38E3DBD2" w:rsidR="007601AA" w:rsidRDefault="00A42178" w:rsidP="001D7B2C">
      <w:pPr>
        <w:spacing w:line="360" w:lineRule="auto"/>
        <w:rPr>
          <w:rFonts w:cs="Arial"/>
        </w:rPr>
      </w:pPr>
      <w:r>
        <w:rPr>
          <w:rFonts w:cs="Arial"/>
        </w:rPr>
        <w:t>Table</w:t>
      </w:r>
      <w:r w:rsidR="00BD36A2" w:rsidRPr="00BD36A2">
        <w:rPr>
          <w:rFonts w:cs="Arial"/>
        </w:rPr>
        <w:t xml:space="preserve"> 2</w:t>
      </w:r>
      <w:r w:rsidR="00CC0B5D">
        <w:rPr>
          <w:rFonts w:cs="Arial"/>
        </w:rPr>
        <w:t xml:space="preserve"> provides a</w:t>
      </w:r>
      <w:r w:rsidR="00272731">
        <w:rPr>
          <w:rFonts w:cs="Arial"/>
        </w:rPr>
        <w:t xml:space="preserve"> compa</w:t>
      </w:r>
      <w:r w:rsidR="00B61D86">
        <w:rPr>
          <w:rFonts w:cs="Arial"/>
        </w:rPr>
        <w:t xml:space="preserve">rison of population trends for the last </w:t>
      </w:r>
      <w:r w:rsidR="00E51A6C">
        <w:rPr>
          <w:rFonts w:cs="Arial"/>
        </w:rPr>
        <w:t>5</w:t>
      </w:r>
      <w:r w:rsidR="00B61D86">
        <w:rPr>
          <w:rFonts w:cs="Arial"/>
        </w:rPr>
        <w:t>0 years</w:t>
      </w:r>
      <w:r w:rsidR="00272731">
        <w:rPr>
          <w:rFonts w:cs="Arial"/>
        </w:rPr>
        <w:t xml:space="preserve"> for the Town of Burke and surrounding municipalities</w:t>
      </w:r>
      <w:r w:rsidR="007601AA">
        <w:rPr>
          <w:rFonts w:cs="Arial"/>
        </w:rPr>
        <w:t>.</w:t>
      </w:r>
      <w:r w:rsidR="007F723A">
        <w:rPr>
          <w:rFonts w:cs="Arial"/>
        </w:rPr>
        <w:t xml:space="preserve"> </w:t>
      </w:r>
      <w:r w:rsidR="00B61D86" w:rsidRPr="004A5E53">
        <w:rPr>
          <w:rFonts w:cs="Arial"/>
        </w:rPr>
        <w:t>This</w:t>
      </w:r>
      <w:r w:rsidR="00272731" w:rsidRPr="004A5E53">
        <w:rPr>
          <w:rFonts w:cs="Arial"/>
        </w:rPr>
        <w:t xml:space="preserve"> comparison </w:t>
      </w:r>
      <w:r w:rsidR="0027721D">
        <w:rPr>
          <w:rFonts w:cs="Arial"/>
        </w:rPr>
        <w:t>shows the leveling off of the Town’s population while surrounding cities and village have boomed.</w:t>
      </w:r>
      <w:r w:rsidR="007F723A">
        <w:rPr>
          <w:rFonts w:cs="Arial"/>
        </w:rPr>
        <w:t xml:space="preserve"> </w:t>
      </w:r>
      <w:r w:rsidR="00272731">
        <w:rPr>
          <w:rFonts w:cs="Arial"/>
        </w:rPr>
        <w:t>From 1980 to 20</w:t>
      </w:r>
      <w:r w:rsidR="00E51A6C">
        <w:rPr>
          <w:rFonts w:cs="Arial"/>
        </w:rPr>
        <w:t>2</w:t>
      </w:r>
      <w:r w:rsidR="00272731">
        <w:rPr>
          <w:rFonts w:cs="Arial"/>
        </w:rPr>
        <w:t>0 the Town experienced a 10.</w:t>
      </w:r>
      <w:r w:rsidR="0027721D">
        <w:rPr>
          <w:rFonts w:cs="Arial"/>
        </w:rPr>
        <w:t>0</w:t>
      </w:r>
      <w:r w:rsidR="00272731">
        <w:rPr>
          <w:rFonts w:cs="Arial"/>
        </w:rPr>
        <w:t xml:space="preserve"> percent population growth</w:t>
      </w:r>
      <w:r w:rsidR="007601AA">
        <w:rPr>
          <w:rFonts w:cs="Arial"/>
        </w:rPr>
        <w:t>.</w:t>
      </w:r>
      <w:r w:rsidR="007F723A">
        <w:rPr>
          <w:rFonts w:cs="Arial"/>
        </w:rPr>
        <w:t xml:space="preserve"> </w:t>
      </w:r>
      <w:r w:rsidR="0027721D">
        <w:rPr>
          <w:rFonts w:cs="Arial"/>
        </w:rPr>
        <w:t>However, the City of Sun Prairie and Villages of DeForest, Waunakee, and Windsor, all northern suburbs of Madison, saw between a 129 and 285 percent increase in population, respectively, during this same time.</w:t>
      </w:r>
      <w:r w:rsidR="007F723A">
        <w:rPr>
          <w:rFonts w:cs="Arial"/>
        </w:rPr>
        <w:t xml:space="preserve"> </w:t>
      </w:r>
      <w:r w:rsidR="00F4384C">
        <w:rPr>
          <w:rFonts w:cs="Arial"/>
        </w:rPr>
        <w:t xml:space="preserve">The Town of Blooming Grove was the only municipality to lose population during the </w:t>
      </w:r>
      <w:r w:rsidR="0027721D">
        <w:rPr>
          <w:rFonts w:cs="Arial"/>
        </w:rPr>
        <w:t>4</w:t>
      </w:r>
      <w:r w:rsidR="00F4384C">
        <w:rPr>
          <w:rFonts w:cs="Arial"/>
        </w:rPr>
        <w:t>0</w:t>
      </w:r>
      <w:r w:rsidR="007601AA">
        <w:rPr>
          <w:rFonts w:cs="Arial"/>
        </w:rPr>
        <w:t>-</w:t>
      </w:r>
      <w:r w:rsidR="00F4384C">
        <w:rPr>
          <w:rFonts w:cs="Arial"/>
        </w:rPr>
        <w:t>year period</w:t>
      </w:r>
      <w:r w:rsidR="007601AA">
        <w:rPr>
          <w:rFonts w:cs="Arial"/>
        </w:rPr>
        <w:t>.</w:t>
      </w:r>
      <w:r w:rsidR="007F723A">
        <w:rPr>
          <w:rFonts w:cs="Arial"/>
        </w:rPr>
        <w:t xml:space="preserve"> </w:t>
      </w:r>
    </w:p>
    <w:p w14:paraId="254FD96B" w14:textId="77777777" w:rsidR="006A5640" w:rsidRPr="006A5640" w:rsidRDefault="006A5640" w:rsidP="001D7B2C">
      <w:pPr>
        <w:spacing w:line="360" w:lineRule="auto"/>
        <w:rPr>
          <w:rFonts w:cs="Arial"/>
          <w:sz w:val="14"/>
        </w:rPr>
      </w:pPr>
    </w:p>
    <w:p w14:paraId="5E7A2395" w14:textId="0A3B1FB0" w:rsidR="008E18C4" w:rsidRPr="002D21A6" w:rsidRDefault="0012495A" w:rsidP="001D7B2C">
      <w:pPr>
        <w:jc w:val="center"/>
        <w:rPr>
          <w:rFonts w:cs="Arial"/>
          <w:b/>
          <w:smallCaps/>
        </w:rPr>
      </w:pPr>
      <w:r>
        <w:rPr>
          <w:rFonts w:cs="Arial"/>
          <w:b/>
          <w:smallCaps/>
        </w:rPr>
        <w:t>Table</w:t>
      </w:r>
      <w:r w:rsidR="008C44B4" w:rsidRPr="002D21A6">
        <w:rPr>
          <w:rFonts w:cs="Arial"/>
          <w:b/>
          <w:smallCaps/>
        </w:rPr>
        <w:t xml:space="preserve"> 2: Population Trends, 1980 – 20</w:t>
      </w:r>
      <w:r w:rsidR="004942AD">
        <w:rPr>
          <w:rFonts w:cs="Arial"/>
          <w:b/>
          <w:smallCaps/>
        </w:rPr>
        <w:t>2</w:t>
      </w:r>
      <w:r w:rsidR="008C44B4" w:rsidRPr="002D21A6">
        <w:rPr>
          <w:rFonts w:cs="Arial"/>
          <w:b/>
          <w:smallCaps/>
        </w:rPr>
        <w:t>0</w:t>
      </w:r>
    </w:p>
    <w:p w14:paraId="0EB3F9E0" w14:textId="77777777" w:rsidR="008E18C4" w:rsidRPr="002D21A6" w:rsidRDefault="008E18C4" w:rsidP="001D7B2C">
      <w:pPr>
        <w:rPr>
          <w:rFonts w:cs="Arial"/>
          <w:b/>
          <w:smallCaps/>
          <w:sz w:val="16"/>
        </w:rPr>
      </w:pPr>
    </w:p>
    <w:tbl>
      <w:tblPr>
        <w:tblW w:w="5000" w:type="pct"/>
        <w:tblLook w:val="04A0" w:firstRow="1" w:lastRow="0" w:firstColumn="1" w:lastColumn="0" w:noHBand="0" w:noVBand="1"/>
      </w:tblPr>
      <w:tblGrid>
        <w:gridCol w:w="2246"/>
        <w:gridCol w:w="948"/>
        <w:gridCol w:w="890"/>
        <w:gridCol w:w="980"/>
        <w:gridCol w:w="980"/>
        <w:gridCol w:w="1015"/>
        <w:gridCol w:w="1374"/>
        <w:gridCol w:w="917"/>
      </w:tblGrid>
      <w:tr w:rsidR="0027721D" w:rsidRPr="008E18C4" w14:paraId="25D57610" w14:textId="77777777" w:rsidTr="0027721D">
        <w:trPr>
          <w:trHeight w:val="510"/>
        </w:trPr>
        <w:tc>
          <w:tcPr>
            <w:tcW w:w="1201" w:type="pct"/>
            <w:tcBorders>
              <w:top w:val="single" w:sz="4" w:space="0" w:color="auto"/>
              <w:left w:val="single" w:sz="4" w:space="0" w:color="auto"/>
              <w:bottom w:val="single" w:sz="4" w:space="0" w:color="auto"/>
              <w:right w:val="single" w:sz="4" w:space="0" w:color="auto"/>
            </w:tcBorders>
            <w:shd w:val="clear" w:color="9BBB59" w:fill="9BBB59"/>
            <w:noWrap/>
            <w:vAlign w:val="bottom"/>
            <w:hideMark/>
          </w:tcPr>
          <w:p w14:paraId="2985CBAF" w14:textId="77777777" w:rsidR="00E51A6C" w:rsidRPr="00E51A6C" w:rsidRDefault="00E51A6C" w:rsidP="00E51A6C">
            <w:pPr>
              <w:jc w:val="center"/>
              <w:rPr>
                <w:rFonts w:cs="Arial"/>
                <w:b/>
                <w:bCs/>
                <w:sz w:val="18"/>
                <w:szCs w:val="18"/>
              </w:rPr>
            </w:pPr>
          </w:p>
        </w:tc>
        <w:tc>
          <w:tcPr>
            <w:tcW w:w="507"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0CE3D317" w14:textId="77777777" w:rsidR="00E51A6C" w:rsidRPr="00E51A6C" w:rsidRDefault="00E51A6C" w:rsidP="00E51A6C">
            <w:pPr>
              <w:jc w:val="center"/>
              <w:rPr>
                <w:rFonts w:cs="Arial"/>
                <w:bCs/>
                <w:sz w:val="18"/>
                <w:szCs w:val="18"/>
              </w:rPr>
            </w:pPr>
            <w:r w:rsidRPr="00E51A6C">
              <w:rPr>
                <w:rFonts w:cs="Arial"/>
                <w:bCs/>
                <w:sz w:val="18"/>
                <w:szCs w:val="18"/>
              </w:rPr>
              <w:t>1980</w:t>
            </w:r>
          </w:p>
        </w:tc>
        <w:tc>
          <w:tcPr>
            <w:tcW w:w="476"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1B25DD05" w14:textId="77777777" w:rsidR="00E51A6C" w:rsidRPr="00E51A6C" w:rsidRDefault="00E51A6C" w:rsidP="00E51A6C">
            <w:pPr>
              <w:jc w:val="center"/>
              <w:rPr>
                <w:rFonts w:cs="Arial"/>
                <w:bCs/>
                <w:sz w:val="18"/>
                <w:szCs w:val="18"/>
              </w:rPr>
            </w:pPr>
            <w:r w:rsidRPr="00E51A6C">
              <w:rPr>
                <w:rFonts w:cs="Arial"/>
                <w:bCs/>
                <w:sz w:val="18"/>
                <w:szCs w:val="18"/>
              </w:rPr>
              <w:t>1990</w:t>
            </w:r>
          </w:p>
        </w:tc>
        <w:tc>
          <w:tcPr>
            <w:tcW w:w="524"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169CBD1F" w14:textId="77777777" w:rsidR="00E51A6C" w:rsidRPr="00E51A6C" w:rsidRDefault="00E51A6C" w:rsidP="00E51A6C">
            <w:pPr>
              <w:jc w:val="center"/>
              <w:rPr>
                <w:rFonts w:cs="Arial"/>
                <w:bCs/>
                <w:sz w:val="18"/>
                <w:szCs w:val="18"/>
              </w:rPr>
            </w:pPr>
            <w:r w:rsidRPr="00E51A6C">
              <w:rPr>
                <w:rFonts w:cs="Arial"/>
                <w:bCs/>
                <w:sz w:val="18"/>
                <w:szCs w:val="18"/>
              </w:rPr>
              <w:t>2000</w:t>
            </w:r>
          </w:p>
        </w:tc>
        <w:tc>
          <w:tcPr>
            <w:tcW w:w="524"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160FF980" w14:textId="77777777" w:rsidR="00E51A6C" w:rsidRPr="00E51A6C" w:rsidRDefault="00E51A6C" w:rsidP="00E51A6C">
            <w:pPr>
              <w:jc w:val="center"/>
              <w:rPr>
                <w:rFonts w:cs="Arial"/>
                <w:bCs/>
                <w:sz w:val="18"/>
                <w:szCs w:val="18"/>
              </w:rPr>
            </w:pPr>
            <w:r w:rsidRPr="00E51A6C">
              <w:rPr>
                <w:rFonts w:cs="Arial"/>
                <w:bCs/>
                <w:sz w:val="18"/>
                <w:szCs w:val="18"/>
              </w:rPr>
              <w:t>2010</w:t>
            </w:r>
          </w:p>
        </w:tc>
        <w:tc>
          <w:tcPr>
            <w:tcW w:w="543" w:type="pct"/>
            <w:tcBorders>
              <w:top w:val="single" w:sz="4" w:space="0" w:color="auto"/>
              <w:left w:val="single" w:sz="4" w:space="0" w:color="auto"/>
              <w:bottom w:val="single" w:sz="4" w:space="0" w:color="auto"/>
              <w:right w:val="single" w:sz="4" w:space="0" w:color="auto"/>
            </w:tcBorders>
            <w:shd w:val="clear" w:color="9BBB59" w:fill="9BBB59"/>
            <w:vAlign w:val="center"/>
          </w:tcPr>
          <w:p w14:paraId="04D931AB" w14:textId="779D072E" w:rsidR="00E51A6C" w:rsidRPr="00E51A6C" w:rsidRDefault="00E51A6C" w:rsidP="00E51A6C">
            <w:pPr>
              <w:jc w:val="center"/>
              <w:rPr>
                <w:rFonts w:cs="Arial"/>
                <w:bCs/>
                <w:sz w:val="18"/>
                <w:szCs w:val="18"/>
              </w:rPr>
            </w:pPr>
            <w:r w:rsidRPr="00E51A6C">
              <w:rPr>
                <w:rFonts w:cs="Arial"/>
                <w:bCs/>
                <w:sz w:val="18"/>
                <w:szCs w:val="18"/>
              </w:rPr>
              <w:t>20</w:t>
            </w:r>
            <w:r>
              <w:rPr>
                <w:rFonts w:cs="Arial"/>
                <w:bCs/>
                <w:sz w:val="18"/>
                <w:szCs w:val="18"/>
              </w:rPr>
              <w:t>20</w:t>
            </w:r>
          </w:p>
        </w:tc>
        <w:tc>
          <w:tcPr>
            <w:tcW w:w="735"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7DE34F8E" w14:textId="041716FA" w:rsidR="00E51A6C" w:rsidRPr="00E51A6C" w:rsidRDefault="00E51A6C" w:rsidP="00E51A6C">
            <w:pPr>
              <w:jc w:val="center"/>
              <w:rPr>
                <w:rFonts w:cs="Arial"/>
                <w:bCs/>
                <w:sz w:val="18"/>
                <w:szCs w:val="18"/>
              </w:rPr>
            </w:pPr>
            <w:r w:rsidRPr="00E51A6C">
              <w:rPr>
                <w:rFonts w:cs="Arial"/>
                <w:bCs/>
                <w:sz w:val="18"/>
                <w:szCs w:val="18"/>
              </w:rPr>
              <w:t>Population Change*</w:t>
            </w:r>
          </w:p>
        </w:tc>
        <w:tc>
          <w:tcPr>
            <w:tcW w:w="490"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146FF34C" w14:textId="77777777" w:rsidR="00E51A6C" w:rsidRPr="00E51A6C" w:rsidRDefault="00E51A6C" w:rsidP="00E51A6C">
            <w:pPr>
              <w:jc w:val="center"/>
              <w:rPr>
                <w:rFonts w:cs="Arial"/>
                <w:bCs/>
                <w:sz w:val="18"/>
                <w:szCs w:val="18"/>
              </w:rPr>
            </w:pPr>
            <w:r w:rsidRPr="00E51A6C">
              <w:rPr>
                <w:rFonts w:cs="Arial"/>
                <w:bCs/>
                <w:sz w:val="18"/>
                <w:szCs w:val="18"/>
              </w:rPr>
              <w:t>% Change*</w:t>
            </w:r>
          </w:p>
        </w:tc>
      </w:tr>
      <w:tr w:rsidR="0027721D" w:rsidRPr="008E18C4" w14:paraId="1B218811" w14:textId="77777777" w:rsidTr="0027721D">
        <w:trPr>
          <w:trHeight w:val="255"/>
        </w:trPr>
        <w:tc>
          <w:tcPr>
            <w:tcW w:w="1201" w:type="pc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091F1A49" w14:textId="77777777" w:rsidR="00E51A6C" w:rsidRPr="00E51A6C" w:rsidRDefault="00E51A6C" w:rsidP="00E51A6C">
            <w:pPr>
              <w:rPr>
                <w:rFonts w:cs="Arial"/>
                <w:b/>
                <w:bCs/>
                <w:sz w:val="18"/>
                <w:szCs w:val="18"/>
              </w:rPr>
            </w:pPr>
            <w:r w:rsidRPr="00E51A6C">
              <w:rPr>
                <w:rFonts w:cs="Arial"/>
                <w:b/>
                <w:bCs/>
                <w:sz w:val="18"/>
                <w:szCs w:val="18"/>
              </w:rPr>
              <w:t>Town of Burke</w:t>
            </w:r>
          </w:p>
        </w:tc>
        <w:tc>
          <w:tcPr>
            <w:tcW w:w="507" w:type="pc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0940072A" w14:textId="77777777" w:rsidR="00E51A6C" w:rsidRPr="00E51A6C" w:rsidRDefault="00E51A6C" w:rsidP="00E51A6C">
            <w:pPr>
              <w:jc w:val="center"/>
              <w:rPr>
                <w:rFonts w:cs="Arial"/>
                <w:b/>
                <w:bCs/>
                <w:sz w:val="18"/>
                <w:szCs w:val="18"/>
              </w:rPr>
            </w:pPr>
            <w:r w:rsidRPr="00E51A6C">
              <w:rPr>
                <w:rFonts w:cs="Arial"/>
                <w:b/>
                <w:bCs/>
                <w:sz w:val="18"/>
                <w:szCs w:val="18"/>
              </w:rPr>
              <w:t>2,967</w:t>
            </w:r>
          </w:p>
        </w:tc>
        <w:tc>
          <w:tcPr>
            <w:tcW w:w="476" w:type="pc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785F82E9" w14:textId="52047A09" w:rsidR="00E51A6C" w:rsidRPr="00E51A6C" w:rsidRDefault="00E51A6C" w:rsidP="00E51A6C">
            <w:pPr>
              <w:jc w:val="center"/>
              <w:rPr>
                <w:rFonts w:cs="Arial"/>
                <w:b/>
                <w:bCs/>
                <w:sz w:val="18"/>
                <w:szCs w:val="18"/>
              </w:rPr>
            </w:pPr>
            <w:r w:rsidRPr="00E51A6C">
              <w:rPr>
                <w:rFonts w:cs="Arial"/>
                <w:b/>
                <w:bCs/>
                <w:sz w:val="18"/>
                <w:szCs w:val="18"/>
              </w:rPr>
              <w:t>3,000</w:t>
            </w:r>
          </w:p>
        </w:tc>
        <w:tc>
          <w:tcPr>
            <w:tcW w:w="524" w:type="pc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032E2EBE" w14:textId="77777777" w:rsidR="00E51A6C" w:rsidRPr="00E51A6C" w:rsidRDefault="00E51A6C" w:rsidP="00E51A6C">
            <w:pPr>
              <w:jc w:val="center"/>
              <w:rPr>
                <w:rFonts w:cs="Arial"/>
                <w:b/>
                <w:bCs/>
                <w:sz w:val="18"/>
                <w:szCs w:val="18"/>
              </w:rPr>
            </w:pPr>
            <w:r w:rsidRPr="00E51A6C">
              <w:rPr>
                <w:rFonts w:cs="Arial"/>
                <w:b/>
                <w:bCs/>
                <w:sz w:val="18"/>
                <w:szCs w:val="18"/>
              </w:rPr>
              <w:t>2,990</w:t>
            </w:r>
          </w:p>
        </w:tc>
        <w:tc>
          <w:tcPr>
            <w:tcW w:w="524" w:type="pc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1DC3D983" w14:textId="77777777" w:rsidR="00E51A6C" w:rsidRPr="00E51A6C" w:rsidRDefault="00E51A6C" w:rsidP="00E51A6C">
            <w:pPr>
              <w:jc w:val="center"/>
              <w:rPr>
                <w:rFonts w:cs="Arial"/>
                <w:b/>
                <w:bCs/>
                <w:sz w:val="18"/>
                <w:szCs w:val="18"/>
              </w:rPr>
            </w:pPr>
            <w:r w:rsidRPr="00E51A6C">
              <w:rPr>
                <w:rFonts w:cs="Arial"/>
                <w:b/>
                <w:bCs/>
                <w:sz w:val="18"/>
                <w:szCs w:val="18"/>
              </w:rPr>
              <w:t>3,284</w:t>
            </w:r>
          </w:p>
        </w:tc>
        <w:tc>
          <w:tcPr>
            <w:tcW w:w="543"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5C2B00E1" w14:textId="723656EE" w:rsidR="00E51A6C" w:rsidRPr="00E51A6C" w:rsidRDefault="00E51A6C" w:rsidP="00E51A6C">
            <w:pPr>
              <w:jc w:val="center"/>
              <w:rPr>
                <w:rFonts w:cs="Arial"/>
                <w:b/>
                <w:bCs/>
                <w:sz w:val="18"/>
                <w:szCs w:val="18"/>
              </w:rPr>
            </w:pPr>
            <w:r>
              <w:rPr>
                <w:rFonts w:cs="Arial"/>
                <w:b/>
                <w:bCs/>
                <w:sz w:val="18"/>
                <w:szCs w:val="18"/>
              </w:rPr>
              <w:t>3,265</w:t>
            </w:r>
          </w:p>
        </w:tc>
        <w:tc>
          <w:tcPr>
            <w:tcW w:w="735" w:type="pc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7D7C29B1" w14:textId="501321B5" w:rsidR="00E51A6C" w:rsidRPr="00E51A6C" w:rsidRDefault="00E51A6C" w:rsidP="00E51A6C">
            <w:pPr>
              <w:jc w:val="center"/>
              <w:rPr>
                <w:rFonts w:cs="Arial"/>
                <w:b/>
                <w:bCs/>
                <w:sz w:val="18"/>
                <w:szCs w:val="18"/>
              </w:rPr>
            </w:pPr>
            <w:r w:rsidRPr="00E51A6C">
              <w:rPr>
                <w:rFonts w:cs="Arial"/>
                <w:b/>
                <w:bCs/>
                <w:sz w:val="18"/>
                <w:szCs w:val="18"/>
              </w:rPr>
              <w:t xml:space="preserve">+ </w:t>
            </w:r>
            <w:r w:rsidR="004942AD">
              <w:rPr>
                <w:rFonts w:cs="Arial"/>
                <w:b/>
                <w:bCs/>
                <w:sz w:val="18"/>
                <w:szCs w:val="18"/>
              </w:rPr>
              <w:t>298</w:t>
            </w:r>
          </w:p>
        </w:tc>
        <w:tc>
          <w:tcPr>
            <w:tcW w:w="490" w:type="pc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1F585780" w14:textId="08AE5C94" w:rsidR="00E51A6C" w:rsidRPr="00E51A6C" w:rsidRDefault="00E51A6C" w:rsidP="00E51A6C">
            <w:pPr>
              <w:jc w:val="center"/>
              <w:rPr>
                <w:rFonts w:cs="Arial"/>
                <w:b/>
                <w:bCs/>
                <w:sz w:val="18"/>
                <w:szCs w:val="18"/>
              </w:rPr>
            </w:pPr>
            <w:r w:rsidRPr="00E51A6C">
              <w:rPr>
                <w:rFonts w:cs="Arial"/>
                <w:b/>
                <w:bCs/>
                <w:sz w:val="18"/>
                <w:szCs w:val="18"/>
              </w:rPr>
              <w:t>10.</w:t>
            </w:r>
            <w:r w:rsidR="004942AD">
              <w:rPr>
                <w:rFonts w:cs="Arial"/>
                <w:b/>
                <w:bCs/>
                <w:sz w:val="18"/>
                <w:szCs w:val="18"/>
              </w:rPr>
              <w:t>0</w:t>
            </w:r>
          </w:p>
        </w:tc>
      </w:tr>
      <w:tr w:rsidR="0027721D" w:rsidRPr="008E18C4" w14:paraId="56926AA3" w14:textId="77777777" w:rsidTr="0027721D">
        <w:trPr>
          <w:trHeight w:val="255"/>
        </w:trPr>
        <w:tc>
          <w:tcPr>
            <w:tcW w:w="1201" w:type="pct"/>
            <w:tcBorders>
              <w:top w:val="nil"/>
              <w:left w:val="single" w:sz="4" w:space="0" w:color="auto"/>
              <w:bottom w:val="single" w:sz="4" w:space="0" w:color="auto"/>
              <w:right w:val="single" w:sz="4" w:space="0" w:color="auto"/>
            </w:tcBorders>
            <w:shd w:val="clear" w:color="auto" w:fill="auto"/>
            <w:noWrap/>
            <w:vAlign w:val="bottom"/>
            <w:hideMark/>
          </w:tcPr>
          <w:p w14:paraId="706DC159" w14:textId="77777777" w:rsidR="00E51A6C" w:rsidRPr="00E51A6C" w:rsidRDefault="00E51A6C" w:rsidP="00E51A6C">
            <w:pPr>
              <w:rPr>
                <w:rFonts w:cs="Arial"/>
                <w:sz w:val="18"/>
                <w:szCs w:val="18"/>
              </w:rPr>
            </w:pPr>
            <w:r w:rsidRPr="00E51A6C">
              <w:rPr>
                <w:rFonts w:cs="Arial"/>
                <w:sz w:val="18"/>
                <w:szCs w:val="18"/>
              </w:rPr>
              <w:t>Town of Blooming Grove</w:t>
            </w:r>
          </w:p>
        </w:tc>
        <w:tc>
          <w:tcPr>
            <w:tcW w:w="507" w:type="pct"/>
            <w:tcBorders>
              <w:top w:val="nil"/>
              <w:left w:val="nil"/>
              <w:bottom w:val="single" w:sz="4" w:space="0" w:color="auto"/>
              <w:right w:val="single" w:sz="4" w:space="0" w:color="auto"/>
            </w:tcBorders>
            <w:shd w:val="clear" w:color="auto" w:fill="auto"/>
            <w:noWrap/>
            <w:vAlign w:val="bottom"/>
            <w:hideMark/>
          </w:tcPr>
          <w:p w14:paraId="3D9F76FB" w14:textId="77777777" w:rsidR="00E51A6C" w:rsidRPr="00E51A6C" w:rsidRDefault="00E51A6C" w:rsidP="00E51A6C">
            <w:pPr>
              <w:jc w:val="center"/>
              <w:rPr>
                <w:rFonts w:cs="Arial"/>
                <w:sz w:val="18"/>
                <w:szCs w:val="18"/>
              </w:rPr>
            </w:pPr>
            <w:r w:rsidRPr="00E51A6C">
              <w:rPr>
                <w:rFonts w:cs="Arial"/>
                <w:sz w:val="18"/>
                <w:szCs w:val="18"/>
              </w:rPr>
              <w:t>1,965</w:t>
            </w:r>
          </w:p>
        </w:tc>
        <w:tc>
          <w:tcPr>
            <w:tcW w:w="476" w:type="pct"/>
            <w:tcBorders>
              <w:top w:val="nil"/>
              <w:left w:val="nil"/>
              <w:bottom w:val="single" w:sz="4" w:space="0" w:color="auto"/>
              <w:right w:val="single" w:sz="4" w:space="0" w:color="auto"/>
            </w:tcBorders>
            <w:shd w:val="clear" w:color="auto" w:fill="auto"/>
            <w:noWrap/>
            <w:vAlign w:val="bottom"/>
            <w:hideMark/>
          </w:tcPr>
          <w:p w14:paraId="29A45A92" w14:textId="77777777" w:rsidR="00E51A6C" w:rsidRPr="00E51A6C" w:rsidRDefault="00E51A6C" w:rsidP="00E51A6C">
            <w:pPr>
              <w:jc w:val="center"/>
              <w:rPr>
                <w:rFonts w:cs="Arial"/>
                <w:sz w:val="18"/>
                <w:szCs w:val="18"/>
              </w:rPr>
            </w:pPr>
            <w:r w:rsidRPr="00E51A6C">
              <w:rPr>
                <w:rFonts w:cs="Arial"/>
                <w:sz w:val="18"/>
                <w:szCs w:val="18"/>
              </w:rPr>
              <w:t>2,079</w:t>
            </w:r>
          </w:p>
        </w:tc>
        <w:tc>
          <w:tcPr>
            <w:tcW w:w="524" w:type="pct"/>
            <w:tcBorders>
              <w:top w:val="nil"/>
              <w:left w:val="nil"/>
              <w:bottom w:val="single" w:sz="4" w:space="0" w:color="auto"/>
              <w:right w:val="single" w:sz="4" w:space="0" w:color="auto"/>
            </w:tcBorders>
            <w:shd w:val="clear" w:color="auto" w:fill="auto"/>
            <w:noWrap/>
            <w:vAlign w:val="bottom"/>
            <w:hideMark/>
          </w:tcPr>
          <w:p w14:paraId="21334F49" w14:textId="77777777" w:rsidR="00E51A6C" w:rsidRPr="00E51A6C" w:rsidRDefault="00E51A6C" w:rsidP="00E51A6C">
            <w:pPr>
              <w:jc w:val="center"/>
              <w:rPr>
                <w:rFonts w:cs="Arial"/>
                <w:sz w:val="18"/>
                <w:szCs w:val="18"/>
              </w:rPr>
            </w:pPr>
            <w:r w:rsidRPr="00E51A6C">
              <w:rPr>
                <w:rFonts w:cs="Arial"/>
                <w:sz w:val="18"/>
                <w:szCs w:val="18"/>
              </w:rPr>
              <w:t>1,768</w:t>
            </w:r>
          </w:p>
        </w:tc>
        <w:tc>
          <w:tcPr>
            <w:tcW w:w="524" w:type="pct"/>
            <w:tcBorders>
              <w:top w:val="nil"/>
              <w:left w:val="nil"/>
              <w:bottom w:val="single" w:sz="4" w:space="0" w:color="auto"/>
              <w:right w:val="single" w:sz="4" w:space="0" w:color="auto"/>
            </w:tcBorders>
            <w:shd w:val="clear" w:color="auto" w:fill="auto"/>
            <w:noWrap/>
            <w:vAlign w:val="bottom"/>
            <w:hideMark/>
          </w:tcPr>
          <w:p w14:paraId="4875587E" w14:textId="77777777" w:rsidR="00E51A6C" w:rsidRPr="00E51A6C" w:rsidRDefault="00E51A6C" w:rsidP="00E51A6C">
            <w:pPr>
              <w:jc w:val="center"/>
              <w:rPr>
                <w:rFonts w:cs="Arial"/>
                <w:sz w:val="18"/>
                <w:szCs w:val="18"/>
              </w:rPr>
            </w:pPr>
            <w:r w:rsidRPr="00E51A6C">
              <w:rPr>
                <w:rFonts w:cs="Arial"/>
                <w:sz w:val="18"/>
                <w:szCs w:val="18"/>
              </w:rPr>
              <w:t>1,815</w:t>
            </w:r>
          </w:p>
        </w:tc>
        <w:tc>
          <w:tcPr>
            <w:tcW w:w="543" w:type="pct"/>
            <w:tcBorders>
              <w:top w:val="single" w:sz="4" w:space="0" w:color="auto"/>
              <w:left w:val="nil"/>
              <w:bottom w:val="single" w:sz="4" w:space="0" w:color="auto"/>
              <w:right w:val="single" w:sz="4" w:space="0" w:color="auto"/>
            </w:tcBorders>
            <w:vAlign w:val="bottom"/>
          </w:tcPr>
          <w:p w14:paraId="00DDF1E0" w14:textId="1045C9C4" w:rsidR="00E51A6C" w:rsidRPr="00E51A6C" w:rsidRDefault="00E51A6C" w:rsidP="00E51A6C">
            <w:pPr>
              <w:jc w:val="center"/>
              <w:rPr>
                <w:rFonts w:cs="Arial"/>
                <w:sz w:val="18"/>
                <w:szCs w:val="18"/>
              </w:rPr>
            </w:pPr>
            <w:r>
              <w:rPr>
                <w:rFonts w:cs="Arial"/>
                <w:sz w:val="18"/>
                <w:szCs w:val="18"/>
              </w:rPr>
              <w:t>1,622</w:t>
            </w:r>
          </w:p>
        </w:tc>
        <w:tc>
          <w:tcPr>
            <w:tcW w:w="7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D0C3B9" w14:textId="6A9D6A5D" w:rsidR="00E51A6C" w:rsidRPr="00E51A6C" w:rsidRDefault="004942AD" w:rsidP="00E51A6C">
            <w:pPr>
              <w:jc w:val="center"/>
              <w:rPr>
                <w:rFonts w:cs="Arial"/>
                <w:sz w:val="18"/>
                <w:szCs w:val="18"/>
              </w:rPr>
            </w:pPr>
            <w:r>
              <w:rPr>
                <w:rFonts w:cs="Arial"/>
                <w:sz w:val="18"/>
                <w:szCs w:val="18"/>
              </w:rPr>
              <w:t>(343)</w:t>
            </w:r>
          </w:p>
        </w:tc>
        <w:tc>
          <w:tcPr>
            <w:tcW w:w="490" w:type="pct"/>
            <w:tcBorders>
              <w:top w:val="nil"/>
              <w:left w:val="nil"/>
              <w:bottom w:val="single" w:sz="4" w:space="0" w:color="auto"/>
              <w:right w:val="single" w:sz="4" w:space="0" w:color="auto"/>
            </w:tcBorders>
            <w:shd w:val="clear" w:color="auto" w:fill="auto"/>
            <w:noWrap/>
            <w:vAlign w:val="bottom"/>
            <w:hideMark/>
          </w:tcPr>
          <w:p w14:paraId="5BF163E7" w14:textId="42C0FA6B" w:rsidR="00E51A6C" w:rsidRPr="00E51A6C" w:rsidRDefault="004942AD" w:rsidP="00E51A6C">
            <w:pPr>
              <w:jc w:val="center"/>
              <w:rPr>
                <w:rFonts w:cs="Arial"/>
                <w:sz w:val="18"/>
                <w:szCs w:val="18"/>
              </w:rPr>
            </w:pPr>
            <w:r>
              <w:rPr>
                <w:rFonts w:cs="Arial"/>
                <w:sz w:val="18"/>
                <w:szCs w:val="18"/>
              </w:rPr>
              <w:t>(1</w:t>
            </w:r>
            <w:r w:rsidR="00E51A6C" w:rsidRPr="00E51A6C">
              <w:rPr>
                <w:rFonts w:cs="Arial"/>
                <w:sz w:val="18"/>
                <w:szCs w:val="18"/>
              </w:rPr>
              <w:t>7.</w:t>
            </w:r>
            <w:r>
              <w:rPr>
                <w:rFonts w:cs="Arial"/>
                <w:sz w:val="18"/>
                <w:szCs w:val="18"/>
              </w:rPr>
              <w:t>5)</w:t>
            </w:r>
          </w:p>
        </w:tc>
      </w:tr>
      <w:tr w:rsidR="0027721D" w:rsidRPr="008E18C4" w14:paraId="3112BD8E" w14:textId="77777777" w:rsidTr="0027721D">
        <w:trPr>
          <w:trHeight w:val="255"/>
        </w:trPr>
        <w:tc>
          <w:tcPr>
            <w:tcW w:w="120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A11C143" w14:textId="77777777" w:rsidR="00E51A6C" w:rsidRPr="00E51A6C" w:rsidRDefault="00E51A6C" w:rsidP="00E51A6C">
            <w:pPr>
              <w:rPr>
                <w:rFonts w:cs="Arial"/>
                <w:sz w:val="18"/>
                <w:szCs w:val="18"/>
              </w:rPr>
            </w:pPr>
            <w:r w:rsidRPr="00E51A6C">
              <w:rPr>
                <w:rFonts w:cs="Arial"/>
                <w:sz w:val="18"/>
                <w:szCs w:val="18"/>
              </w:rPr>
              <w:t>Village of DeForest</w:t>
            </w:r>
          </w:p>
        </w:tc>
        <w:tc>
          <w:tcPr>
            <w:tcW w:w="507"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62FFD36" w14:textId="77777777" w:rsidR="00E51A6C" w:rsidRPr="00E51A6C" w:rsidRDefault="00E51A6C" w:rsidP="00E51A6C">
            <w:pPr>
              <w:jc w:val="center"/>
              <w:rPr>
                <w:rFonts w:cs="Arial"/>
                <w:sz w:val="18"/>
                <w:szCs w:val="18"/>
              </w:rPr>
            </w:pPr>
            <w:r w:rsidRPr="00E51A6C">
              <w:rPr>
                <w:rFonts w:cs="Arial"/>
                <w:sz w:val="18"/>
                <w:szCs w:val="18"/>
              </w:rPr>
              <w:t>3,367</w:t>
            </w:r>
          </w:p>
        </w:tc>
        <w:tc>
          <w:tcPr>
            <w:tcW w:w="476"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A11BA3D" w14:textId="77777777" w:rsidR="00E51A6C" w:rsidRPr="00E51A6C" w:rsidRDefault="00E51A6C" w:rsidP="00E51A6C">
            <w:pPr>
              <w:jc w:val="center"/>
              <w:rPr>
                <w:rFonts w:cs="Arial"/>
                <w:sz w:val="18"/>
                <w:szCs w:val="18"/>
              </w:rPr>
            </w:pPr>
            <w:r w:rsidRPr="00E51A6C">
              <w:rPr>
                <w:rFonts w:cs="Arial"/>
                <w:sz w:val="18"/>
                <w:szCs w:val="18"/>
              </w:rPr>
              <w:t>4,882</w:t>
            </w:r>
          </w:p>
        </w:tc>
        <w:tc>
          <w:tcPr>
            <w:tcW w:w="5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52283C9" w14:textId="77777777" w:rsidR="00E51A6C" w:rsidRPr="00E51A6C" w:rsidRDefault="00E51A6C" w:rsidP="00E51A6C">
            <w:pPr>
              <w:jc w:val="center"/>
              <w:rPr>
                <w:rFonts w:cs="Arial"/>
                <w:sz w:val="18"/>
                <w:szCs w:val="18"/>
              </w:rPr>
            </w:pPr>
            <w:r w:rsidRPr="00E51A6C">
              <w:rPr>
                <w:rFonts w:cs="Arial"/>
                <w:sz w:val="18"/>
                <w:szCs w:val="18"/>
              </w:rPr>
              <w:t>7,368</w:t>
            </w:r>
          </w:p>
        </w:tc>
        <w:tc>
          <w:tcPr>
            <w:tcW w:w="5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82696C1" w14:textId="77777777" w:rsidR="00E51A6C" w:rsidRPr="00E51A6C" w:rsidRDefault="00E51A6C" w:rsidP="00E51A6C">
            <w:pPr>
              <w:jc w:val="center"/>
              <w:rPr>
                <w:rFonts w:cs="Arial"/>
                <w:sz w:val="18"/>
                <w:szCs w:val="18"/>
              </w:rPr>
            </w:pPr>
            <w:r w:rsidRPr="00E51A6C">
              <w:rPr>
                <w:rFonts w:cs="Arial"/>
                <w:sz w:val="18"/>
                <w:szCs w:val="18"/>
              </w:rPr>
              <w:t>8,936</w:t>
            </w:r>
          </w:p>
        </w:tc>
        <w:tc>
          <w:tcPr>
            <w:tcW w:w="543" w:type="pct"/>
            <w:tcBorders>
              <w:top w:val="single" w:sz="4" w:space="0" w:color="auto"/>
              <w:left w:val="single" w:sz="4" w:space="0" w:color="auto"/>
              <w:bottom w:val="single" w:sz="4" w:space="0" w:color="auto"/>
              <w:right w:val="single" w:sz="4" w:space="0" w:color="auto"/>
            </w:tcBorders>
            <w:shd w:val="clear" w:color="D9D9D9" w:fill="D9D9D9"/>
            <w:vAlign w:val="bottom"/>
          </w:tcPr>
          <w:p w14:paraId="2E638AFA" w14:textId="7029D826" w:rsidR="00E51A6C" w:rsidRPr="00E51A6C" w:rsidRDefault="00E51A6C" w:rsidP="00E51A6C">
            <w:pPr>
              <w:jc w:val="center"/>
              <w:rPr>
                <w:rFonts w:cs="Arial"/>
                <w:sz w:val="18"/>
                <w:szCs w:val="18"/>
              </w:rPr>
            </w:pPr>
            <w:r>
              <w:rPr>
                <w:rFonts w:cs="Arial"/>
                <w:sz w:val="18"/>
                <w:szCs w:val="18"/>
              </w:rPr>
              <w:t>10,811</w:t>
            </w:r>
          </w:p>
        </w:tc>
        <w:tc>
          <w:tcPr>
            <w:tcW w:w="73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B7230B2" w14:textId="3180E1B1" w:rsidR="00E51A6C" w:rsidRPr="00E51A6C" w:rsidRDefault="00E51A6C" w:rsidP="00E51A6C">
            <w:pPr>
              <w:jc w:val="center"/>
              <w:rPr>
                <w:rFonts w:cs="Arial"/>
                <w:sz w:val="18"/>
                <w:szCs w:val="18"/>
              </w:rPr>
            </w:pPr>
            <w:r w:rsidRPr="00E51A6C">
              <w:rPr>
                <w:rFonts w:cs="Arial"/>
                <w:sz w:val="18"/>
                <w:szCs w:val="18"/>
              </w:rPr>
              <w:t xml:space="preserve">+ </w:t>
            </w:r>
            <w:r w:rsidR="004942AD">
              <w:rPr>
                <w:rFonts w:cs="Arial"/>
                <w:sz w:val="18"/>
                <w:szCs w:val="18"/>
              </w:rPr>
              <w:t>7,444</w:t>
            </w:r>
          </w:p>
        </w:tc>
        <w:tc>
          <w:tcPr>
            <w:tcW w:w="490"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6C2FA8C" w14:textId="5F8729BD" w:rsidR="00E51A6C" w:rsidRPr="00E51A6C" w:rsidRDefault="004942AD" w:rsidP="00E51A6C">
            <w:pPr>
              <w:jc w:val="center"/>
              <w:rPr>
                <w:rFonts w:cs="Arial"/>
                <w:sz w:val="18"/>
                <w:szCs w:val="18"/>
              </w:rPr>
            </w:pPr>
            <w:r>
              <w:rPr>
                <w:rFonts w:cs="Arial"/>
                <w:sz w:val="18"/>
                <w:szCs w:val="18"/>
              </w:rPr>
              <w:t>221</w:t>
            </w:r>
            <w:r w:rsidR="00E51A6C" w:rsidRPr="00E51A6C">
              <w:rPr>
                <w:rFonts w:cs="Arial"/>
                <w:sz w:val="18"/>
                <w:szCs w:val="18"/>
              </w:rPr>
              <w:t>.</w:t>
            </w:r>
            <w:r>
              <w:rPr>
                <w:rFonts w:cs="Arial"/>
                <w:sz w:val="18"/>
                <w:szCs w:val="18"/>
              </w:rPr>
              <w:t>1</w:t>
            </w:r>
          </w:p>
        </w:tc>
      </w:tr>
      <w:tr w:rsidR="0027721D" w:rsidRPr="008E18C4" w14:paraId="2F5576D6" w14:textId="77777777" w:rsidTr="0027721D">
        <w:trPr>
          <w:trHeight w:val="255"/>
        </w:trPr>
        <w:tc>
          <w:tcPr>
            <w:tcW w:w="1201" w:type="pct"/>
            <w:tcBorders>
              <w:top w:val="nil"/>
              <w:left w:val="single" w:sz="4" w:space="0" w:color="auto"/>
              <w:bottom w:val="single" w:sz="4" w:space="0" w:color="auto"/>
              <w:right w:val="single" w:sz="4" w:space="0" w:color="auto"/>
            </w:tcBorders>
            <w:shd w:val="clear" w:color="auto" w:fill="auto"/>
            <w:noWrap/>
            <w:vAlign w:val="bottom"/>
            <w:hideMark/>
          </w:tcPr>
          <w:p w14:paraId="36FEAB41" w14:textId="77777777" w:rsidR="00E51A6C" w:rsidRPr="00E51A6C" w:rsidRDefault="00E51A6C" w:rsidP="00E51A6C">
            <w:pPr>
              <w:rPr>
                <w:rFonts w:cs="Arial"/>
                <w:sz w:val="18"/>
                <w:szCs w:val="18"/>
              </w:rPr>
            </w:pPr>
            <w:r w:rsidRPr="00E51A6C">
              <w:rPr>
                <w:rFonts w:cs="Arial"/>
                <w:sz w:val="18"/>
                <w:szCs w:val="18"/>
              </w:rPr>
              <w:t>City of Sun Prairie</w:t>
            </w:r>
          </w:p>
        </w:tc>
        <w:tc>
          <w:tcPr>
            <w:tcW w:w="507" w:type="pct"/>
            <w:tcBorders>
              <w:top w:val="nil"/>
              <w:left w:val="nil"/>
              <w:bottom w:val="single" w:sz="4" w:space="0" w:color="auto"/>
              <w:right w:val="single" w:sz="4" w:space="0" w:color="auto"/>
            </w:tcBorders>
            <w:shd w:val="clear" w:color="auto" w:fill="auto"/>
            <w:noWrap/>
            <w:vAlign w:val="bottom"/>
            <w:hideMark/>
          </w:tcPr>
          <w:p w14:paraId="62FCBF11" w14:textId="77777777" w:rsidR="00E51A6C" w:rsidRPr="00E51A6C" w:rsidRDefault="00E51A6C" w:rsidP="00E51A6C">
            <w:pPr>
              <w:jc w:val="center"/>
              <w:rPr>
                <w:rFonts w:cs="Arial"/>
                <w:sz w:val="18"/>
                <w:szCs w:val="18"/>
              </w:rPr>
            </w:pPr>
            <w:r w:rsidRPr="00E51A6C">
              <w:rPr>
                <w:rFonts w:cs="Arial"/>
                <w:sz w:val="18"/>
                <w:szCs w:val="18"/>
              </w:rPr>
              <w:t>12,931</w:t>
            </w:r>
          </w:p>
        </w:tc>
        <w:tc>
          <w:tcPr>
            <w:tcW w:w="476" w:type="pct"/>
            <w:tcBorders>
              <w:top w:val="nil"/>
              <w:left w:val="nil"/>
              <w:bottom w:val="single" w:sz="4" w:space="0" w:color="auto"/>
              <w:right w:val="single" w:sz="4" w:space="0" w:color="auto"/>
            </w:tcBorders>
            <w:shd w:val="clear" w:color="auto" w:fill="auto"/>
            <w:noWrap/>
            <w:vAlign w:val="bottom"/>
            <w:hideMark/>
          </w:tcPr>
          <w:p w14:paraId="153AE2F1" w14:textId="77777777" w:rsidR="00E51A6C" w:rsidRPr="00E51A6C" w:rsidRDefault="00E51A6C" w:rsidP="00E51A6C">
            <w:pPr>
              <w:jc w:val="center"/>
              <w:rPr>
                <w:rFonts w:cs="Arial"/>
                <w:sz w:val="18"/>
                <w:szCs w:val="18"/>
              </w:rPr>
            </w:pPr>
            <w:r w:rsidRPr="00E51A6C">
              <w:rPr>
                <w:rFonts w:cs="Arial"/>
                <w:sz w:val="18"/>
                <w:szCs w:val="18"/>
              </w:rPr>
              <w:t>15,333</w:t>
            </w:r>
          </w:p>
        </w:tc>
        <w:tc>
          <w:tcPr>
            <w:tcW w:w="524" w:type="pct"/>
            <w:tcBorders>
              <w:top w:val="nil"/>
              <w:left w:val="nil"/>
              <w:bottom w:val="single" w:sz="4" w:space="0" w:color="auto"/>
              <w:right w:val="single" w:sz="4" w:space="0" w:color="auto"/>
            </w:tcBorders>
            <w:shd w:val="clear" w:color="auto" w:fill="auto"/>
            <w:noWrap/>
            <w:vAlign w:val="bottom"/>
            <w:hideMark/>
          </w:tcPr>
          <w:p w14:paraId="0F210362" w14:textId="77777777" w:rsidR="00E51A6C" w:rsidRPr="00E51A6C" w:rsidRDefault="00E51A6C" w:rsidP="00E51A6C">
            <w:pPr>
              <w:jc w:val="center"/>
              <w:rPr>
                <w:rFonts w:cs="Arial"/>
                <w:sz w:val="18"/>
                <w:szCs w:val="18"/>
              </w:rPr>
            </w:pPr>
            <w:r w:rsidRPr="00E51A6C">
              <w:rPr>
                <w:rFonts w:cs="Arial"/>
                <w:sz w:val="18"/>
                <w:szCs w:val="18"/>
              </w:rPr>
              <w:t>20,369</w:t>
            </w:r>
          </w:p>
        </w:tc>
        <w:tc>
          <w:tcPr>
            <w:tcW w:w="524" w:type="pct"/>
            <w:tcBorders>
              <w:top w:val="nil"/>
              <w:left w:val="nil"/>
              <w:bottom w:val="single" w:sz="4" w:space="0" w:color="auto"/>
              <w:right w:val="single" w:sz="4" w:space="0" w:color="auto"/>
            </w:tcBorders>
            <w:shd w:val="clear" w:color="auto" w:fill="auto"/>
            <w:noWrap/>
            <w:vAlign w:val="bottom"/>
            <w:hideMark/>
          </w:tcPr>
          <w:p w14:paraId="008B7330" w14:textId="77777777" w:rsidR="00E51A6C" w:rsidRPr="00E51A6C" w:rsidRDefault="00E51A6C" w:rsidP="00E51A6C">
            <w:pPr>
              <w:jc w:val="center"/>
              <w:rPr>
                <w:rFonts w:cs="Arial"/>
                <w:sz w:val="18"/>
                <w:szCs w:val="18"/>
              </w:rPr>
            </w:pPr>
            <w:r w:rsidRPr="00E51A6C">
              <w:rPr>
                <w:rFonts w:cs="Arial"/>
                <w:sz w:val="18"/>
                <w:szCs w:val="18"/>
              </w:rPr>
              <w:t>29,364</w:t>
            </w:r>
          </w:p>
        </w:tc>
        <w:tc>
          <w:tcPr>
            <w:tcW w:w="543" w:type="pct"/>
            <w:tcBorders>
              <w:top w:val="single" w:sz="4" w:space="0" w:color="auto"/>
              <w:left w:val="nil"/>
              <w:bottom w:val="single" w:sz="4" w:space="0" w:color="auto"/>
              <w:right w:val="single" w:sz="4" w:space="0" w:color="auto"/>
            </w:tcBorders>
            <w:vAlign w:val="bottom"/>
          </w:tcPr>
          <w:p w14:paraId="521D3D2A" w14:textId="3055CAFD" w:rsidR="00E51A6C" w:rsidRPr="00E51A6C" w:rsidRDefault="00E51A6C" w:rsidP="00E51A6C">
            <w:pPr>
              <w:jc w:val="center"/>
              <w:rPr>
                <w:rFonts w:cs="Arial"/>
                <w:sz w:val="18"/>
                <w:szCs w:val="18"/>
              </w:rPr>
            </w:pPr>
            <w:r>
              <w:rPr>
                <w:rFonts w:cs="Arial"/>
                <w:sz w:val="18"/>
                <w:szCs w:val="18"/>
              </w:rPr>
              <w:t>35,967</w:t>
            </w:r>
          </w:p>
        </w:tc>
        <w:tc>
          <w:tcPr>
            <w:tcW w:w="7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CEAED7" w14:textId="48EC146C" w:rsidR="00E51A6C" w:rsidRPr="00E51A6C" w:rsidRDefault="004942AD" w:rsidP="00E51A6C">
            <w:pPr>
              <w:jc w:val="center"/>
              <w:rPr>
                <w:rFonts w:cs="Arial"/>
                <w:sz w:val="18"/>
                <w:szCs w:val="18"/>
              </w:rPr>
            </w:pPr>
            <w:r>
              <w:rPr>
                <w:rFonts w:cs="Arial"/>
                <w:sz w:val="18"/>
                <w:szCs w:val="18"/>
              </w:rPr>
              <w:t>+ 23,036</w:t>
            </w:r>
          </w:p>
        </w:tc>
        <w:tc>
          <w:tcPr>
            <w:tcW w:w="490" w:type="pct"/>
            <w:tcBorders>
              <w:top w:val="nil"/>
              <w:left w:val="nil"/>
              <w:bottom w:val="single" w:sz="4" w:space="0" w:color="auto"/>
              <w:right w:val="single" w:sz="4" w:space="0" w:color="auto"/>
            </w:tcBorders>
            <w:shd w:val="clear" w:color="auto" w:fill="auto"/>
            <w:noWrap/>
            <w:vAlign w:val="bottom"/>
            <w:hideMark/>
          </w:tcPr>
          <w:p w14:paraId="14161CA4" w14:textId="3ED8188D" w:rsidR="00E51A6C" w:rsidRPr="00E51A6C" w:rsidRDefault="004942AD" w:rsidP="00E51A6C">
            <w:pPr>
              <w:jc w:val="center"/>
              <w:rPr>
                <w:rFonts w:cs="Arial"/>
                <w:sz w:val="18"/>
                <w:szCs w:val="18"/>
              </w:rPr>
            </w:pPr>
            <w:r>
              <w:rPr>
                <w:rFonts w:cs="Arial"/>
                <w:sz w:val="18"/>
                <w:szCs w:val="18"/>
              </w:rPr>
              <w:t>178.1</w:t>
            </w:r>
          </w:p>
        </w:tc>
      </w:tr>
      <w:tr w:rsidR="0027721D" w:rsidRPr="008E18C4" w14:paraId="3B7B215B" w14:textId="77777777" w:rsidTr="0027721D">
        <w:trPr>
          <w:trHeight w:val="255"/>
        </w:trPr>
        <w:tc>
          <w:tcPr>
            <w:tcW w:w="120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CBCC438" w14:textId="77777777" w:rsidR="00E51A6C" w:rsidRPr="00E51A6C" w:rsidRDefault="00E51A6C" w:rsidP="00E51A6C">
            <w:pPr>
              <w:rPr>
                <w:rFonts w:cs="Arial"/>
                <w:sz w:val="18"/>
                <w:szCs w:val="18"/>
              </w:rPr>
            </w:pPr>
            <w:r w:rsidRPr="00E51A6C">
              <w:rPr>
                <w:rFonts w:cs="Arial"/>
                <w:sz w:val="18"/>
                <w:szCs w:val="18"/>
              </w:rPr>
              <w:t>Town of Sun Prairie</w:t>
            </w:r>
          </w:p>
        </w:tc>
        <w:tc>
          <w:tcPr>
            <w:tcW w:w="507"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0C0A40B" w14:textId="77777777" w:rsidR="00E51A6C" w:rsidRPr="00E51A6C" w:rsidRDefault="00E51A6C" w:rsidP="00E51A6C">
            <w:pPr>
              <w:jc w:val="center"/>
              <w:rPr>
                <w:rFonts w:cs="Arial"/>
                <w:sz w:val="18"/>
                <w:szCs w:val="18"/>
              </w:rPr>
            </w:pPr>
            <w:r w:rsidRPr="00E51A6C">
              <w:rPr>
                <w:rFonts w:cs="Arial"/>
                <w:sz w:val="18"/>
                <w:szCs w:val="18"/>
              </w:rPr>
              <w:t>1,990</w:t>
            </w:r>
          </w:p>
        </w:tc>
        <w:tc>
          <w:tcPr>
            <w:tcW w:w="476"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96240CB" w14:textId="77777777" w:rsidR="00E51A6C" w:rsidRPr="00E51A6C" w:rsidRDefault="00E51A6C" w:rsidP="00E51A6C">
            <w:pPr>
              <w:jc w:val="center"/>
              <w:rPr>
                <w:rFonts w:cs="Arial"/>
                <w:sz w:val="18"/>
                <w:szCs w:val="18"/>
              </w:rPr>
            </w:pPr>
            <w:r w:rsidRPr="00E51A6C">
              <w:rPr>
                <w:rFonts w:cs="Arial"/>
                <w:sz w:val="18"/>
                <w:szCs w:val="18"/>
              </w:rPr>
              <w:t>1,839</w:t>
            </w:r>
          </w:p>
        </w:tc>
        <w:tc>
          <w:tcPr>
            <w:tcW w:w="5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95C7CE5" w14:textId="77777777" w:rsidR="00E51A6C" w:rsidRPr="00E51A6C" w:rsidRDefault="00E51A6C" w:rsidP="00E51A6C">
            <w:pPr>
              <w:jc w:val="center"/>
              <w:rPr>
                <w:rFonts w:cs="Arial"/>
                <w:sz w:val="18"/>
                <w:szCs w:val="18"/>
              </w:rPr>
            </w:pPr>
            <w:r w:rsidRPr="00E51A6C">
              <w:rPr>
                <w:rFonts w:cs="Arial"/>
                <w:sz w:val="18"/>
                <w:szCs w:val="18"/>
              </w:rPr>
              <w:t>2,308</w:t>
            </w:r>
          </w:p>
        </w:tc>
        <w:tc>
          <w:tcPr>
            <w:tcW w:w="5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C302C2B" w14:textId="77777777" w:rsidR="00E51A6C" w:rsidRPr="00E51A6C" w:rsidRDefault="00E51A6C" w:rsidP="00E51A6C">
            <w:pPr>
              <w:jc w:val="center"/>
              <w:rPr>
                <w:rFonts w:cs="Arial"/>
                <w:sz w:val="18"/>
                <w:szCs w:val="18"/>
              </w:rPr>
            </w:pPr>
            <w:r w:rsidRPr="00E51A6C">
              <w:rPr>
                <w:rFonts w:cs="Arial"/>
                <w:sz w:val="18"/>
                <w:szCs w:val="18"/>
              </w:rPr>
              <w:t>2,326</w:t>
            </w:r>
          </w:p>
        </w:tc>
        <w:tc>
          <w:tcPr>
            <w:tcW w:w="543" w:type="pct"/>
            <w:tcBorders>
              <w:top w:val="single" w:sz="4" w:space="0" w:color="auto"/>
              <w:left w:val="single" w:sz="4" w:space="0" w:color="auto"/>
              <w:bottom w:val="single" w:sz="4" w:space="0" w:color="auto"/>
              <w:right w:val="single" w:sz="4" w:space="0" w:color="auto"/>
            </w:tcBorders>
            <w:shd w:val="clear" w:color="D9D9D9" w:fill="D9D9D9"/>
            <w:vAlign w:val="bottom"/>
          </w:tcPr>
          <w:p w14:paraId="58C35ACC" w14:textId="7021BBF0" w:rsidR="00E51A6C" w:rsidRPr="00E51A6C" w:rsidRDefault="00E51A6C" w:rsidP="00E51A6C">
            <w:pPr>
              <w:jc w:val="center"/>
              <w:rPr>
                <w:rFonts w:cs="Arial"/>
                <w:sz w:val="18"/>
                <w:szCs w:val="18"/>
              </w:rPr>
            </w:pPr>
            <w:r>
              <w:rPr>
                <w:rFonts w:cs="Arial"/>
                <w:sz w:val="18"/>
                <w:szCs w:val="18"/>
              </w:rPr>
              <w:t>2,391</w:t>
            </w:r>
          </w:p>
        </w:tc>
        <w:tc>
          <w:tcPr>
            <w:tcW w:w="73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F1B3254" w14:textId="5CCEE4B1" w:rsidR="00E51A6C" w:rsidRPr="00E51A6C" w:rsidRDefault="004942AD" w:rsidP="004942AD">
            <w:pPr>
              <w:jc w:val="center"/>
              <w:rPr>
                <w:rFonts w:cs="Arial"/>
                <w:sz w:val="18"/>
                <w:szCs w:val="18"/>
              </w:rPr>
            </w:pPr>
            <w:r>
              <w:rPr>
                <w:rFonts w:cs="Arial"/>
                <w:sz w:val="18"/>
                <w:szCs w:val="18"/>
              </w:rPr>
              <w:t>+ 401</w:t>
            </w:r>
          </w:p>
        </w:tc>
        <w:tc>
          <w:tcPr>
            <w:tcW w:w="490"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166B002" w14:textId="245CD0F3" w:rsidR="00E51A6C" w:rsidRPr="00E51A6C" w:rsidRDefault="004942AD" w:rsidP="00E51A6C">
            <w:pPr>
              <w:jc w:val="center"/>
              <w:rPr>
                <w:rFonts w:cs="Arial"/>
                <w:sz w:val="18"/>
                <w:szCs w:val="18"/>
              </w:rPr>
            </w:pPr>
            <w:r>
              <w:rPr>
                <w:rFonts w:cs="Arial"/>
                <w:sz w:val="18"/>
                <w:szCs w:val="18"/>
              </w:rPr>
              <w:t>20.2</w:t>
            </w:r>
          </w:p>
        </w:tc>
      </w:tr>
      <w:tr w:rsidR="0027721D" w:rsidRPr="008E18C4" w14:paraId="158ED36A" w14:textId="77777777" w:rsidTr="0027721D">
        <w:trPr>
          <w:trHeight w:val="255"/>
        </w:trPr>
        <w:tc>
          <w:tcPr>
            <w:tcW w:w="1201" w:type="pct"/>
            <w:tcBorders>
              <w:top w:val="nil"/>
              <w:left w:val="single" w:sz="4" w:space="0" w:color="auto"/>
              <w:bottom w:val="single" w:sz="4" w:space="0" w:color="auto"/>
              <w:right w:val="single" w:sz="4" w:space="0" w:color="auto"/>
            </w:tcBorders>
            <w:shd w:val="clear" w:color="auto" w:fill="auto"/>
            <w:noWrap/>
            <w:vAlign w:val="bottom"/>
            <w:hideMark/>
          </w:tcPr>
          <w:p w14:paraId="7DBB77B9" w14:textId="77777777" w:rsidR="00E51A6C" w:rsidRPr="00E51A6C" w:rsidRDefault="00E51A6C" w:rsidP="00E51A6C">
            <w:pPr>
              <w:rPr>
                <w:rFonts w:cs="Arial"/>
                <w:sz w:val="18"/>
                <w:szCs w:val="18"/>
              </w:rPr>
            </w:pPr>
            <w:r w:rsidRPr="00E51A6C">
              <w:rPr>
                <w:rFonts w:cs="Arial"/>
                <w:sz w:val="18"/>
                <w:szCs w:val="18"/>
              </w:rPr>
              <w:t>Village of Waunakee</w:t>
            </w:r>
          </w:p>
        </w:tc>
        <w:tc>
          <w:tcPr>
            <w:tcW w:w="507" w:type="pct"/>
            <w:tcBorders>
              <w:top w:val="nil"/>
              <w:left w:val="nil"/>
              <w:bottom w:val="single" w:sz="4" w:space="0" w:color="auto"/>
              <w:right w:val="single" w:sz="4" w:space="0" w:color="auto"/>
            </w:tcBorders>
            <w:shd w:val="clear" w:color="auto" w:fill="auto"/>
            <w:noWrap/>
            <w:vAlign w:val="bottom"/>
            <w:hideMark/>
          </w:tcPr>
          <w:p w14:paraId="1BECE1FB" w14:textId="77777777" w:rsidR="00E51A6C" w:rsidRPr="00E51A6C" w:rsidRDefault="00E51A6C" w:rsidP="00E51A6C">
            <w:pPr>
              <w:jc w:val="center"/>
              <w:rPr>
                <w:rFonts w:cs="Arial"/>
                <w:sz w:val="18"/>
                <w:szCs w:val="18"/>
              </w:rPr>
            </w:pPr>
            <w:r w:rsidRPr="00E51A6C">
              <w:rPr>
                <w:rFonts w:cs="Arial"/>
                <w:sz w:val="18"/>
                <w:szCs w:val="18"/>
              </w:rPr>
              <w:t>3,866</w:t>
            </w:r>
          </w:p>
        </w:tc>
        <w:tc>
          <w:tcPr>
            <w:tcW w:w="476" w:type="pct"/>
            <w:tcBorders>
              <w:top w:val="nil"/>
              <w:left w:val="nil"/>
              <w:bottom w:val="single" w:sz="4" w:space="0" w:color="auto"/>
              <w:right w:val="single" w:sz="4" w:space="0" w:color="auto"/>
            </w:tcBorders>
            <w:shd w:val="clear" w:color="auto" w:fill="auto"/>
            <w:noWrap/>
            <w:vAlign w:val="bottom"/>
            <w:hideMark/>
          </w:tcPr>
          <w:p w14:paraId="69A611B4" w14:textId="77777777" w:rsidR="00E51A6C" w:rsidRPr="00E51A6C" w:rsidRDefault="00E51A6C" w:rsidP="00E51A6C">
            <w:pPr>
              <w:jc w:val="center"/>
              <w:rPr>
                <w:rFonts w:cs="Arial"/>
                <w:sz w:val="18"/>
                <w:szCs w:val="18"/>
              </w:rPr>
            </w:pPr>
            <w:r w:rsidRPr="00E51A6C">
              <w:rPr>
                <w:rFonts w:cs="Arial"/>
                <w:sz w:val="18"/>
                <w:szCs w:val="18"/>
              </w:rPr>
              <w:t>5,897</w:t>
            </w:r>
          </w:p>
        </w:tc>
        <w:tc>
          <w:tcPr>
            <w:tcW w:w="524" w:type="pct"/>
            <w:tcBorders>
              <w:top w:val="nil"/>
              <w:left w:val="nil"/>
              <w:bottom w:val="single" w:sz="4" w:space="0" w:color="auto"/>
              <w:right w:val="single" w:sz="4" w:space="0" w:color="auto"/>
            </w:tcBorders>
            <w:shd w:val="clear" w:color="auto" w:fill="auto"/>
            <w:noWrap/>
            <w:vAlign w:val="bottom"/>
            <w:hideMark/>
          </w:tcPr>
          <w:p w14:paraId="23021716" w14:textId="77777777" w:rsidR="00E51A6C" w:rsidRPr="00E51A6C" w:rsidRDefault="00E51A6C" w:rsidP="00E51A6C">
            <w:pPr>
              <w:jc w:val="center"/>
              <w:rPr>
                <w:rFonts w:cs="Arial"/>
                <w:sz w:val="18"/>
                <w:szCs w:val="18"/>
              </w:rPr>
            </w:pPr>
            <w:r w:rsidRPr="00E51A6C">
              <w:rPr>
                <w:rFonts w:cs="Arial"/>
                <w:sz w:val="18"/>
                <w:szCs w:val="18"/>
              </w:rPr>
              <w:t>8,995</w:t>
            </w:r>
          </w:p>
        </w:tc>
        <w:tc>
          <w:tcPr>
            <w:tcW w:w="524" w:type="pct"/>
            <w:tcBorders>
              <w:top w:val="nil"/>
              <w:left w:val="nil"/>
              <w:bottom w:val="single" w:sz="4" w:space="0" w:color="auto"/>
              <w:right w:val="single" w:sz="4" w:space="0" w:color="auto"/>
            </w:tcBorders>
            <w:shd w:val="clear" w:color="auto" w:fill="auto"/>
            <w:noWrap/>
            <w:vAlign w:val="bottom"/>
            <w:hideMark/>
          </w:tcPr>
          <w:p w14:paraId="223C61AA" w14:textId="77777777" w:rsidR="00E51A6C" w:rsidRPr="00E51A6C" w:rsidRDefault="00E51A6C" w:rsidP="00E51A6C">
            <w:pPr>
              <w:jc w:val="center"/>
              <w:rPr>
                <w:rFonts w:cs="Arial"/>
                <w:sz w:val="18"/>
                <w:szCs w:val="18"/>
              </w:rPr>
            </w:pPr>
            <w:r w:rsidRPr="00E51A6C">
              <w:rPr>
                <w:rFonts w:cs="Arial"/>
                <w:sz w:val="18"/>
                <w:szCs w:val="18"/>
              </w:rPr>
              <w:t>12,097</w:t>
            </w:r>
          </w:p>
        </w:tc>
        <w:tc>
          <w:tcPr>
            <w:tcW w:w="543" w:type="pct"/>
            <w:tcBorders>
              <w:top w:val="single" w:sz="4" w:space="0" w:color="auto"/>
              <w:left w:val="nil"/>
              <w:bottom w:val="single" w:sz="4" w:space="0" w:color="auto"/>
              <w:right w:val="single" w:sz="4" w:space="0" w:color="auto"/>
            </w:tcBorders>
            <w:vAlign w:val="bottom"/>
          </w:tcPr>
          <w:p w14:paraId="0058BAAA" w14:textId="1E60A4CC" w:rsidR="00E51A6C" w:rsidRPr="00E51A6C" w:rsidRDefault="00E51A6C" w:rsidP="00E51A6C">
            <w:pPr>
              <w:jc w:val="center"/>
              <w:rPr>
                <w:rFonts w:cs="Arial"/>
                <w:sz w:val="18"/>
                <w:szCs w:val="18"/>
              </w:rPr>
            </w:pPr>
            <w:r>
              <w:rPr>
                <w:rFonts w:cs="Arial"/>
                <w:sz w:val="18"/>
                <w:szCs w:val="18"/>
              </w:rPr>
              <w:t>14,879</w:t>
            </w:r>
          </w:p>
        </w:tc>
        <w:tc>
          <w:tcPr>
            <w:tcW w:w="7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B72DB" w14:textId="1331F1A2" w:rsidR="00E51A6C" w:rsidRPr="00E51A6C" w:rsidRDefault="004942AD" w:rsidP="00E51A6C">
            <w:pPr>
              <w:jc w:val="center"/>
              <w:rPr>
                <w:rFonts w:cs="Arial"/>
                <w:sz w:val="18"/>
                <w:szCs w:val="18"/>
              </w:rPr>
            </w:pPr>
            <w:r>
              <w:rPr>
                <w:rFonts w:cs="Arial"/>
                <w:sz w:val="18"/>
                <w:szCs w:val="18"/>
              </w:rPr>
              <w:t>+ 11,013</w:t>
            </w:r>
          </w:p>
        </w:tc>
        <w:tc>
          <w:tcPr>
            <w:tcW w:w="490" w:type="pct"/>
            <w:tcBorders>
              <w:top w:val="nil"/>
              <w:left w:val="nil"/>
              <w:bottom w:val="single" w:sz="4" w:space="0" w:color="auto"/>
              <w:right w:val="single" w:sz="4" w:space="0" w:color="auto"/>
            </w:tcBorders>
            <w:shd w:val="clear" w:color="auto" w:fill="auto"/>
            <w:noWrap/>
            <w:vAlign w:val="bottom"/>
            <w:hideMark/>
          </w:tcPr>
          <w:p w14:paraId="77F1E298" w14:textId="1E5A18D8" w:rsidR="00E51A6C" w:rsidRPr="00E51A6C" w:rsidRDefault="004942AD" w:rsidP="00E51A6C">
            <w:pPr>
              <w:jc w:val="center"/>
              <w:rPr>
                <w:rFonts w:cs="Arial"/>
                <w:sz w:val="18"/>
                <w:szCs w:val="18"/>
              </w:rPr>
            </w:pPr>
            <w:r>
              <w:rPr>
                <w:rFonts w:cs="Arial"/>
                <w:sz w:val="18"/>
                <w:szCs w:val="18"/>
              </w:rPr>
              <w:t>284.9</w:t>
            </w:r>
          </w:p>
        </w:tc>
      </w:tr>
      <w:tr w:rsidR="0027721D" w:rsidRPr="008E18C4" w14:paraId="5FDB8A8C" w14:textId="77777777" w:rsidTr="0027721D">
        <w:trPr>
          <w:trHeight w:val="255"/>
        </w:trPr>
        <w:tc>
          <w:tcPr>
            <w:tcW w:w="120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35141A2" w14:textId="77777777" w:rsidR="00E51A6C" w:rsidRPr="00E51A6C" w:rsidRDefault="00E51A6C" w:rsidP="00E51A6C">
            <w:pPr>
              <w:rPr>
                <w:rFonts w:cs="Arial"/>
                <w:sz w:val="18"/>
                <w:szCs w:val="18"/>
              </w:rPr>
            </w:pPr>
            <w:r w:rsidRPr="00E51A6C">
              <w:rPr>
                <w:rFonts w:cs="Arial"/>
                <w:sz w:val="18"/>
                <w:szCs w:val="18"/>
              </w:rPr>
              <w:t>Town of Westport</w:t>
            </w:r>
          </w:p>
        </w:tc>
        <w:tc>
          <w:tcPr>
            <w:tcW w:w="507"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F4F9932" w14:textId="77777777" w:rsidR="00E51A6C" w:rsidRPr="00E51A6C" w:rsidRDefault="00E51A6C" w:rsidP="00E51A6C">
            <w:pPr>
              <w:jc w:val="center"/>
              <w:rPr>
                <w:rFonts w:cs="Arial"/>
                <w:sz w:val="18"/>
                <w:szCs w:val="18"/>
              </w:rPr>
            </w:pPr>
            <w:r w:rsidRPr="00E51A6C">
              <w:rPr>
                <w:rFonts w:cs="Arial"/>
                <w:sz w:val="18"/>
                <w:szCs w:val="18"/>
              </w:rPr>
              <w:t>2,748</w:t>
            </w:r>
          </w:p>
        </w:tc>
        <w:tc>
          <w:tcPr>
            <w:tcW w:w="476"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BB51FF5" w14:textId="77777777" w:rsidR="00E51A6C" w:rsidRPr="00E51A6C" w:rsidRDefault="00E51A6C" w:rsidP="00E51A6C">
            <w:pPr>
              <w:jc w:val="center"/>
              <w:rPr>
                <w:rFonts w:cs="Arial"/>
                <w:sz w:val="18"/>
                <w:szCs w:val="18"/>
              </w:rPr>
            </w:pPr>
            <w:r w:rsidRPr="00E51A6C">
              <w:rPr>
                <w:rFonts w:cs="Arial"/>
                <w:sz w:val="18"/>
                <w:szCs w:val="18"/>
              </w:rPr>
              <w:t>2,732</w:t>
            </w:r>
          </w:p>
        </w:tc>
        <w:tc>
          <w:tcPr>
            <w:tcW w:w="5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E97B92B" w14:textId="77777777" w:rsidR="00E51A6C" w:rsidRPr="00E51A6C" w:rsidRDefault="00E51A6C" w:rsidP="00E51A6C">
            <w:pPr>
              <w:jc w:val="center"/>
              <w:rPr>
                <w:rFonts w:cs="Arial"/>
                <w:sz w:val="18"/>
                <w:szCs w:val="18"/>
              </w:rPr>
            </w:pPr>
            <w:r w:rsidRPr="00E51A6C">
              <w:rPr>
                <w:rFonts w:cs="Arial"/>
                <w:sz w:val="18"/>
                <w:szCs w:val="18"/>
              </w:rPr>
              <w:t>3,586</w:t>
            </w:r>
          </w:p>
        </w:tc>
        <w:tc>
          <w:tcPr>
            <w:tcW w:w="5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DA7852D" w14:textId="77777777" w:rsidR="00E51A6C" w:rsidRPr="00E51A6C" w:rsidRDefault="00E51A6C" w:rsidP="00E51A6C">
            <w:pPr>
              <w:jc w:val="center"/>
              <w:rPr>
                <w:rFonts w:cs="Arial"/>
                <w:sz w:val="18"/>
                <w:szCs w:val="18"/>
              </w:rPr>
            </w:pPr>
            <w:r w:rsidRPr="00E51A6C">
              <w:rPr>
                <w:rFonts w:cs="Arial"/>
                <w:sz w:val="18"/>
                <w:szCs w:val="18"/>
              </w:rPr>
              <w:t>3,950</w:t>
            </w:r>
          </w:p>
        </w:tc>
        <w:tc>
          <w:tcPr>
            <w:tcW w:w="543" w:type="pct"/>
            <w:tcBorders>
              <w:top w:val="single" w:sz="4" w:space="0" w:color="auto"/>
              <w:left w:val="single" w:sz="4" w:space="0" w:color="auto"/>
              <w:bottom w:val="single" w:sz="4" w:space="0" w:color="auto"/>
              <w:right w:val="single" w:sz="4" w:space="0" w:color="auto"/>
            </w:tcBorders>
            <w:shd w:val="clear" w:color="D9D9D9" w:fill="D9D9D9"/>
            <w:vAlign w:val="bottom"/>
          </w:tcPr>
          <w:p w14:paraId="2ED21BA7" w14:textId="1309C26B" w:rsidR="00E51A6C" w:rsidRPr="00E51A6C" w:rsidRDefault="00E51A6C" w:rsidP="00E51A6C">
            <w:pPr>
              <w:jc w:val="center"/>
              <w:rPr>
                <w:rFonts w:cs="Arial"/>
                <w:sz w:val="18"/>
                <w:szCs w:val="18"/>
              </w:rPr>
            </w:pPr>
            <w:r>
              <w:rPr>
                <w:rFonts w:cs="Arial"/>
                <w:sz w:val="18"/>
                <w:szCs w:val="18"/>
              </w:rPr>
              <w:t>4,191</w:t>
            </w:r>
          </w:p>
        </w:tc>
        <w:tc>
          <w:tcPr>
            <w:tcW w:w="73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EAD1865" w14:textId="4B64FCFD" w:rsidR="00E51A6C" w:rsidRPr="00E51A6C" w:rsidRDefault="004942AD" w:rsidP="00E51A6C">
            <w:pPr>
              <w:jc w:val="center"/>
              <w:rPr>
                <w:rFonts w:cs="Arial"/>
                <w:sz w:val="18"/>
                <w:szCs w:val="18"/>
              </w:rPr>
            </w:pPr>
            <w:r>
              <w:rPr>
                <w:rFonts w:cs="Arial"/>
                <w:sz w:val="18"/>
                <w:szCs w:val="18"/>
              </w:rPr>
              <w:t>+ 1,443</w:t>
            </w:r>
          </w:p>
        </w:tc>
        <w:tc>
          <w:tcPr>
            <w:tcW w:w="490"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18D96B5" w14:textId="5B15DF66" w:rsidR="00E51A6C" w:rsidRPr="00E51A6C" w:rsidRDefault="004942AD" w:rsidP="00E51A6C">
            <w:pPr>
              <w:jc w:val="center"/>
              <w:rPr>
                <w:rFonts w:cs="Arial"/>
                <w:sz w:val="18"/>
                <w:szCs w:val="18"/>
              </w:rPr>
            </w:pPr>
            <w:r>
              <w:rPr>
                <w:rFonts w:cs="Arial"/>
                <w:sz w:val="18"/>
                <w:szCs w:val="18"/>
              </w:rPr>
              <w:t>52.5</w:t>
            </w:r>
          </w:p>
        </w:tc>
      </w:tr>
      <w:tr w:rsidR="0027721D" w:rsidRPr="008E18C4" w14:paraId="73A055DE" w14:textId="77777777" w:rsidTr="0027721D">
        <w:trPr>
          <w:trHeight w:val="255"/>
        </w:trPr>
        <w:tc>
          <w:tcPr>
            <w:tcW w:w="1201" w:type="pct"/>
            <w:tcBorders>
              <w:top w:val="nil"/>
              <w:left w:val="single" w:sz="4" w:space="0" w:color="auto"/>
              <w:bottom w:val="single" w:sz="4" w:space="0" w:color="auto"/>
              <w:right w:val="single" w:sz="4" w:space="0" w:color="auto"/>
            </w:tcBorders>
            <w:shd w:val="clear" w:color="auto" w:fill="auto"/>
            <w:noWrap/>
            <w:vAlign w:val="bottom"/>
            <w:hideMark/>
          </w:tcPr>
          <w:p w14:paraId="045F132D" w14:textId="7C941CBC" w:rsidR="00E51A6C" w:rsidRPr="00E51A6C" w:rsidRDefault="004942AD" w:rsidP="00E51A6C">
            <w:pPr>
              <w:rPr>
                <w:rFonts w:cs="Arial"/>
                <w:sz w:val="18"/>
                <w:szCs w:val="18"/>
              </w:rPr>
            </w:pPr>
            <w:r>
              <w:rPr>
                <w:rFonts w:cs="Arial"/>
                <w:sz w:val="18"/>
                <w:szCs w:val="18"/>
              </w:rPr>
              <w:t xml:space="preserve">Village of </w:t>
            </w:r>
            <w:r w:rsidR="00E51A6C" w:rsidRPr="00E51A6C">
              <w:rPr>
                <w:rFonts w:cs="Arial"/>
                <w:sz w:val="18"/>
                <w:szCs w:val="18"/>
              </w:rPr>
              <w:t>Windsor</w:t>
            </w:r>
            <w:r>
              <w:rPr>
                <w:rFonts w:cs="Arial"/>
                <w:sz w:val="18"/>
                <w:szCs w:val="18"/>
              </w:rPr>
              <w:t>**</w:t>
            </w:r>
          </w:p>
        </w:tc>
        <w:tc>
          <w:tcPr>
            <w:tcW w:w="507" w:type="pct"/>
            <w:tcBorders>
              <w:top w:val="nil"/>
              <w:left w:val="nil"/>
              <w:bottom w:val="single" w:sz="4" w:space="0" w:color="auto"/>
              <w:right w:val="single" w:sz="4" w:space="0" w:color="auto"/>
            </w:tcBorders>
            <w:shd w:val="clear" w:color="auto" w:fill="auto"/>
            <w:noWrap/>
            <w:vAlign w:val="bottom"/>
            <w:hideMark/>
          </w:tcPr>
          <w:p w14:paraId="4E6F518E" w14:textId="77777777" w:rsidR="00E51A6C" w:rsidRPr="00E51A6C" w:rsidRDefault="00E51A6C" w:rsidP="00E51A6C">
            <w:pPr>
              <w:jc w:val="center"/>
              <w:rPr>
                <w:rFonts w:cs="Arial"/>
                <w:sz w:val="18"/>
                <w:szCs w:val="18"/>
              </w:rPr>
            </w:pPr>
            <w:r w:rsidRPr="00E51A6C">
              <w:rPr>
                <w:rFonts w:cs="Arial"/>
                <w:sz w:val="18"/>
                <w:szCs w:val="18"/>
              </w:rPr>
              <w:t>3,812</w:t>
            </w:r>
          </w:p>
        </w:tc>
        <w:tc>
          <w:tcPr>
            <w:tcW w:w="476" w:type="pct"/>
            <w:tcBorders>
              <w:top w:val="nil"/>
              <w:left w:val="nil"/>
              <w:bottom w:val="single" w:sz="4" w:space="0" w:color="auto"/>
              <w:right w:val="single" w:sz="4" w:space="0" w:color="auto"/>
            </w:tcBorders>
            <w:shd w:val="clear" w:color="auto" w:fill="auto"/>
            <w:noWrap/>
            <w:vAlign w:val="bottom"/>
            <w:hideMark/>
          </w:tcPr>
          <w:p w14:paraId="1F9894DF" w14:textId="77777777" w:rsidR="00E51A6C" w:rsidRPr="00E51A6C" w:rsidRDefault="00E51A6C" w:rsidP="00E51A6C">
            <w:pPr>
              <w:jc w:val="center"/>
              <w:rPr>
                <w:rFonts w:cs="Arial"/>
                <w:sz w:val="18"/>
                <w:szCs w:val="18"/>
              </w:rPr>
            </w:pPr>
            <w:r w:rsidRPr="00E51A6C">
              <w:rPr>
                <w:rFonts w:cs="Arial"/>
                <w:sz w:val="18"/>
                <w:szCs w:val="18"/>
              </w:rPr>
              <w:t>4,620</w:t>
            </w:r>
          </w:p>
        </w:tc>
        <w:tc>
          <w:tcPr>
            <w:tcW w:w="524" w:type="pct"/>
            <w:tcBorders>
              <w:top w:val="nil"/>
              <w:left w:val="nil"/>
              <w:bottom w:val="single" w:sz="4" w:space="0" w:color="auto"/>
              <w:right w:val="single" w:sz="4" w:space="0" w:color="auto"/>
            </w:tcBorders>
            <w:shd w:val="clear" w:color="auto" w:fill="auto"/>
            <w:noWrap/>
            <w:vAlign w:val="bottom"/>
            <w:hideMark/>
          </w:tcPr>
          <w:p w14:paraId="3B93F226" w14:textId="77777777" w:rsidR="00E51A6C" w:rsidRPr="00E51A6C" w:rsidRDefault="00E51A6C" w:rsidP="00E51A6C">
            <w:pPr>
              <w:jc w:val="center"/>
              <w:rPr>
                <w:rFonts w:cs="Arial"/>
                <w:sz w:val="18"/>
                <w:szCs w:val="18"/>
              </w:rPr>
            </w:pPr>
            <w:r w:rsidRPr="00E51A6C">
              <w:rPr>
                <w:rFonts w:cs="Arial"/>
                <w:sz w:val="18"/>
                <w:szCs w:val="18"/>
              </w:rPr>
              <w:t>5,286</w:t>
            </w:r>
          </w:p>
        </w:tc>
        <w:tc>
          <w:tcPr>
            <w:tcW w:w="524" w:type="pct"/>
            <w:tcBorders>
              <w:top w:val="nil"/>
              <w:left w:val="nil"/>
              <w:bottom w:val="single" w:sz="4" w:space="0" w:color="auto"/>
              <w:right w:val="single" w:sz="4" w:space="0" w:color="auto"/>
            </w:tcBorders>
            <w:shd w:val="clear" w:color="auto" w:fill="auto"/>
            <w:noWrap/>
            <w:vAlign w:val="bottom"/>
            <w:hideMark/>
          </w:tcPr>
          <w:p w14:paraId="35BD6C0E" w14:textId="77777777" w:rsidR="00E51A6C" w:rsidRPr="00E51A6C" w:rsidRDefault="00E51A6C" w:rsidP="00E51A6C">
            <w:pPr>
              <w:jc w:val="center"/>
              <w:rPr>
                <w:rFonts w:cs="Arial"/>
                <w:sz w:val="18"/>
                <w:szCs w:val="18"/>
              </w:rPr>
            </w:pPr>
            <w:r w:rsidRPr="00E51A6C">
              <w:rPr>
                <w:rFonts w:cs="Arial"/>
                <w:sz w:val="18"/>
                <w:szCs w:val="18"/>
              </w:rPr>
              <w:t>6,345</w:t>
            </w:r>
          </w:p>
        </w:tc>
        <w:tc>
          <w:tcPr>
            <w:tcW w:w="543" w:type="pct"/>
            <w:tcBorders>
              <w:top w:val="single" w:sz="4" w:space="0" w:color="auto"/>
              <w:left w:val="nil"/>
              <w:bottom w:val="single" w:sz="4" w:space="0" w:color="auto"/>
              <w:right w:val="single" w:sz="4" w:space="0" w:color="auto"/>
            </w:tcBorders>
            <w:vAlign w:val="bottom"/>
          </w:tcPr>
          <w:p w14:paraId="1CFA808C" w14:textId="13FD131E" w:rsidR="00E51A6C" w:rsidRPr="00E51A6C" w:rsidRDefault="00E51A6C" w:rsidP="00E51A6C">
            <w:pPr>
              <w:jc w:val="center"/>
              <w:rPr>
                <w:rFonts w:cs="Arial"/>
                <w:sz w:val="18"/>
                <w:szCs w:val="18"/>
              </w:rPr>
            </w:pPr>
            <w:r>
              <w:rPr>
                <w:rFonts w:cs="Arial"/>
                <w:sz w:val="18"/>
                <w:szCs w:val="18"/>
              </w:rPr>
              <w:t>8,754</w:t>
            </w:r>
          </w:p>
        </w:tc>
        <w:tc>
          <w:tcPr>
            <w:tcW w:w="7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E71D2B" w14:textId="35FC7A41" w:rsidR="00E51A6C" w:rsidRPr="00E51A6C" w:rsidRDefault="004942AD" w:rsidP="00E51A6C">
            <w:pPr>
              <w:jc w:val="center"/>
              <w:rPr>
                <w:rFonts w:cs="Arial"/>
                <w:sz w:val="18"/>
                <w:szCs w:val="18"/>
              </w:rPr>
            </w:pPr>
            <w:r>
              <w:rPr>
                <w:rFonts w:cs="Arial"/>
                <w:sz w:val="18"/>
                <w:szCs w:val="18"/>
              </w:rPr>
              <w:t>+ 4,942</w:t>
            </w:r>
          </w:p>
        </w:tc>
        <w:tc>
          <w:tcPr>
            <w:tcW w:w="490" w:type="pct"/>
            <w:tcBorders>
              <w:top w:val="nil"/>
              <w:left w:val="nil"/>
              <w:bottom w:val="single" w:sz="4" w:space="0" w:color="auto"/>
              <w:right w:val="single" w:sz="4" w:space="0" w:color="auto"/>
            </w:tcBorders>
            <w:shd w:val="clear" w:color="auto" w:fill="auto"/>
            <w:noWrap/>
            <w:vAlign w:val="bottom"/>
            <w:hideMark/>
          </w:tcPr>
          <w:p w14:paraId="4356CA6B" w14:textId="77556A43" w:rsidR="00E51A6C" w:rsidRPr="00E51A6C" w:rsidRDefault="004942AD" w:rsidP="00E51A6C">
            <w:pPr>
              <w:jc w:val="center"/>
              <w:rPr>
                <w:rFonts w:cs="Arial"/>
                <w:sz w:val="18"/>
                <w:szCs w:val="18"/>
              </w:rPr>
            </w:pPr>
            <w:r>
              <w:rPr>
                <w:rFonts w:cs="Arial"/>
                <w:sz w:val="18"/>
                <w:szCs w:val="18"/>
              </w:rPr>
              <w:t>129.6</w:t>
            </w:r>
          </w:p>
        </w:tc>
      </w:tr>
      <w:tr w:rsidR="0027721D" w:rsidRPr="008E18C4" w14:paraId="16902AF3" w14:textId="77777777" w:rsidTr="0027721D">
        <w:trPr>
          <w:trHeight w:val="255"/>
        </w:trPr>
        <w:tc>
          <w:tcPr>
            <w:tcW w:w="120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90B0E2C" w14:textId="77777777" w:rsidR="00E51A6C" w:rsidRPr="00E51A6C" w:rsidRDefault="00E51A6C" w:rsidP="00E51A6C">
            <w:pPr>
              <w:rPr>
                <w:rFonts w:cs="Arial"/>
                <w:sz w:val="18"/>
                <w:szCs w:val="18"/>
              </w:rPr>
            </w:pPr>
            <w:r w:rsidRPr="00E51A6C">
              <w:rPr>
                <w:rFonts w:cs="Arial"/>
                <w:sz w:val="18"/>
                <w:szCs w:val="18"/>
              </w:rPr>
              <w:t>City of Madison</w:t>
            </w:r>
          </w:p>
        </w:tc>
        <w:tc>
          <w:tcPr>
            <w:tcW w:w="507"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82B96CF" w14:textId="77777777" w:rsidR="00E51A6C" w:rsidRPr="00E51A6C" w:rsidRDefault="00E51A6C" w:rsidP="00E51A6C">
            <w:pPr>
              <w:jc w:val="center"/>
              <w:rPr>
                <w:rFonts w:cs="Arial"/>
                <w:sz w:val="18"/>
                <w:szCs w:val="18"/>
              </w:rPr>
            </w:pPr>
            <w:r w:rsidRPr="00E51A6C">
              <w:rPr>
                <w:rFonts w:cs="Arial"/>
                <w:sz w:val="18"/>
                <w:szCs w:val="18"/>
              </w:rPr>
              <w:t>170,616</w:t>
            </w:r>
          </w:p>
        </w:tc>
        <w:tc>
          <w:tcPr>
            <w:tcW w:w="476"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B456175" w14:textId="77777777" w:rsidR="00E51A6C" w:rsidRPr="00E51A6C" w:rsidRDefault="00E51A6C" w:rsidP="00E51A6C">
            <w:pPr>
              <w:jc w:val="center"/>
              <w:rPr>
                <w:rFonts w:cs="Arial"/>
                <w:sz w:val="18"/>
                <w:szCs w:val="18"/>
              </w:rPr>
            </w:pPr>
            <w:r w:rsidRPr="00E51A6C">
              <w:rPr>
                <w:rFonts w:cs="Arial"/>
                <w:sz w:val="18"/>
                <w:szCs w:val="18"/>
              </w:rPr>
              <w:t>191,262</w:t>
            </w:r>
          </w:p>
        </w:tc>
        <w:tc>
          <w:tcPr>
            <w:tcW w:w="5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FB8B2AC" w14:textId="77777777" w:rsidR="00E51A6C" w:rsidRPr="00E51A6C" w:rsidRDefault="00E51A6C" w:rsidP="00E51A6C">
            <w:pPr>
              <w:jc w:val="center"/>
              <w:rPr>
                <w:rFonts w:cs="Arial"/>
                <w:sz w:val="18"/>
                <w:szCs w:val="18"/>
              </w:rPr>
            </w:pPr>
            <w:r w:rsidRPr="00E51A6C">
              <w:rPr>
                <w:rFonts w:cs="Arial"/>
                <w:sz w:val="18"/>
                <w:szCs w:val="18"/>
              </w:rPr>
              <w:t>208,054</w:t>
            </w:r>
          </w:p>
        </w:tc>
        <w:tc>
          <w:tcPr>
            <w:tcW w:w="5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BAB6359" w14:textId="77777777" w:rsidR="00E51A6C" w:rsidRPr="00E51A6C" w:rsidRDefault="00E51A6C" w:rsidP="00E51A6C">
            <w:pPr>
              <w:jc w:val="center"/>
              <w:rPr>
                <w:rFonts w:cs="Arial"/>
                <w:sz w:val="18"/>
                <w:szCs w:val="18"/>
              </w:rPr>
            </w:pPr>
            <w:r w:rsidRPr="00E51A6C">
              <w:rPr>
                <w:rFonts w:cs="Arial"/>
                <w:sz w:val="18"/>
                <w:szCs w:val="18"/>
              </w:rPr>
              <w:t>233,209</w:t>
            </w:r>
          </w:p>
        </w:tc>
        <w:tc>
          <w:tcPr>
            <w:tcW w:w="543" w:type="pct"/>
            <w:tcBorders>
              <w:top w:val="single" w:sz="4" w:space="0" w:color="auto"/>
              <w:left w:val="single" w:sz="4" w:space="0" w:color="auto"/>
              <w:bottom w:val="single" w:sz="4" w:space="0" w:color="auto"/>
              <w:right w:val="single" w:sz="4" w:space="0" w:color="auto"/>
            </w:tcBorders>
            <w:shd w:val="clear" w:color="D9D9D9" w:fill="D9D9D9"/>
            <w:vAlign w:val="bottom"/>
          </w:tcPr>
          <w:p w14:paraId="2A5DA821" w14:textId="34D53CA8" w:rsidR="00E51A6C" w:rsidRPr="00E51A6C" w:rsidRDefault="00E51A6C" w:rsidP="00E51A6C">
            <w:pPr>
              <w:jc w:val="center"/>
              <w:rPr>
                <w:rFonts w:cs="Arial"/>
                <w:sz w:val="18"/>
                <w:szCs w:val="18"/>
              </w:rPr>
            </w:pPr>
            <w:r>
              <w:rPr>
                <w:rFonts w:cs="Arial"/>
                <w:sz w:val="18"/>
                <w:szCs w:val="18"/>
              </w:rPr>
              <w:t>269,840</w:t>
            </w:r>
          </w:p>
        </w:tc>
        <w:tc>
          <w:tcPr>
            <w:tcW w:w="73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90F38A2" w14:textId="7A1D12C5" w:rsidR="00E51A6C" w:rsidRPr="00E51A6C" w:rsidRDefault="004942AD" w:rsidP="00E51A6C">
            <w:pPr>
              <w:jc w:val="center"/>
              <w:rPr>
                <w:rFonts w:cs="Arial"/>
                <w:sz w:val="18"/>
                <w:szCs w:val="18"/>
              </w:rPr>
            </w:pPr>
            <w:r>
              <w:rPr>
                <w:rFonts w:cs="Arial"/>
                <w:sz w:val="18"/>
                <w:szCs w:val="18"/>
              </w:rPr>
              <w:t>+ 99,224</w:t>
            </w:r>
          </w:p>
        </w:tc>
        <w:tc>
          <w:tcPr>
            <w:tcW w:w="490"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7FC5686" w14:textId="6D7150FB" w:rsidR="00E51A6C" w:rsidRPr="00E51A6C" w:rsidRDefault="004942AD" w:rsidP="00E51A6C">
            <w:pPr>
              <w:jc w:val="center"/>
              <w:rPr>
                <w:rFonts w:cs="Arial"/>
                <w:sz w:val="18"/>
                <w:szCs w:val="18"/>
              </w:rPr>
            </w:pPr>
            <w:r>
              <w:rPr>
                <w:rFonts w:cs="Arial"/>
                <w:sz w:val="18"/>
                <w:szCs w:val="18"/>
              </w:rPr>
              <w:t>58.2</w:t>
            </w:r>
          </w:p>
        </w:tc>
      </w:tr>
      <w:tr w:rsidR="0027721D" w:rsidRPr="008E18C4" w14:paraId="59E52250" w14:textId="77777777" w:rsidTr="0027721D">
        <w:trPr>
          <w:trHeight w:val="255"/>
        </w:trPr>
        <w:tc>
          <w:tcPr>
            <w:tcW w:w="1201" w:type="pct"/>
            <w:tcBorders>
              <w:top w:val="nil"/>
              <w:left w:val="single" w:sz="4" w:space="0" w:color="auto"/>
              <w:bottom w:val="single" w:sz="4" w:space="0" w:color="auto"/>
              <w:right w:val="single" w:sz="4" w:space="0" w:color="auto"/>
            </w:tcBorders>
            <w:shd w:val="clear" w:color="auto" w:fill="auto"/>
            <w:noWrap/>
            <w:vAlign w:val="bottom"/>
            <w:hideMark/>
          </w:tcPr>
          <w:p w14:paraId="33CC5EB5" w14:textId="77777777" w:rsidR="00E51A6C" w:rsidRPr="00E51A6C" w:rsidRDefault="00E51A6C" w:rsidP="00E51A6C">
            <w:pPr>
              <w:rPr>
                <w:rFonts w:cs="Arial"/>
                <w:sz w:val="18"/>
                <w:szCs w:val="18"/>
              </w:rPr>
            </w:pPr>
            <w:r w:rsidRPr="00E51A6C">
              <w:rPr>
                <w:rFonts w:cs="Arial"/>
                <w:sz w:val="18"/>
                <w:szCs w:val="18"/>
              </w:rPr>
              <w:t>Dane County</w:t>
            </w:r>
          </w:p>
        </w:tc>
        <w:tc>
          <w:tcPr>
            <w:tcW w:w="507" w:type="pct"/>
            <w:tcBorders>
              <w:top w:val="nil"/>
              <w:left w:val="nil"/>
              <w:bottom w:val="single" w:sz="4" w:space="0" w:color="auto"/>
              <w:right w:val="single" w:sz="4" w:space="0" w:color="auto"/>
            </w:tcBorders>
            <w:shd w:val="clear" w:color="auto" w:fill="auto"/>
            <w:noWrap/>
            <w:vAlign w:val="bottom"/>
            <w:hideMark/>
          </w:tcPr>
          <w:p w14:paraId="425A0299" w14:textId="77777777" w:rsidR="00E51A6C" w:rsidRPr="00E51A6C" w:rsidRDefault="00E51A6C" w:rsidP="00E51A6C">
            <w:pPr>
              <w:jc w:val="center"/>
              <w:rPr>
                <w:rFonts w:cs="Arial"/>
                <w:sz w:val="18"/>
                <w:szCs w:val="18"/>
              </w:rPr>
            </w:pPr>
            <w:r w:rsidRPr="00E51A6C">
              <w:rPr>
                <w:rFonts w:cs="Arial"/>
                <w:sz w:val="18"/>
                <w:szCs w:val="18"/>
              </w:rPr>
              <w:t>323,545</w:t>
            </w:r>
          </w:p>
        </w:tc>
        <w:tc>
          <w:tcPr>
            <w:tcW w:w="476" w:type="pct"/>
            <w:tcBorders>
              <w:top w:val="nil"/>
              <w:left w:val="nil"/>
              <w:bottom w:val="single" w:sz="4" w:space="0" w:color="auto"/>
              <w:right w:val="single" w:sz="4" w:space="0" w:color="auto"/>
            </w:tcBorders>
            <w:shd w:val="clear" w:color="auto" w:fill="auto"/>
            <w:noWrap/>
            <w:vAlign w:val="bottom"/>
            <w:hideMark/>
          </w:tcPr>
          <w:p w14:paraId="12226DF1" w14:textId="77777777" w:rsidR="00E51A6C" w:rsidRPr="00E51A6C" w:rsidRDefault="00E51A6C" w:rsidP="00E51A6C">
            <w:pPr>
              <w:jc w:val="center"/>
              <w:rPr>
                <w:rFonts w:cs="Arial"/>
                <w:sz w:val="18"/>
                <w:szCs w:val="18"/>
              </w:rPr>
            </w:pPr>
            <w:r w:rsidRPr="00E51A6C">
              <w:rPr>
                <w:rFonts w:cs="Arial"/>
                <w:sz w:val="18"/>
                <w:szCs w:val="18"/>
              </w:rPr>
              <w:t>367,085</w:t>
            </w:r>
          </w:p>
        </w:tc>
        <w:tc>
          <w:tcPr>
            <w:tcW w:w="524" w:type="pct"/>
            <w:tcBorders>
              <w:top w:val="nil"/>
              <w:left w:val="nil"/>
              <w:bottom w:val="single" w:sz="4" w:space="0" w:color="auto"/>
              <w:right w:val="single" w:sz="4" w:space="0" w:color="auto"/>
            </w:tcBorders>
            <w:shd w:val="clear" w:color="auto" w:fill="auto"/>
            <w:noWrap/>
            <w:vAlign w:val="bottom"/>
            <w:hideMark/>
          </w:tcPr>
          <w:p w14:paraId="4DE07F88" w14:textId="77777777" w:rsidR="00E51A6C" w:rsidRPr="00E51A6C" w:rsidRDefault="00E51A6C" w:rsidP="00E51A6C">
            <w:pPr>
              <w:jc w:val="center"/>
              <w:rPr>
                <w:rFonts w:cs="Arial"/>
                <w:sz w:val="18"/>
                <w:szCs w:val="18"/>
              </w:rPr>
            </w:pPr>
            <w:r w:rsidRPr="00E51A6C">
              <w:rPr>
                <w:rFonts w:cs="Arial"/>
                <w:sz w:val="18"/>
                <w:szCs w:val="18"/>
              </w:rPr>
              <w:t>426,526</w:t>
            </w:r>
          </w:p>
        </w:tc>
        <w:tc>
          <w:tcPr>
            <w:tcW w:w="524" w:type="pct"/>
            <w:tcBorders>
              <w:top w:val="nil"/>
              <w:left w:val="nil"/>
              <w:bottom w:val="single" w:sz="4" w:space="0" w:color="auto"/>
              <w:right w:val="single" w:sz="4" w:space="0" w:color="auto"/>
            </w:tcBorders>
            <w:shd w:val="clear" w:color="auto" w:fill="auto"/>
            <w:noWrap/>
            <w:vAlign w:val="bottom"/>
            <w:hideMark/>
          </w:tcPr>
          <w:p w14:paraId="38895B19" w14:textId="77777777" w:rsidR="00E51A6C" w:rsidRPr="00E51A6C" w:rsidRDefault="00E51A6C" w:rsidP="00E51A6C">
            <w:pPr>
              <w:jc w:val="center"/>
              <w:rPr>
                <w:rFonts w:cs="Arial"/>
                <w:sz w:val="18"/>
                <w:szCs w:val="18"/>
              </w:rPr>
            </w:pPr>
            <w:r w:rsidRPr="00E51A6C">
              <w:rPr>
                <w:rFonts w:cs="Arial"/>
                <w:sz w:val="18"/>
                <w:szCs w:val="18"/>
              </w:rPr>
              <w:t>488,073</w:t>
            </w:r>
          </w:p>
        </w:tc>
        <w:tc>
          <w:tcPr>
            <w:tcW w:w="543" w:type="pct"/>
            <w:tcBorders>
              <w:top w:val="single" w:sz="4" w:space="0" w:color="auto"/>
              <w:left w:val="nil"/>
              <w:bottom w:val="single" w:sz="4" w:space="0" w:color="auto"/>
              <w:right w:val="single" w:sz="4" w:space="0" w:color="auto"/>
            </w:tcBorders>
            <w:vAlign w:val="bottom"/>
          </w:tcPr>
          <w:p w14:paraId="501D99D3" w14:textId="5260ADC7" w:rsidR="00E51A6C" w:rsidRPr="00E51A6C" w:rsidRDefault="00E51A6C" w:rsidP="00E51A6C">
            <w:pPr>
              <w:jc w:val="center"/>
              <w:rPr>
                <w:rFonts w:cs="Arial"/>
                <w:sz w:val="18"/>
                <w:szCs w:val="18"/>
              </w:rPr>
            </w:pPr>
            <w:r>
              <w:rPr>
                <w:rFonts w:cs="Arial"/>
                <w:sz w:val="18"/>
                <w:szCs w:val="18"/>
              </w:rPr>
              <w:t>561,504</w:t>
            </w:r>
          </w:p>
        </w:tc>
        <w:tc>
          <w:tcPr>
            <w:tcW w:w="7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8ADFE" w14:textId="09A2B421" w:rsidR="00E51A6C" w:rsidRPr="00E51A6C" w:rsidRDefault="004942AD" w:rsidP="00E51A6C">
            <w:pPr>
              <w:jc w:val="center"/>
              <w:rPr>
                <w:rFonts w:cs="Arial"/>
                <w:sz w:val="18"/>
                <w:szCs w:val="18"/>
              </w:rPr>
            </w:pPr>
            <w:r>
              <w:rPr>
                <w:rFonts w:cs="Arial"/>
                <w:sz w:val="18"/>
                <w:szCs w:val="18"/>
              </w:rPr>
              <w:t>+ 237,959</w:t>
            </w:r>
          </w:p>
        </w:tc>
        <w:tc>
          <w:tcPr>
            <w:tcW w:w="490" w:type="pct"/>
            <w:tcBorders>
              <w:top w:val="nil"/>
              <w:left w:val="nil"/>
              <w:bottom w:val="single" w:sz="4" w:space="0" w:color="auto"/>
              <w:right w:val="single" w:sz="4" w:space="0" w:color="auto"/>
            </w:tcBorders>
            <w:shd w:val="clear" w:color="auto" w:fill="auto"/>
            <w:noWrap/>
            <w:vAlign w:val="bottom"/>
            <w:hideMark/>
          </w:tcPr>
          <w:p w14:paraId="18B7AFEF" w14:textId="56D31874" w:rsidR="00E51A6C" w:rsidRPr="00E51A6C" w:rsidRDefault="004942AD" w:rsidP="00E51A6C">
            <w:pPr>
              <w:jc w:val="center"/>
              <w:rPr>
                <w:rFonts w:cs="Arial"/>
                <w:sz w:val="18"/>
                <w:szCs w:val="18"/>
              </w:rPr>
            </w:pPr>
            <w:r>
              <w:rPr>
                <w:rFonts w:cs="Arial"/>
                <w:sz w:val="18"/>
                <w:szCs w:val="18"/>
              </w:rPr>
              <w:t>73.5</w:t>
            </w:r>
          </w:p>
        </w:tc>
      </w:tr>
      <w:tr w:rsidR="004942AD" w:rsidRPr="008E18C4" w14:paraId="42C97F42" w14:textId="77777777" w:rsidTr="004942AD">
        <w:trPr>
          <w:trHeight w:val="255"/>
        </w:trPr>
        <w:tc>
          <w:tcPr>
            <w:tcW w:w="5000" w:type="pct"/>
            <w:gridSpan w:val="8"/>
            <w:tcBorders>
              <w:top w:val="nil"/>
              <w:left w:val="nil"/>
              <w:bottom w:val="nil"/>
              <w:right w:val="nil"/>
            </w:tcBorders>
          </w:tcPr>
          <w:p w14:paraId="466243A2" w14:textId="57047FA0" w:rsidR="004942AD" w:rsidRPr="008E18C4" w:rsidRDefault="004942AD" w:rsidP="001D7B2C">
            <w:pPr>
              <w:rPr>
                <w:rFonts w:cs="Arial"/>
              </w:rPr>
            </w:pPr>
            <w:r w:rsidRPr="008E18C4">
              <w:rPr>
                <w:rFonts w:cs="Arial"/>
                <w:i/>
                <w:iCs/>
                <w:sz w:val="16"/>
                <w:szCs w:val="16"/>
              </w:rPr>
              <w:t>* 2000 to 20</w:t>
            </w:r>
            <w:r>
              <w:rPr>
                <w:rFonts w:cs="Arial"/>
                <w:i/>
                <w:iCs/>
                <w:sz w:val="16"/>
                <w:szCs w:val="16"/>
              </w:rPr>
              <w:t>2</w:t>
            </w:r>
            <w:r w:rsidRPr="008E18C4">
              <w:rPr>
                <w:rFonts w:cs="Arial"/>
                <w:i/>
                <w:iCs/>
                <w:sz w:val="16"/>
                <w:szCs w:val="16"/>
              </w:rPr>
              <w:t>0 population change</w:t>
            </w:r>
            <w:r>
              <w:rPr>
                <w:rFonts w:cs="Arial"/>
                <w:i/>
                <w:iCs/>
                <w:sz w:val="16"/>
                <w:szCs w:val="16"/>
              </w:rPr>
              <w:t>.</w:t>
            </w:r>
            <w:r w:rsidR="007F723A">
              <w:rPr>
                <w:rFonts w:cs="Arial"/>
                <w:i/>
                <w:iCs/>
                <w:sz w:val="16"/>
                <w:szCs w:val="16"/>
              </w:rPr>
              <w:t xml:space="preserve"> </w:t>
            </w:r>
            <w:r>
              <w:rPr>
                <w:rFonts w:cs="Arial"/>
                <w:i/>
                <w:iCs/>
                <w:sz w:val="16"/>
                <w:szCs w:val="16"/>
              </w:rPr>
              <w:t>**Village of Windsor voted to incorporate as a village in 2015.</w:t>
            </w:r>
          </w:p>
        </w:tc>
      </w:tr>
      <w:tr w:rsidR="004942AD" w:rsidRPr="008E18C4" w14:paraId="4737FACE" w14:textId="77777777" w:rsidTr="004942AD">
        <w:trPr>
          <w:trHeight w:val="255"/>
        </w:trPr>
        <w:tc>
          <w:tcPr>
            <w:tcW w:w="5000" w:type="pct"/>
            <w:gridSpan w:val="8"/>
            <w:tcBorders>
              <w:top w:val="nil"/>
              <w:left w:val="nil"/>
              <w:bottom w:val="nil"/>
              <w:right w:val="nil"/>
            </w:tcBorders>
          </w:tcPr>
          <w:p w14:paraId="4723E5E9" w14:textId="7F84B3CE" w:rsidR="004942AD" w:rsidRPr="008E18C4" w:rsidRDefault="004942AD" w:rsidP="001D7B2C">
            <w:pPr>
              <w:rPr>
                <w:rFonts w:cs="Arial"/>
                <w:color w:val="000000"/>
              </w:rPr>
            </w:pPr>
            <w:r w:rsidRPr="008E18C4">
              <w:rPr>
                <w:rFonts w:cs="Arial"/>
                <w:i/>
                <w:iCs/>
                <w:color w:val="000000"/>
                <w:sz w:val="16"/>
                <w:szCs w:val="16"/>
              </w:rPr>
              <w:t>Sources:</w:t>
            </w:r>
            <w:r>
              <w:rPr>
                <w:rFonts w:cs="Arial"/>
                <w:i/>
                <w:iCs/>
                <w:color w:val="000000"/>
                <w:sz w:val="16"/>
                <w:szCs w:val="16"/>
              </w:rPr>
              <w:t xml:space="preserve"> </w:t>
            </w:r>
            <w:r w:rsidRPr="008E18C4">
              <w:rPr>
                <w:rFonts w:cs="Arial"/>
                <w:i/>
                <w:iCs/>
                <w:color w:val="000000"/>
                <w:sz w:val="16"/>
                <w:szCs w:val="16"/>
              </w:rPr>
              <w:t>U.S</w:t>
            </w:r>
            <w:r>
              <w:rPr>
                <w:rFonts w:cs="Arial"/>
                <w:i/>
                <w:iCs/>
                <w:color w:val="000000"/>
                <w:sz w:val="16"/>
                <w:szCs w:val="16"/>
              </w:rPr>
              <w:t>.</w:t>
            </w:r>
            <w:r w:rsidR="007F723A">
              <w:rPr>
                <w:rFonts w:cs="Arial"/>
                <w:i/>
                <w:iCs/>
                <w:color w:val="000000"/>
                <w:sz w:val="16"/>
                <w:szCs w:val="16"/>
              </w:rPr>
              <w:t xml:space="preserve"> </w:t>
            </w:r>
            <w:r w:rsidRPr="008E18C4">
              <w:rPr>
                <w:rFonts w:cs="Arial"/>
                <w:i/>
                <w:iCs/>
                <w:color w:val="000000"/>
                <w:sz w:val="16"/>
                <w:szCs w:val="16"/>
              </w:rPr>
              <w:t>Census Bureau</w:t>
            </w:r>
            <w:r>
              <w:rPr>
                <w:rFonts w:cs="Arial"/>
                <w:i/>
                <w:iCs/>
                <w:color w:val="000000"/>
                <w:sz w:val="16"/>
                <w:szCs w:val="16"/>
              </w:rPr>
              <w:t xml:space="preserve"> 2020</w:t>
            </w:r>
            <w:r w:rsidRPr="008E18C4">
              <w:rPr>
                <w:rFonts w:cs="Arial"/>
                <w:i/>
                <w:iCs/>
                <w:color w:val="000000"/>
                <w:sz w:val="16"/>
                <w:szCs w:val="16"/>
              </w:rPr>
              <w:t>, U.S</w:t>
            </w:r>
            <w:r>
              <w:rPr>
                <w:rFonts w:cs="Arial"/>
                <w:i/>
                <w:iCs/>
                <w:color w:val="000000"/>
                <w:sz w:val="16"/>
                <w:szCs w:val="16"/>
              </w:rPr>
              <w:t>.</w:t>
            </w:r>
            <w:r w:rsidR="007F723A">
              <w:rPr>
                <w:rFonts w:cs="Arial"/>
                <w:i/>
                <w:iCs/>
                <w:color w:val="000000"/>
                <w:sz w:val="16"/>
                <w:szCs w:val="16"/>
              </w:rPr>
              <w:t xml:space="preserve"> </w:t>
            </w:r>
            <w:r w:rsidRPr="008E18C4">
              <w:rPr>
                <w:rFonts w:cs="Arial"/>
                <w:i/>
                <w:iCs/>
                <w:color w:val="000000"/>
                <w:sz w:val="16"/>
                <w:szCs w:val="16"/>
              </w:rPr>
              <w:t>Census of Population and Housing, 1980-20</w:t>
            </w:r>
            <w:r>
              <w:rPr>
                <w:rFonts w:cs="Arial"/>
                <w:i/>
                <w:iCs/>
                <w:color w:val="000000"/>
                <w:sz w:val="16"/>
                <w:szCs w:val="16"/>
              </w:rPr>
              <w:t>2</w:t>
            </w:r>
            <w:r w:rsidRPr="008E18C4">
              <w:rPr>
                <w:rFonts w:cs="Arial"/>
                <w:i/>
                <w:iCs/>
                <w:color w:val="000000"/>
                <w:sz w:val="16"/>
                <w:szCs w:val="16"/>
              </w:rPr>
              <w:t xml:space="preserve">0 </w:t>
            </w:r>
          </w:p>
        </w:tc>
      </w:tr>
    </w:tbl>
    <w:p w14:paraId="03549DA4" w14:textId="2C29814E" w:rsidR="006A5640" w:rsidRDefault="006A5640" w:rsidP="001D7B2C">
      <w:pPr>
        <w:spacing w:line="360" w:lineRule="auto"/>
        <w:rPr>
          <w:rFonts w:cs="Arial"/>
        </w:rPr>
      </w:pPr>
    </w:p>
    <w:p w14:paraId="2CE45822" w14:textId="1EFD3B93" w:rsidR="003D5EF3" w:rsidRDefault="00761019" w:rsidP="001D7B2C">
      <w:pPr>
        <w:spacing w:line="360" w:lineRule="auto"/>
        <w:rPr>
          <w:rFonts w:cs="Arial"/>
        </w:rPr>
      </w:pPr>
      <w:r>
        <w:rPr>
          <w:rFonts w:cs="Arial"/>
          <w:noProof/>
        </w:rPr>
        <mc:AlternateContent>
          <mc:Choice Requires="wpg">
            <w:drawing>
              <wp:anchor distT="0" distB="0" distL="114300" distR="114300" simplePos="0" relativeHeight="251658752" behindDoc="0" locked="0" layoutInCell="1" allowOverlap="1" wp14:anchorId="67697F0A" wp14:editId="756DB4FE">
                <wp:simplePos x="0" y="0"/>
                <wp:positionH relativeFrom="margin">
                  <wp:align>right</wp:align>
                </wp:positionH>
                <wp:positionV relativeFrom="paragraph">
                  <wp:posOffset>780510</wp:posOffset>
                </wp:positionV>
                <wp:extent cx="5943600" cy="4201160"/>
                <wp:effectExtent l="0" t="0" r="0" b="8890"/>
                <wp:wrapSquare wrapText="bothSides"/>
                <wp:docPr id="1824082399" name="Group 6"/>
                <wp:cNvGraphicFramePr/>
                <a:graphic xmlns:a="http://schemas.openxmlformats.org/drawingml/2006/main">
                  <a:graphicData uri="http://schemas.microsoft.com/office/word/2010/wordprocessingGroup">
                    <wpg:wgp>
                      <wpg:cNvGrpSpPr/>
                      <wpg:grpSpPr>
                        <a:xfrm>
                          <a:off x="0" y="0"/>
                          <a:ext cx="5943600" cy="4201160"/>
                          <a:chOff x="0" y="0"/>
                          <a:chExt cx="5943600" cy="4201380"/>
                        </a:xfrm>
                      </wpg:grpSpPr>
                      <wps:wsp>
                        <wps:cNvPr id="34" name="Text Box 34"/>
                        <wps:cNvSpPr txBox="1"/>
                        <wps:spPr>
                          <a:xfrm>
                            <a:off x="39757" y="3876260"/>
                            <a:ext cx="5682615" cy="325120"/>
                          </a:xfrm>
                          <a:prstGeom prst="rect">
                            <a:avLst/>
                          </a:prstGeom>
                          <a:solidFill>
                            <a:prstClr val="white"/>
                          </a:solidFill>
                          <a:ln>
                            <a:noFill/>
                          </a:ln>
                          <a:effectLst/>
                        </wps:spPr>
                        <wps:txbx>
                          <w:txbxContent>
                            <w:p w14:paraId="4862D73D" w14:textId="0862D6E7" w:rsidR="00BE4542" w:rsidRDefault="00BE4542" w:rsidP="00157CC2">
                              <w:pPr>
                                <w:pStyle w:val="Caption"/>
                                <w:spacing w:after="0" w:line="264" w:lineRule="auto"/>
                                <w:rPr>
                                  <w:b w:val="0"/>
                                  <w:i/>
                                  <w:color w:val="auto"/>
                                  <w:sz w:val="16"/>
                                </w:rPr>
                              </w:pPr>
                              <w:r>
                                <w:rPr>
                                  <w:b w:val="0"/>
                                  <w:i/>
                                  <w:color w:val="auto"/>
                                  <w:sz w:val="16"/>
                                </w:rPr>
                                <w:t xml:space="preserve">Municipal Boundary Changes, </w:t>
                              </w:r>
                              <w:r w:rsidR="0027721D">
                                <w:rPr>
                                  <w:b w:val="0"/>
                                  <w:i/>
                                  <w:color w:val="auto"/>
                                  <w:sz w:val="16"/>
                                </w:rPr>
                                <w:t xml:space="preserve">2010 - 2022. </w:t>
                              </w:r>
                              <w:r w:rsidRPr="00730CB7">
                                <w:rPr>
                                  <w:b w:val="0"/>
                                  <w:i/>
                                  <w:color w:val="auto"/>
                                  <w:sz w:val="16"/>
                                </w:rPr>
                                <w:t xml:space="preserve">Source: </w:t>
                              </w:r>
                              <w:r>
                                <w:rPr>
                                  <w:b w:val="0"/>
                                  <w:i/>
                                  <w:color w:val="auto"/>
                                  <w:sz w:val="16"/>
                                </w:rPr>
                                <w:t>Dane County Farmland Preservation Plan</w:t>
                              </w:r>
                              <w:r w:rsidR="0027721D">
                                <w:rPr>
                                  <w:b w:val="0"/>
                                  <w:i/>
                                  <w:color w:val="auto"/>
                                  <w:sz w:val="16"/>
                                </w:rPr>
                                <w:t xml:space="preserve"> 2022</w:t>
                              </w:r>
                            </w:p>
                            <w:p w14:paraId="12E82178" w14:textId="77777777" w:rsidR="00BE4542" w:rsidRPr="00157CC2" w:rsidRDefault="00BE4542" w:rsidP="00157CC2">
                              <w:pPr>
                                <w:spacing w:line="264" w:lineRule="auto"/>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88257514" name="Picture 5"/>
                          <pic:cNvPicPr>
                            <a:picLocks noChangeAspect="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943600" cy="38404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7697F0A" id="Group 6" o:spid="_x0000_s1045" style="position:absolute;margin-left:416.8pt;margin-top:61.45pt;width:468pt;height:330.8pt;z-index:251658752;mso-position-horizontal:right;mso-position-horizontal-relative:margin;mso-width-relative:margin;mso-height-relative:margin" coordsize="59436,42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">
                <v:shape id="Text Box 34" o:spid="_x0000_s1046" type="#_x0000_t202" style="position:absolute;left:397;top:38762;width:56826;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I49xQAAANsAAAAPAAAAZHJzL2Rvd25yZXYueG1sRI9Pa8JA&#10;FMTvBb/D8oReim6aF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trI49xQAAANsAAAAP&#10;AAAAAAAAAAAAAAAAAAcCAABkcnMvZG93bnJldi54bWxQSwUGAAAAAAMAAwC3AAAA+QIAAAAA&#10;" stroked="f">
                  <v:textbox inset="0,0,0,0">
                    <w:txbxContent>
                      <w:p w14:paraId="4862D73D" w14:textId="0862D6E7" w:rsidR="00BE4542" w:rsidRDefault="00BE4542" w:rsidP="00157CC2">
                        <w:pPr>
                          <w:pStyle w:val="Caption"/>
                          <w:spacing w:after="0" w:line="264" w:lineRule="auto"/>
                          <w:rPr>
                            <w:b w:val="0"/>
                            <w:i/>
                            <w:color w:val="auto"/>
                            <w:sz w:val="16"/>
                          </w:rPr>
                        </w:pPr>
                        <w:r>
                          <w:rPr>
                            <w:b w:val="0"/>
                            <w:i/>
                            <w:color w:val="auto"/>
                            <w:sz w:val="16"/>
                          </w:rPr>
                          <w:t xml:space="preserve">Municipal Boundary Changes, </w:t>
                        </w:r>
                        <w:r w:rsidR="0027721D">
                          <w:rPr>
                            <w:b w:val="0"/>
                            <w:i/>
                            <w:color w:val="auto"/>
                            <w:sz w:val="16"/>
                          </w:rPr>
                          <w:t xml:space="preserve">2010 - 2022. </w:t>
                        </w:r>
                        <w:r w:rsidRPr="00730CB7">
                          <w:rPr>
                            <w:b w:val="0"/>
                            <w:i/>
                            <w:color w:val="auto"/>
                            <w:sz w:val="16"/>
                          </w:rPr>
                          <w:t xml:space="preserve">Source: </w:t>
                        </w:r>
                        <w:r>
                          <w:rPr>
                            <w:b w:val="0"/>
                            <w:i/>
                            <w:color w:val="auto"/>
                            <w:sz w:val="16"/>
                          </w:rPr>
                          <w:t>Dane County Farmland Preservation Plan</w:t>
                        </w:r>
                        <w:r w:rsidR="0027721D">
                          <w:rPr>
                            <w:b w:val="0"/>
                            <w:i/>
                            <w:color w:val="auto"/>
                            <w:sz w:val="16"/>
                          </w:rPr>
                          <w:t xml:space="preserve"> 2022</w:t>
                        </w:r>
                      </w:p>
                      <w:p w14:paraId="12E82178" w14:textId="77777777" w:rsidR="00BE4542" w:rsidRPr="00157CC2" w:rsidRDefault="00BE4542" w:rsidP="00157CC2">
                        <w:pPr>
                          <w:spacing w:line="264" w:lineRule="auto"/>
                        </w:pPr>
                      </w:p>
                    </w:txbxContent>
                  </v:textbox>
                </v:shape>
                <v:shape id="Picture 5" o:spid="_x0000_s1047" type="#_x0000_t75" style="position:absolute;width:59436;height:38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">
                  <v:imagedata r:id="rId34" o:title=""/>
                </v:shape>
                <w10:wrap type="square" anchorx="margin"/>
              </v:group>
            </w:pict>
          </mc:Fallback>
        </mc:AlternateContent>
      </w:r>
      <w:r w:rsidR="003D40F2">
        <w:rPr>
          <w:rFonts w:cs="Arial"/>
        </w:rPr>
        <w:t>The significant growth of the village</w:t>
      </w:r>
      <w:r w:rsidR="00067E86">
        <w:rPr>
          <w:rFonts w:cs="Arial"/>
        </w:rPr>
        <w:t>s</w:t>
      </w:r>
      <w:r w:rsidR="003D40F2">
        <w:rPr>
          <w:rFonts w:cs="Arial"/>
        </w:rPr>
        <w:t xml:space="preserve"> and cities and the slower growth (and decline) of</w:t>
      </w:r>
      <w:r w:rsidR="003C2A24">
        <w:rPr>
          <w:rFonts w:cs="Arial"/>
        </w:rPr>
        <w:t xml:space="preserve"> the surrounding towns in north</w:t>
      </w:r>
      <w:r w:rsidR="00067E86">
        <w:rPr>
          <w:rFonts w:cs="Arial"/>
        </w:rPr>
        <w:t>east</w:t>
      </w:r>
      <w:r w:rsidR="003D40F2">
        <w:rPr>
          <w:rFonts w:cs="Arial"/>
        </w:rPr>
        <w:t xml:space="preserve"> Madison is one indication that the Town of Burke is experiencing heavy competition for land and resources from the increasing demand</w:t>
      </w:r>
      <w:r w:rsidR="0095666A">
        <w:rPr>
          <w:rFonts w:cs="Arial"/>
        </w:rPr>
        <w:t>s</w:t>
      </w:r>
      <w:r w:rsidR="003D40F2">
        <w:rPr>
          <w:rFonts w:cs="Arial"/>
        </w:rPr>
        <w:t xml:space="preserve"> of cities and villages</w:t>
      </w:r>
      <w:r w:rsidR="007601AA">
        <w:rPr>
          <w:rFonts w:cs="Arial"/>
        </w:rPr>
        <w:t>.</w:t>
      </w:r>
      <w:r w:rsidR="007F723A">
        <w:rPr>
          <w:rFonts w:cs="Arial"/>
        </w:rPr>
        <w:t xml:space="preserve"> </w:t>
      </w:r>
    </w:p>
    <w:p w14:paraId="5A3C219F" w14:textId="36904807" w:rsidR="00742DEE" w:rsidRDefault="00742DEE" w:rsidP="00330D95">
      <w:pPr>
        <w:spacing w:line="360" w:lineRule="auto"/>
        <w:rPr>
          <w:rFonts w:cs="Arial"/>
        </w:rPr>
      </w:pPr>
    </w:p>
    <w:p w14:paraId="270667A4" w14:textId="77777777" w:rsidR="00761019" w:rsidRDefault="00761019" w:rsidP="00742DEE">
      <w:pPr>
        <w:spacing w:line="360" w:lineRule="auto"/>
        <w:rPr>
          <w:rFonts w:cs="Arial"/>
        </w:rPr>
        <w:sectPr w:rsidR="00761019" w:rsidSect="00153E74">
          <w:footerReference w:type="default" r:id="rId35"/>
          <w:pgSz w:w="12240" w:h="15840" w:code="1"/>
          <w:pgMar w:top="1440" w:right="1440" w:bottom="1350" w:left="1440" w:header="432" w:footer="576" w:gutter="0"/>
          <w:cols w:space="720"/>
          <w:docGrid w:linePitch="272"/>
        </w:sectPr>
      </w:pPr>
    </w:p>
    <w:p w14:paraId="42AAA19A" w14:textId="6FCB8765" w:rsidR="00761019" w:rsidRDefault="00761019" w:rsidP="00742DEE">
      <w:pPr>
        <w:spacing w:line="360" w:lineRule="auto"/>
        <w:rPr>
          <w:rFonts w:cs="Arial"/>
        </w:rPr>
      </w:pPr>
      <w:r>
        <w:rPr>
          <w:rFonts w:cs="Arial"/>
          <w:noProof/>
        </w:rPr>
        <w:drawing>
          <wp:anchor distT="0" distB="0" distL="114300" distR="114300" simplePos="0" relativeHeight="251688448" behindDoc="0" locked="0" layoutInCell="1" allowOverlap="1" wp14:anchorId="6E1613F7" wp14:editId="0F950FC2">
            <wp:simplePos x="0" y="0"/>
            <wp:positionH relativeFrom="page">
              <wp:posOffset>0</wp:posOffset>
            </wp:positionH>
            <wp:positionV relativeFrom="paragraph">
              <wp:posOffset>-937260</wp:posOffset>
            </wp:positionV>
            <wp:extent cx="15544800" cy="10058400"/>
            <wp:effectExtent l="0" t="0" r="0" b="0"/>
            <wp:wrapNone/>
            <wp:docPr id="1267644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44216" name="Picture 1"/>
                    <pic:cNvPicPr>
                      <a:picLocks noChangeAspect="1" noChangeArrowheads="1"/>
                    </pic:cNvPicPr>
                  </pic:nvPicPr>
                  <pic:blipFill>
                    <a:blip r:embed="rId36" cstate="screen">
                      <a:extLst>
                        <a:ext uri="{28A0092B-C50C-407E-A947-70E740481C1C}">
                          <a14:useLocalDpi xmlns:a14="http://schemas.microsoft.com/office/drawing/2010/main"/>
                        </a:ext>
                      </a:extLst>
                    </a:blip>
                    <a:stretch>
                      <a:fillRect/>
                    </a:stretch>
                  </pic:blipFill>
                  <pic:spPr bwMode="auto">
                    <a:xfrm>
                      <a:off x="0" y="0"/>
                      <a:ext cx="15544800"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C5064D" w14:textId="77777777" w:rsidR="00761019" w:rsidRDefault="00761019" w:rsidP="00742DEE">
      <w:pPr>
        <w:spacing w:line="360" w:lineRule="auto"/>
        <w:rPr>
          <w:rFonts w:cs="Arial"/>
        </w:rPr>
      </w:pPr>
    </w:p>
    <w:p w14:paraId="0AF4736E" w14:textId="77777777" w:rsidR="00761019" w:rsidRDefault="00761019" w:rsidP="00761019">
      <w:pPr>
        <w:jc w:val="center"/>
        <w:rPr>
          <w:rFonts w:cs="Arial"/>
        </w:rPr>
      </w:pPr>
    </w:p>
    <w:p w14:paraId="5EFCEAD2" w14:textId="77777777" w:rsidR="00761019" w:rsidRDefault="00761019" w:rsidP="00761019">
      <w:pPr>
        <w:jc w:val="center"/>
        <w:rPr>
          <w:rFonts w:cs="Arial"/>
        </w:rPr>
      </w:pPr>
    </w:p>
    <w:p w14:paraId="27C96C68" w14:textId="77777777" w:rsidR="00761019" w:rsidRDefault="00761019" w:rsidP="00761019">
      <w:pPr>
        <w:jc w:val="center"/>
        <w:rPr>
          <w:rFonts w:cs="Arial"/>
        </w:rPr>
      </w:pPr>
    </w:p>
    <w:p w14:paraId="75509DC1" w14:textId="77777777" w:rsidR="00761019" w:rsidRDefault="00761019" w:rsidP="00761019">
      <w:pPr>
        <w:jc w:val="center"/>
        <w:rPr>
          <w:rFonts w:cs="Arial"/>
        </w:rPr>
      </w:pPr>
    </w:p>
    <w:p w14:paraId="30C0FC5C" w14:textId="77777777" w:rsidR="00761019" w:rsidRDefault="00761019" w:rsidP="00761019">
      <w:pPr>
        <w:jc w:val="center"/>
        <w:rPr>
          <w:rFonts w:cs="Arial"/>
        </w:rPr>
      </w:pPr>
    </w:p>
    <w:p w14:paraId="769E2A03" w14:textId="77777777" w:rsidR="00761019" w:rsidRDefault="00761019" w:rsidP="00761019">
      <w:pPr>
        <w:jc w:val="center"/>
        <w:rPr>
          <w:rFonts w:cs="Arial"/>
        </w:rPr>
      </w:pPr>
    </w:p>
    <w:p w14:paraId="2CBEB811" w14:textId="77777777" w:rsidR="00761019" w:rsidRDefault="00761019" w:rsidP="00761019">
      <w:pPr>
        <w:jc w:val="center"/>
        <w:rPr>
          <w:rFonts w:cs="Arial"/>
        </w:rPr>
      </w:pPr>
    </w:p>
    <w:p w14:paraId="2BA82B22" w14:textId="77777777" w:rsidR="00761019" w:rsidRDefault="00761019" w:rsidP="00761019">
      <w:pPr>
        <w:jc w:val="center"/>
        <w:rPr>
          <w:rFonts w:cs="Arial"/>
        </w:rPr>
      </w:pPr>
    </w:p>
    <w:p w14:paraId="6D8B91B6" w14:textId="77777777" w:rsidR="00761019" w:rsidRDefault="00761019" w:rsidP="00761019">
      <w:pPr>
        <w:jc w:val="center"/>
        <w:rPr>
          <w:rFonts w:cs="Arial"/>
        </w:rPr>
      </w:pPr>
    </w:p>
    <w:p w14:paraId="1E61F592" w14:textId="77777777" w:rsidR="00761019" w:rsidRDefault="00761019" w:rsidP="00761019">
      <w:pPr>
        <w:jc w:val="center"/>
        <w:rPr>
          <w:rFonts w:cs="Arial"/>
        </w:rPr>
      </w:pPr>
    </w:p>
    <w:p w14:paraId="2F169EA8" w14:textId="77777777" w:rsidR="00761019" w:rsidRDefault="00761019" w:rsidP="00761019">
      <w:pPr>
        <w:jc w:val="center"/>
        <w:rPr>
          <w:rFonts w:cs="Arial"/>
        </w:rPr>
      </w:pPr>
    </w:p>
    <w:p w14:paraId="11D16ADA" w14:textId="77777777" w:rsidR="00761019" w:rsidRDefault="00761019" w:rsidP="00761019">
      <w:pPr>
        <w:jc w:val="center"/>
        <w:rPr>
          <w:rFonts w:cs="Arial"/>
        </w:rPr>
      </w:pPr>
    </w:p>
    <w:p w14:paraId="29FCDC2D" w14:textId="77777777" w:rsidR="00761019" w:rsidRPr="00742DEE" w:rsidRDefault="00761019" w:rsidP="00761019">
      <w:pPr>
        <w:jc w:val="center"/>
        <w:rPr>
          <w:rFonts w:cs="Arial"/>
          <w:b/>
          <w:bCs/>
          <w:i/>
          <w:sz w:val="40"/>
          <w:szCs w:val="40"/>
        </w:rPr>
      </w:pPr>
      <w:r w:rsidRPr="00742DEE">
        <w:rPr>
          <w:rFonts w:cs="Arial"/>
          <w:b/>
          <w:bCs/>
          <w:i/>
          <w:sz w:val="40"/>
          <w:szCs w:val="40"/>
        </w:rPr>
        <w:t>Map 1: Jurisdictional Boundaries</w:t>
      </w:r>
    </w:p>
    <w:p w14:paraId="18CA3371" w14:textId="77777777" w:rsidR="00761019" w:rsidRDefault="00761019" w:rsidP="00742DEE">
      <w:pPr>
        <w:spacing w:line="360" w:lineRule="auto"/>
        <w:rPr>
          <w:rFonts w:cs="Arial"/>
        </w:rPr>
      </w:pPr>
    </w:p>
    <w:p w14:paraId="29CF49E2" w14:textId="77777777" w:rsidR="00761019" w:rsidRDefault="00761019" w:rsidP="00742DEE">
      <w:pPr>
        <w:spacing w:line="360" w:lineRule="auto"/>
        <w:rPr>
          <w:rFonts w:cs="Arial"/>
        </w:rPr>
      </w:pPr>
    </w:p>
    <w:p w14:paraId="3D6901B0" w14:textId="77777777" w:rsidR="00761019" w:rsidRDefault="00761019" w:rsidP="00742DEE">
      <w:pPr>
        <w:spacing w:line="360" w:lineRule="auto"/>
        <w:rPr>
          <w:rFonts w:cs="Arial"/>
        </w:rPr>
      </w:pPr>
    </w:p>
    <w:p w14:paraId="49200A2B" w14:textId="77777777" w:rsidR="00761019" w:rsidRDefault="00761019" w:rsidP="00742DEE">
      <w:pPr>
        <w:spacing w:line="360" w:lineRule="auto"/>
        <w:rPr>
          <w:rFonts w:cs="Arial"/>
        </w:rPr>
      </w:pPr>
    </w:p>
    <w:p w14:paraId="273C5664" w14:textId="77777777" w:rsidR="00761019" w:rsidRDefault="00761019" w:rsidP="00742DEE">
      <w:pPr>
        <w:spacing w:line="360" w:lineRule="auto"/>
        <w:rPr>
          <w:rFonts w:cs="Arial"/>
        </w:rPr>
      </w:pPr>
    </w:p>
    <w:p w14:paraId="19478D81" w14:textId="77777777" w:rsidR="00761019" w:rsidRDefault="00761019" w:rsidP="00742DEE">
      <w:pPr>
        <w:spacing w:line="360" w:lineRule="auto"/>
        <w:rPr>
          <w:rFonts w:cs="Arial"/>
        </w:rPr>
      </w:pPr>
    </w:p>
    <w:p w14:paraId="381E6A48" w14:textId="77777777" w:rsidR="00761019" w:rsidRDefault="00761019" w:rsidP="00742DEE">
      <w:pPr>
        <w:spacing w:line="360" w:lineRule="auto"/>
        <w:rPr>
          <w:rFonts w:cs="Arial"/>
        </w:rPr>
        <w:sectPr w:rsidR="00761019" w:rsidSect="00153E74">
          <w:pgSz w:w="24480" w:h="15840" w:orient="landscape" w:code="17"/>
          <w:pgMar w:top="720" w:right="720" w:bottom="720" w:left="720" w:header="432" w:footer="576" w:gutter="0"/>
          <w:cols w:space="720"/>
          <w:docGrid w:linePitch="272"/>
        </w:sectPr>
      </w:pPr>
    </w:p>
    <w:p w14:paraId="4043A23F" w14:textId="038501FA" w:rsidR="00C401C9" w:rsidRDefault="00742DEE" w:rsidP="00B3211C">
      <w:pPr>
        <w:spacing w:line="360" w:lineRule="auto"/>
        <w:rPr>
          <w:rFonts w:cs="Arial"/>
        </w:rPr>
      </w:pPr>
      <w:r w:rsidRPr="00B80D36">
        <w:rPr>
          <w:rFonts w:cs="Arial"/>
        </w:rPr>
        <w:t>Map 1</w:t>
      </w:r>
      <w:r>
        <w:rPr>
          <w:rFonts w:cs="Arial"/>
        </w:rPr>
        <w:t>: Jurisdictional Boundaries</w:t>
      </w:r>
      <w:r w:rsidRPr="00B80D36">
        <w:rPr>
          <w:rFonts w:cs="Arial"/>
        </w:rPr>
        <w:t xml:space="preserve"> shows</w:t>
      </w:r>
      <w:r w:rsidRPr="00491411">
        <w:rPr>
          <w:rFonts w:cs="Arial"/>
        </w:rPr>
        <w:t xml:space="preserve"> the Town in relation to the surrounding municipalities that make up the north</w:t>
      </w:r>
      <w:r>
        <w:rPr>
          <w:rFonts w:cs="Arial"/>
        </w:rPr>
        <w:t>east</w:t>
      </w:r>
      <w:r w:rsidRPr="00491411">
        <w:rPr>
          <w:rFonts w:cs="Arial"/>
        </w:rPr>
        <w:t xml:space="preserve"> Madison Metropolitan Area</w:t>
      </w:r>
      <w:r>
        <w:rPr>
          <w:rFonts w:cs="Arial"/>
        </w:rPr>
        <w:t>.</w:t>
      </w:r>
      <w:r w:rsidR="007F723A">
        <w:rPr>
          <w:rFonts w:cs="Arial"/>
        </w:rPr>
        <w:t xml:space="preserve"> </w:t>
      </w:r>
      <w:r>
        <w:rPr>
          <w:rFonts w:cs="Arial"/>
        </w:rPr>
        <w:t xml:space="preserve">The map indicates the </w:t>
      </w:r>
      <w:r w:rsidRPr="004A5E53">
        <w:rPr>
          <w:rFonts w:cs="Arial"/>
        </w:rPr>
        <w:t>physi</w:t>
      </w:r>
      <w:r>
        <w:rPr>
          <w:rFonts w:cs="Arial"/>
        </w:rPr>
        <w:t>cal encroachment of the Village of DeForest and the Cities</w:t>
      </w:r>
      <w:r w:rsidRPr="004A5E53">
        <w:rPr>
          <w:rFonts w:cs="Arial"/>
        </w:rPr>
        <w:t xml:space="preserve"> of Sun Prairie</w:t>
      </w:r>
      <w:r>
        <w:rPr>
          <w:rFonts w:cs="Arial"/>
        </w:rPr>
        <w:t xml:space="preserve"> and Madison</w:t>
      </w:r>
      <w:r w:rsidRPr="004A5E53">
        <w:rPr>
          <w:rFonts w:cs="Arial"/>
        </w:rPr>
        <w:t xml:space="preserve"> into the Town of</w:t>
      </w:r>
      <w:r>
        <w:rPr>
          <w:rFonts w:cs="Arial"/>
        </w:rPr>
        <w:t xml:space="preserve"> </w:t>
      </w:r>
      <w:r w:rsidR="006A5640">
        <w:rPr>
          <w:rFonts w:cs="Arial"/>
        </w:rPr>
        <w:t>Burke.</w:t>
      </w:r>
      <w:r w:rsidR="007F723A">
        <w:rPr>
          <w:rFonts w:cs="Arial"/>
        </w:rPr>
        <w:t xml:space="preserve"> </w:t>
      </w:r>
      <w:r w:rsidR="006A5640">
        <w:rPr>
          <w:rFonts w:cs="Arial"/>
        </w:rPr>
        <w:t xml:space="preserve">As these cities and villages </w:t>
      </w:r>
      <w:r w:rsidR="00C401C9">
        <w:rPr>
          <w:rFonts w:cs="Arial"/>
        </w:rPr>
        <w:t>continue to increase in population, their demand for land and resources will also grow.</w:t>
      </w:r>
    </w:p>
    <w:p w14:paraId="7DB41570" w14:textId="77777777" w:rsidR="00C401C9" w:rsidRDefault="00C401C9" w:rsidP="00B3211C">
      <w:pPr>
        <w:spacing w:line="360" w:lineRule="auto"/>
        <w:rPr>
          <w:rFonts w:cs="Arial"/>
        </w:rPr>
      </w:pPr>
    </w:p>
    <w:p w14:paraId="00A75FA1" w14:textId="7688E66B" w:rsidR="00C401C9" w:rsidRDefault="00A42178" w:rsidP="00B3211C">
      <w:pPr>
        <w:spacing w:line="360" w:lineRule="auto"/>
        <w:rPr>
          <w:rFonts w:cs="Arial"/>
        </w:rPr>
      </w:pPr>
      <w:r>
        <w:rPr>
          <w:rFonts w:cs="Arial"/>
        </w:rPr>
        <w:t>Table</w:t>
      </w:r>
      <w:r w:rsidR="00C401C9">
        <w:rPr>
          <w:rFonts w:cs="Arial"/>
        </w:rPr>
        <w:t xml:space="preserve"> 3 provides population forecasts in five</w:t>
      </w:r>
      <w:r w:rsidR="00157CC2">
        <w:rPr>
          <w:rFonts w:cs="Arial"/>
        </w:rPr>
        <w:t>-</w:t>
      </w:r>
      <w:r w:rsidR="00C401C9">
        <w:rPr>
          <w:rFonts w:cs="Arial"/>
        </w:rPr>
        <w:t>year increments for the 20-year planning period for the Town of Burke as compared to surrounding municipalities</w:t>
      </w:r>
      <w:r w:rsidR="007601AA">
        <w:rPr>
          <w:rFonts w:cs="Arial"/>
        </w:rPr>
        <w:t>.</w:t>
      </w:r>
      <w:r w:rsidR="007F723A">
        <w:rPr>
          <w:rFonts w:cs="Arial"/>
        </w:rPr>
        <w:t xml:space="preserve"> </w:t>
      </w:r>
      <w:r w:rsidR="00C401C9" w:rsidRPr="00CE520D">
        <w:rPr>
          <w:rFonts w:cs="Arial"/>
        </w:rPr>
        <w:t>According to the U.S</w:t>
      </w:r>
      <w:r w:rsidR="007601AA">
        <w:rPr>
          <w:rFonts w:cs="Arial"/>
        </w:rPr>
        <w:t xml:space="preserve">. </w:t>
      </w:r>
      <w:r w:rsidR="00C401C9" w:rsidRPr="00CE520D">
        <w:rPr>
          <w:rFonts w:cs="Arial"/>
        </w:rPr>
        <w:t>Census, the population of the Town of Burke was 3,2</w:t>
      </w:r>
      <w:r w:rsidR="00742DEE">
        <w:rPr>
          <w:rFonts w:cs="Arial"/>
        </w:rPr>
        <w:t>65</w:t>
      </w:r>
      <w:r w:rsidR="00C401C9" w:rsidRPr="00CE520D">
        <w:rPr>
          <w:rFonts w:cs="Arial"/>
        </w:rPr>
        <w:t xml:space="preserve"> in 20</w:t>
      </w:r>
      <w:r w:rsidR="00742DEE">
        <w:rPr>
          <w:rFonts w:cs="Arial"/>
        </w:rPr>
        <w:t>2</w:t>
      </w:r>
      <w:r w:rsidR="00C401C9" w:rsidRPr="00CE520D">
        <w:rPr>
          <w:rFonts w:cs="Arial"/>
        </w:rPr>
        <w:t>0</w:t>
      </w:r>
      <w:r w:rsidR="007601AA">
        <w:rPr>
          <w:rFonts w:cs="Arial"/>
        </w:rPr>
        <w:t>.</w:t>
      </w:r>
      <w:r w:rsidR="007F723A">
        <w:rPr>
          <w:rFonts w:cs="Arial"/>
        </w:rPr>
        <w:t xml:space="preserve"> </w:t>
      </w:r>
      <w:r w:rsidR="00157CC2">
        <w:rPr>
          <w:rFonts w:cs="Arial"/>
        </w:rPr>
        <w:t>P</w:t>
      </w:r>
      <w:r w:rsidR="00C401C9" w:rsidRPr="00CE520D">
        <w:rPr>
          <w:rFonts w:cs="Arial"/>
        </w:rPr>
        <w:t>opulation forecasts</w:t>
      </w:r>
      <w:r w:rsidR="00C401C9">
        <w:rPr>
          <w:rFonts w:cs="Arial"/>
        </w:rPr>
        <w:t xml:space="preserve"> indicate the Town </w:t>
      </w:r>
      <w:r w:rsidR="00157CC2">
        <w:rPr>
          <w:rFonts w:cs="Arial"/>
        </w:rPr>
        <w:t xml:space="preserve">is </w:t>
      </w:r>
      <w:r w:rsidR="00C401C9">
        <w:rPr>
          <w:rFonts w:cs="Arial"/>
        </w:rPr>
        <w:t>expected to continue to grow</w:t>
      </w:r>
      <w:r w:rsidR="007601AA">
        <w:rPr>
          <w:rFonts w:cs="Arial"/>
        </w:rPr>
        <w:t>.</w:t>
      </w:r>
      <w:r w:rsidR="007F723A">
        <w:rPr>
          <w:rFonts w:cs="Arial"/>
        </w:rPr>
        <w:t xml:space="preserve"> </w:t>
      </w:r>
      <w:r w:rsidR="00C401C9">
        <w:rPr>
          <w:rFonts w:cs="Arial"/>
        </w:rPr>
        <w:t>The forecasted population, while positive, does increase at a slower rate than the previous 40</w:t>
      </w:r>
      <w:r w:rsidR="00157CC2">
        <w:rPr>
          <w:rFonts w:cs="Arial"/>
        </w:rPr>
        <w:t>-</w:t>
      </w:r>
      <w:r w:rsidR="00C401C9">
        <w:rPr>
          <w:rFonts w:cs="Arial"/>
        </w:rPr>
        <w:t>year period</w:t>
      </w:r>
      <w:r w:rsidR="007601AA">
        <w:rPr>
          <w:rFonts w:cs="Arial"/>
        </w:rPr>
        <w:t>.</w:t>
      </w:r>
      <w:r w:rsidR="007F723A">
        <w:rPr>
          <w:rFonts w:cs="Arial"/>
        </w:rPr>
        <w:t xml:space="preserve"> </w:t>
      </w:r>
      <w:r w:rsidR="00C401C9">
        <w:rPr>
          <w:rFonts w:cs="Arial"/>
        </w:rPr>
        <w:t>Similarly, the villages and cities surrounding the Town are also forecasted to continue the growth trends experienced over the previous 40</w:t>
      </w:r>
      <w:r w:rsidR="00157CC2">
        <w:rPr>
          <w:rFonts w:cs="Arial"/>
        </w:rPr>
        <w:t>-</w:t>
      </w:r>
      <w:r w:rsidR="00C401C9">
        <w:rPr>
          <w:rFonts w:cs="Arial"/>
        </w:rPr>
        <w:t>year period.</w:t>
      </w:r>
    </w:p>
    <w:p w14:paraId="783A7CC8" w14:textId="77777777" w:rsidR="00742DEE" w:rsidRPr="00D413CF" w:rsidRDefault="00742DEE" w:rsidP="00742DEE">
      <w:pPr>
        <w:spacing w:line="360" w:lineRule="auto"/>
        <w:rPr>
          <w:rFonts w:cs="Arial"/>
        </w:rPr>
      </w:pPr>
    </w:p>
    <w:p w14:paraId="76D200F6" w14:textId="77777777" w:rsidR="00742DEE" w:rsidRPr="002D21A6" w:rsidRDefault="00742DEE" w:rsidP="00742DEE">
      <w:pPr>
        <w:jc w:val="center"/>
        <w:rPr>
          <w:rFonts w:cs="Arial"/>
          <w:b/>
          <w:smallCaps/>
          <w:sz w:val="16"/>
        </w:rPr>
      </w:pPr>
      <w:r>
        <w:rPr>
          <w:rFonts w:cs="Arial"/>
          <w:b/>
          <w:smallCaps/>
        </w:rPr>
        <w:t>Table</w:t>
      </w:r>
      <w:r w:rsidRPr="002D21A6">
        <w:rPr>
          <w:rFonts w:cs="Arial"/>
          <w:b/>
          <w:smallCaps/>
        </w:rPr>
        <w:t xml:space="preserve"> 3: Population Forecasts, 20</w:t>
      </w:r>
      <w:r>
        <w:rPr>
          <w:rFonts w:cs="Arial"/>
          <w:b/>
          <w:smallCaps/>
        </w:rPr>
        <w:t>2</w:t>
      </w:r>
      <w:r w:rsidRPr="002D21A6">
        <w:rPr>
          <w:rFonts w:cs="Arial"/>
          <w:b/>
          <w:smallCaps/>
        </w:rPr>
        <w:t xml:space="preserve">0 – </w:t>
      </w:r>
      <w:r w:rsidRPr="001F099A">
        <w:rPr>
          <w:rFonts w:cs="Arial"/>
          <w:b/>
          <w:smallCaps/>
        </w:rPr>
        <w:t>20</w:t>
      </w:r>
      <w:r>
        <w:rPr>
          <w:rFonts w:cs="Arial"/>
          <w:b/>
          <w:smallCaps/>
        </w:rPr>
        <w:t>4</w:t>
      </w:r>
      <w:r w:rsidRPr="001F099A">
        <w:rPr>
          <w:rFonts w:cs="Arial"/>
          <w:b/>
          <w:smallCaps/>
        </w:rPr>
        <w:t>0</w:t>
      </w:r>
    </w:p>
    <w:p w14:paraId="717BC464" w14:textId="77777777" w:rsidR="00742DEE" w:rsidRPr="002D21A6" w:rsidRDefault="00742DEE" w:rsidP="00742DEE">
      <w:pPr>
        <w:rPr>
          <w:rFonts w:cs="Arial"/>
          <w:b/>
          <w:smallCaps/>
          <w:sz w:val="16"/>
        </w:rPr>
      </w:pPr>
    </w:p>
    <w:tbl>
      <w:tblPr>
        <w:tblW w:w="5000" w:type="pct"/>
        <w:tblLook w:val="04A0" w:firstRow="1" w:lastRow="0" w:firstColumn="1" w:lastColumn="0" w:noHBand="0" w:noVBand="1"/>
      </w:tblPr>
      <w:tblGrid>
        <w:gridCol w:w="2900"/>
        <w:gridCol w:w="1092"/>
        <w:gridCol w:w="1051"/>
        <w:gridCol w:w="1051"/>
        <w:gridCol w:w="1051"/>
        <w:gridCol w:w="1051"/>
        <w:gridCol w:w="1154"/>
      </w:tblGrid>
      <w:tr w:rsidR="00742DEE" w:rsidRPr="008C44B4" w14:paraId="51DD1E40" w14:textId="77777777" w:rsidTr="002E5339">
        <w:trPr>
          <w:trHeight w:val="528"/>
        </w:trPr>
        <w:tc>
          <w:tcPr>
            <w:tcW w:w="1551"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342A273E" w14:textId="77777777" w:rsidR="00742DEE" w:rsidRPr="00CC0B5D" w:rsidRDefault="00742DEE" w:rsidP="00970234">
            <w:pPr>
              <w:jc w:val="center"/>
              <w:rPr>
                <w:rFonts w:cs="Arial"/>
                <w:bCs/>
              </w:rPr>
            </w:pPr>
          </w:p>
        </w:tc>
        <w:tc>
          <w:tcPr>
            <w:tcW w:w="584"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50303330" w14:textId="77777777" w:rsidR="00742DEE" w:rsidRPr="00CC0B5D" w:rsidRDefault="00742DEE" w:rsidP="00970234">
            <w:pPr>
              <w:jc w:val="center"/>
              <w:rPr>
                <w:rFonts w:cs="Arial"/>
                <w:bCs/>
              </w:rPr>
            </w:pPr>
            <w:r w:rsidRPr="00CC0B5D">
              <w:rPr>
                <w:rFonts w:cs="Arial"/>
                <w:bCs/>
              </w:rPr>
              <w:t>Census 20</w:t>
            </w:r>
            <w:r>
              <w:rPr>
                <w:rFonts w:cs="Arial"/>
                <w:bCs/>
              </w:rPr>
              <w:t>2</w:t>
            </w:r>
            <w:r w:rsidRPr="00CC0B5D">
              <w:rPr>
                <w:rFonts w:cs="Arial"/>
                <w:bCs/>
              </w:rPr>
              <w:t>0</w:t>
            </w:r>
          </w:p>
        </w:tc>
        <w:tc>
          <w:tcPr>
            <w:tcW w:w="562"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6428A515" w14:textId="77777777" w:rsidR="00742DEE" w:rsidRPr="00CC0B5D" w:rsidRDefault="00742DEE" w:rsidP="00970234">
            <w:pPr>
              <w:jc w:val="center"/>
              <w:rPr>
                <w:rFonts w:cs="Arial"/>
                <w:bCs/>
              </w:rPr>
            </w:pPr>
            <w:r w:rsidRPr="00CC0B5D">
              <w:rPr>
                <w:rFonts w:cs="Arial"/>
                <w:bCs/>
              </w:rPr>
              <w:t>20</w:t>
            </w:r>
            <w:r>
              <w:rPr>
                <w:rFonts w:cs="Arial"/>
                <w:bCs/>
              </w:rPr>
              <w:t>2</w:t>
            </w:r>
            <w:r w:rsidRPr="00CC0B5D">
              <w:rPr>
                <w:rFonts w:cs="Arial"/>
                <w:bCs/>
              </w:rPr>
              <w:t>5</w:t>
            </w:r>
          </w:p>
        </w:tc>
        <w:tc>
          <w:tcPr>
            <w:tcW w:w="562"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0651FF02" w14:textId="77777777" w:rsidR="00742DEE" w:rsidRPr="00CC0B5D" w:rsidRDefault="00742DEE" w:rsidP="00970234">
            <w:pPr>
              <w:jc w:val="center"/>
              <w:rPr>
                <w:rFonts w:cs="Arial"/>
                <w:bCs/>
              </w:rPr>
            </w:pPr>
            <w:r w:rsidRPr="00CC0B5D">
              <w:rPr>
                <w:rFonts w:cs="Arial"/>
                <w:bCs/>
              </w:rPr>
              <w:t>20</w:t>
            </w:r>
            <w:r>
              <w:rPr>
                <w:rFonts w:cs="Arial"/>
                <w:bCs/>
              </w:rPr>
              <w:t>30</w:t>
            </w:r>
          </w:p>
        </w:tc>
        <w:tc>
          <w:tcPr>
            <w:tcW w:w="562"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12B0A42E" w14:textId="77777777" w:rsidR="00742DEE" w:rsidRPr="00CC0B5D" w:rsidRDefault="00742DEE" w:rsidP="00970234">
            <w:pPr>
              <w:jc w:val="center"/>
              <w:rPr>
                <w:rFonts w:cs="Arial"/>
                <w:bCs/>
              </w:rPr>
            </w:pPr>
            <w:r w:rsidRPr="00CC0B5D">
              <w:rPr>
                <w:rFonts w:cs="Arial"/>
                <w:bCs/>
              </w:rPr>
              <w:t>20</w:t>
            </w:r>
            <w:r>
              <w:rPr>
                <w:rFonts w:cs="Arial"/>
                <w:bCs/>
              </w:rPr>
              <w:t>3</w:t>
            </w:r>
            <w:r w:rsidRPr="00CC0B5D">
              <w:rPr>
                <w:rFonts w:cs="Arial"/>
                <w:bCs/>
              </w:rPr>
              <w:t>5</w:t>
            </w:r>
          </w:p>
        </w:tc>
        <w:tc>
          <w:tcPr>
            <w:tcW w:w="562"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1D9731E2" w14:textId="77777777" w:rsidR="00742DEE" w:rsidRPr="00CC0B5D" w:rsidRDefault="00742DEE" w:rsidP="00970234">
            <w:pPr>
              <w:jc w:val="center"/>
              <w:rPr>
                <w:rFonts w:cs="Arial"/>
                <w:bCs/>
              </w:rPr>
            </w:pPr>
            <w:r w:rsidRPr="00CC0B5D">
              <w:rPr>
                <w:rFonts w:cs="Arial"/>
                <w:bCs/>
              </w:rPr>
              <w:t>20</w:t>
            </w:r>
            <w:r>
              <w:rPr>
                <w:rFonts w:cs="Arial"/>
                <w:bCs/>
              </w:rPr>
              <w:t>4</w:t>
            </w:r>
            <w:r w:rsidRPr="00CC0B5D">
              <w:rPr>
                <w:rFonts w:cs="Arial"/>
                <w:bCs/>
              </w:rPr>
              <w:t>0</w:t>
            </w:r>
          </w:p>
        </w:tc>
        <w:tc>
          <w:tcPr>
            <w:tcW w:w="616"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4C617548" w14:textId="77777777" w:rsidR="00742DEE" w:rsidRPr="00CC0B5D" w:rsidRDefault="00742DEE" w:rsidP="00970234">
            <w:pPr>
              <w:jc w:val="center"/>
              <w:rPr>
                <w:rFonts w:cs="Arial"/>
                <w:bCs/>
              </w:rPr>
            </w:pPr>
            <w:r w:rsidRPr="00CC0B5D">
              <w:rPr>
                <w:rFonts w:cs="Arial"/>
                <w:bCs/>
              </w:rPr>
              <w:t xml:space="preserve"> Projected Change</w:t>
            </w:r>
            <w:r>
              <w:rPr>
                <w:rFonts w:cs="Arial"/>
                <w:bCs/>
              </w:rPr>
              <w:t xml:space="preserve"> %</w:t>
            </w:r>
          </w:p>
        </w:tc>
      </w:tr>
      <w:tr w:rsidR="00742DEE" w:rsidRPr="008C44B4" w14:paraId="31A0B745" w14:textId="77777777" w:rsidTr="002E5339">
        <w:trPr>
          <w:trHeight w:val="264"/>
        </w:trPr>
        <w:tc>
          <w:tcPr>
            <w:tcW w:w="155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2ADE67F3" w14:textId="77777777" w:rsidR="00742DEE" w:rsidRPr="008C44B4" w:rsidRDefault="00742DEE" w:rsidP="00970234">
            <w:pPr>
              <w:rPr>
                <w:rFonts w:cs="Arial"/>
                <w:b/>
                <w:bCs/>
              </w:rPr>
            </w:pPr>
            <w:r w:rsidRPr="008C44B4">
              <w:rPr>
                <w:rFonts w:cs="Arial"/>
                <w:b/>
                <w:bCs/>
              </w:rPr>
              <w:t>Town of Burke</w:t>
            </w:r>
          </w:p>
        </w:tc>
        <w:tc>
          <w:tcPr>
            <w:tcW w:w="58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3146A1EE" w14:textId="77777777" w:rsidR="00742DEE" w:rsidRPr="00A53792" w:rsidRDefault="00742DEE" w:rsidP="00970234">
            <w:pPr>
              <w:jc w:val="center"/>
              <w:rPr>
                <w:rFonts w:cs="Arial"/>
                <w:b/>
                <w:bCs/>
              </w:rPr>
            </w:pPr>
            <w:r w:rsidRPr="00A53792">
              <w:rPr>
                <w:b/>
                <w:bCs/>
              </w:rPr>
              <w:t xml:space="preserve"> 3,265 </w:t>
            </w:r>
          </w:p>
        </w:tc>
        <w:tc>
          <w:tcPr>
            <w:tcW w:w="5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7DBEFA54" w14:textId="023C5A11" w:rsidR="00742DEE" w:rsidRPr="00A53792" w:rsidRDefault="007F723A" w:rsidP="00970234">
            <w:pPr>
              <w:jc w:val="center"/>
              <w:rPr>
                <w:rFonts w:cs="Arial"/>
                <w:b/>
                <w:bCs/>
              </w:rPr>
            </w:pPr>
            <w:r>
              <w:rPr>
                <w:b/>
                <w:bCs/>
              </w:rPr>
              <w:t xml:space="preserve"> </w:t>
            </w:r>
            <w:r w:rsidR="00742DEE" w:rsidRPr="00A53792">
              <w:rPr>
                <w:b/>
                <w:bCs/>
              </w:rPr>
              <w:t xml:space="preserve">3,625 </w:t>
            </w:r>
          </w:p>
        </w:tc>
        <w:tc>
          <w:tcPr>
            <w:tcW w:w="5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229664AD" w14:textId="2B56C8E4" w:rsidR="00742DEE" w:rsidRPr="00A53792" w:rsidRDefault="007F723A" w:rsidP="00970234">
            <w:pPr>
              <w:jc w:val="center"/>
              <w:rPr>
                <w:rFonts w:cs="Arial"/>
                <w:b/>
                <w:bCs/>
              </w:rPr>
            </w:pPr>
            <w:r>
              <w:rPr>
                <w:b/>
                <w:bCs/>
              </w:rPr>
              <w:t xml:space="preserve"> </w:t>
            </w:r>
            <w:r w:rsidR="00742DEE" w:rsidRPr="00A53792">
              <w:rPr>
                <w:b/>
                <w:bCs/>
              </w:rPr>
              <w:t xml:space="preserve">3,740 </w:t>
            </w:r>
          </w:p>
        </w:tc>
        <w:tc>
          <w:tcPr>
            <w:tcW w:w="5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7EA0F392" w14:textId="465BD0C4" w:rsidR="00742DEE" w:rsidRPr="00A53792" w:rsidRDefault="007F723A" w:rsidP="00970234">
            <w:pPr>
              <w:jc w:val="center"/>
              <w:rPr>
                <w:rFonts w:cs="Arial"/>
                <w:b/>
                <w:bCs/>
              </w:rPr>
            </w:pPr>
            <w:r>
              <w:rPr>
                <w:b/>
                <w:bCs/>
              </w:rPr>
              <w:t xml:space="preserve"> </w:t>
            </w:r>
            <w:r w:rsidR="00742DEE" w:rsidRPr="00A53792">
              <w:rPr>
                <w:b/>
                <w:bCs/>
              </w:rPr>
              <w:t xml:space="preserve">3,815 </w:t>
            </w:r>
          </w:p>
        </w:tc>
        <w:tc>
          <w:tcPr>
            <w:tcW w:w="56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7FAD271D" w14:textId="7724FE46" w:rsidR="00742DEE" w:rsidRPr="00A53792" w:rsidRDefault="007F723A" w:rsidP="00970234">
            <w:pPr>
              <w:jc w:val="center"/>
              <w:rPr>
                <w:rFonts w:cs="Arial"/>
                <w:b/>
                <w:bCs/>
              </w:rPr>
            </w:pPr>
            <w:r>
              <w:rPr>
                <w:b/>
                <w:bCs/>
              </w:rPr>
              <w:t xml:space="preserve"> </w:t>
            </w:r>
            <w:r w:rsidR="00742DEE" w:rsidRPr="00A53792">
              <w:rPr>
                <w:b/>
                <w:bCs/>
              </w:rPr>
              <w:t xml:space="preserve">3,875 </w:t>
            </w:r>
          </w:p>
        </w:tc>
        <w:tc>
          <w:tcPr>
            <w:tcW w:w="616" w:type="pct"/>
            <w:tcBorders>
              <w:top w:val="single" w:sz="4" w:space="0" w:color="auto"/>
              <w:left w:val="single" w:sz="4" w:space="0" w:color="auto"/>
              <w:bottom w:val="nil"/>
              <w:right w:val="single" w:sz="4" w:space="0" w:color="auto"/>
            </w:tcBorders>
            <w:shd w:val="clear" w:color="auto" w:fill="BFBFBF" w:themeFill="background1" w:themeFillShade="BF"/>
            <w:noWrap/>
            <w:hideMark/>
          </w:tcPr>
          <w:p w14:paraId="30C28623" w14:textId="77777777" w:rsidR="00742DEE" w:rsidRPr="00A53792" w:rsidRDefault="00742DEE" w:rsidP="00970234">
            <w:pPr>
              <w:jc w:val="center"/>
              <w:rPr>
                <w:rFonts w:cs="Arial"/>
                <w:b/>
                <w:bCs/>
              </w:rPr>
            </w:pPr>
            <w:r w:rsidRPr="00A53792">
              <w:rPr>
                <w:b/>
                <w:bCs/>
              </w:rPr>
              <w:t xml:space="preserve">+ 18.7 </w:t>
            </w:r>
          </w:p>
        </w:tc>
      </w:tr>
      <w:tr w:rsidR="00742DEE" w:rsidRPr="008C44B4" w14:paraId="51B301C5" w14:textId="77777777" w:rsidTr="002E5339">
        <w:trPr>
          <w:trHeight w:val="264"/>
        </w:trPr>
        <w:tc>
          <w:tcPr>
            <w:tcW w:w="15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A3A1A3" w14:textId="77777777" w:rsidR="00742DEE" w:rsidRPr="008C44B4" w:rsidRDefault="00742DEE" w:rsidP="00970234">
            <w:pPr>
              <w:rPr>
                <w:rFonts w:cs="Arial"/>
              </w:rPr>
            </w:pPr>
            <w:r w:rsidRPr="008C44B4">
              <w:rPr>
                <w:rFonts w:cs="Arial"/>
              </w:rPr>
              <w:t>Town of Blooming Grove</w:t>
            </w:r>
          </w:p>
        </w:tc>
        <w:tc>
          <w:tcPr>
            <w:tcW w:w="584" w:type="pct"/>
            <w:tcBorders>
              <w:top w:val="nil"/>
              <w:left w:val="nil"/>
              <w:bottom w:val="single" w:sz="4" w:space="0" w:color="auto"/>
              <w:right w:val="single" w:sz="4" w:space="0" w:color="auto"/>
            </w:tcBorders>
            <w:shd w:val="clear" w:color="auto" w:fill="auto"/>
            <w:noWrap/>
            <w:hideMark/>
          </w:tcPr>
          <w:p w14:paraId="097CE6AD" w14:textId="77777777" w:rsidR="00742DEE" w:rsidRPr="008C44B4" w:rsidRDefault="00742DEE" w:rsidP="00970234">
            <w:pPr>
              <w:jc w:val="center"/>
              <w:rPr>
                <w:rFonts w:cs="Arial"/>
              </w:rPr>
            </w:pPr>
            <w:r w:rsidRPr="00E25047">
              <w:t xml:space="preserve"> 1,622 </w:t>
            </w:r>
          </w:p>
        </w:tc>
        <w:tc>
          <w:tcPr>
            <w:tcW w:w="562" w:type="pct"/>
            <w:tcBorders>
              <w:top w:val="nil"/>
              <w:left w:val="nil"/>
              <w:bottom w:val="single" w:sz="4" w:space="0" w:color="auto"/>
              <w:right w:val="single" w:sz="4" w:space="0" w:color="auto"/>
            </w:tcBorders>
            <w:shd w:val="clear" w:color="auto" w:fill="auto"/>
            <w:noWrap/>
            <w:hideMark/>
          </w:tcPr>
          <w:p w14:paraId="17AA2316" w14:textId="4B546077" w:rsidR="00742DEE" w:rsidRPr="008C44B4" w:rsidRDefault="007F723A" w:rsidP="00970234">
            <w:pPr>
              <w:jc w:val="center"/>
              <w:rPr>
                <w:rFonts w:cs="Arial"/>
              </w:rPr>
            </w:pPr>
            <w:r>
              <w:t xml:space="preserve"> </w:t>
            </w:r>
            <w:r w:rsidR="00742DEE" w:rsidRPr="00E25047">
              <w:t xml:space="preserve">1,810 </w:t>
            </w:r>
          </w:p>
        </w:tc>
        <w:tc>
          <w:tcPr>
            <w:tcW w:w="562" w:type="pct"/>
            <w:tcBorders>
              <w:top w:val="nil"/>
              <w:left w:val="nil"/>
              <w:bottom w:val="single" w:sz="4" w:space="0" w:color="auto"/>
              <w:right w:val="single" w:sz="4" w:space="0" w:color="auto"/>
            </w:tcBorders>
            <w:shd w:val="clear" w:color="auto" w:fill="auto"/>
            <w:noWrap/>
            <w:hideMark/>
          </w:tcPr>
          <w:p w14:paraId="7510CB38" w14:textId="13A79334" w:rsidR="00742DEE" w:rsidRPr="008C44B4" w:rsidRDefault="007F723A" w:rsidP="00970234">
            <w:pPr>
              <w:jc w:val="center"/>
              <w:rPr>
                <w:rFonts w:cs="Arial"/>
              </w:rPr>
            </w:pPr>
            <w:r>
              <w:t xml:space="preserve"> </w:t>
            </w:r>
            <w:r w:rsidR="00742DEE" w:rsidRPr="00E25047">
              <w:t xml:space="preserve">1,805 </w:t>
            </w:r>
          </w:p>
        </w:tc>
        <w:tc>
          <w:tcPr>
            <w:tcW w:w="562" w:type="pct"/>
            <w:tcBorders>
              <w:top w:val="nil"/>
              <w:left w:val="nil"/>
              <w:bottom w:val="single" w:sz="4" w:space="0" w:color="auto"/>
              <w:right w:val="single" w:sz="4" w:space="0" w:color="auto"/>
            </w:tcBorders>
            <w:shd w:val="clear" w:color="auto" w:fill="auto"/>
            <w:noWrap/>
            <w:hideMark/>
          </w:tcPr>
          <w:p w14:paraId="20512772" w14:textId="5325AD1B" w:rsidR="00742DEE" w:rsidRPr="008C44B4" w:rsidRDefault="007F723A" w:rsidP="00970234">
            <w:pPr>
              <w:jc w:val="center"/>
              <w:rPr>
                <w:rFonts w:cs="Arial"/>
              </w:rPr>
            </w:pPr>
            <w:r>
              <w:t xml:space="preserve"> </w:t>
            </w:r>
            <w:r w:rsidR="00742DEE" w:rsidRPr="00E25047">
              <w:t xml:space="preserve">1,780 </w:t>
            </w:r>
          </w:p>
        </w:tc>
        <w:tc>
          <w:tcPr>
            <w:tcW w:w="562" w:type="pct"/>
            <w:tcBorders>
              <w:top w:val="nil"/>
              <w:left w:val="nil"/>
              <w:bottom w:val="single" w:sz="4" w:space="0" w:color="auto"/>
              <w:right w:val="single" w:sz="4" w:space="0" w:color="auto"/>
            </w:tcBorders>
            <w:shd w:val="clear" w:color="auto" w:fill="auto"/>
            <w:noWrap/>
            <w:hideMark/>
          </w:tcPr>
          <w:p w14:paraId="6462FCE1" w14:textId="227D0AF9" w:rsidR="00742DEE" w:rsidRPr="008C44B4" w:rsidRDefault="007F723A" w:rsidP="00970234">
            <w:pPr>
              <w:jc w:val="center"/>
              <w:rPr>
                <w:rFonts w:cs="Arial"/>
              </w:rPr>
            </w:pPr>
            <w:r>
              <w:t xml:space="preserve"> </w:t>
            </w:r>
            <w:r w:rsidR="00742DEE" w:rsidRPr="00E25047">
              <w:t xml:space="preserve">1,750 </w:t>
            </w:r>
          </w:p>
        </w:tc>
        <w:tc>
          <w:tcPr>
            <w:tcW w:w="616" w:type="pct"/>
            <w:tcBorders>
              <w:top w:val="single" w:sz="4" w:space="0" w:color="auto"/>
              <w:left w:val="single" w:sz="4" w:space="0" w:color="auto"/>
              <w:bottom w:val="nil"/>
              <w:right w:val="single" w:sz="4" w:space="0" w:color="auto"/>
            </w:tcBorders>
            <w:shd w:val="clear" w:color="auto" w:fill="auto"/>
            <w:noWrap/>
            <w:hideMark/>
          </w:tcPr>
          <w:p w14:paraId="448C33FB" w14:textId="77777777" w:rsidR="00742DEE" w:rsidRPr="008C44B4" w:rsidRDefault="00742DEE" w:rsidP="00970234">
            <w:pPr>
              <w:jc w:val="center"/>
              <w:rPr>
                <w:rFonts w:cs="Arial"/>
              </w:rPr>
            </w:pPr>
            <w:r w:rsidRPr="00E25047">
              <w:t xml:space="preserve">+ 7.9 </w:t>
            </w:r>
          </w:p>
        </w:tc>
      </w:tr>
      <w:tr w:rsidR="00742DEE" w:rsidRPr="008C44B4" w14:paraId="222C7817" w14:textId="77777777" w:rsidTr="002E5339">
        <w:trPr>
          <w:trHeight w:val="264"/>
        </w:trPr>
        <w:tc>
          <w:tcPr>
            <w:tcW w:w="155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B57B762" w14:textId="77777777" w:rsidR="00742DEE" w:rsidRPr="008C44B4" w:rsidRDefault="00742DEE" w:rsidP="00970234">
            <w:pPr>
              <w:rPr>
                <w:rFonts w:cs="Arial"/>
              </w:rPr>
            </w:pPr>
            <w:r w:rsidRPr="008C44B4">
              <w:rPr>
                <w:rFonts w:cs="Arial"/>
              </w:rPr>
              <w:t>Village of DeForest</w:t>
            </w:r>
          </w:p>
        </w:tc>
        <w:tc>
          <w:tcPr>
            <w:tcW w:w="584" w:type="pct"/>
            <w:tcBorders>
              <w:top w:val="single" w:sz="4" w:space="0" w:color="auto"/>
              <w:left w:val="single" w:sz="4" w:space="0" w:color="auto"/>
              <w:bottom w:val="single" w:sz="4" w:space="0" w:color="auto"/>
              <w:right w:val="single" w:sz="4" w:space="0" w:color="auto"/>
            </w:tcBorders>
            <w:shd w:val="clear" w:color="D9D9D9" w:fill="D9D9D9"/>
            <w:noWrap/>
            <w:hideMark/>
          </w:tcPr>
          <w:p w14:paraId="4F231C1E" w14:textId="77777777" w:rsidR="00742DEE" w:rsidRPr="008C44B4" w:rsidRDefault="00742DEE" w:rsidP="00970234">
            <w:pPr>
              <w:jc w:val="center"/>
              <w:rPr>
                <w:rFonts w:cs="Arial"/>
              </w:rPr>
            </w:pPr>
            <w:r w:rsidRPr="00E25047">
              <w:t xml:space="preserve"> 10,811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10FA8BDC" w14:textId="46D7AB68" w:rsidR="00742DEE" w:rsidRPr="008C44B4" w:rsidRDefault="007F723A" w:rsidP="00970234">
            <w:pPr>
              <w:jc w:val="center"/>
              <w:rPr>
                <w:rFonts w:cs="Arial"/>
              </w:rPr>
            </w:pPr>
            <w:r>
              <w:t xml:space="preserve"> </w:t>
            </w:r>
            <w:r w:rsidR="00742DEE" w:rsidRPr="00E25047">
              <w:t xml:space="preserve">10,560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76D42C0B" w14:textId="18BB5021" w:rsidR="00742DEE" w:rsidRPr="008C44B4" w:rsidRDefault="007F723A" w:rsidP="00970234">
            <w:pPr>
              <w:jc w:val="center"/>
              <w:rPr>
                <w:rFonts w:cs="Arial"/>
              </w:rPr>
            </w:pPr>
            <w:r>
              <w:t xml:space="preserve"> </w:t>
            </w:r>
            <w:r w:rsidR="00742DEE" w:rsidRPr="00E25047">
              <w:t xml:space="preserve">11,150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44AA99E2" w14:textId="752A1C43" w:rsidR="00742DEE" w:rsidRPr="008C44B4" w:rsidRDefault="007F723A" w:rsidP="00970234">
            <w:pPr>
              <w:jc w:val="center"/>
              <w:rPr>
                <w:rFonts w:cs="Arial"/>
              </w:rPr>
            </w:pPr>
            <w:r>
              <w:t xml:space="preserve"> </w:t>
            </w:r>
            <w:r w:rsidR="00742DEE" w:rsidRPr="00E25047">
              <w:t xml:space="preserve">11,610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5FDE3E8E" w14:textId="52CFF13F" w:rsidR="00742DEE" w:rsidRPr="008C44B4" w:rsidRDefault="007F723A" w:rsidP="00970234">
            <w:pPr>
              <w:jc w:val="center"/>
              <w:rPr>
                <w:rFonts w:cs="Arial"/>
              </w:rPr>
            </w:pPr>
            <w:r>
              <w:t xml:space="preserve"> </w:t>
            </w:r>
            <w:r w:rsidR="00742DEE" w:rsidRPr="00E25047">
              <w:t xml:space="preserve">12,010 </w:t>
            </w:r>
          </w:p>
        </w:tc>
        <w:tc>
          <w:tcPr>
            <w:tcW w:w="616" w:type="pct"/>
            <w:tcBorders>
              <w:top w:val="single" w:sz="4" w:space="0" w:color="auto"/>
              <w:left w:val="single" w:sz="4" w:space="0" w:color="auto"/>
              <w:bottom w:val="nil"/>
              <w:right w:val="single" w:sz="4" w:space="0" w:color="auto"/>
            </w:tcBorders>
            <w:shd w:val="clear" w:color="D9D9D9" w:fill="D9D9D9"/>
            <w:noWrap/>
            <w:hideMark/>
          </w:tcPr>
          <w:p w14:paraId="6C12A40D" w14:textId="77777777" w:rsidR="00742DEE" w:rsidRPr="008C44B4" w:rsidRDefault="00742DEE" w:rsidP="00970234">
            <w:pPr>
              <w:jc w:val="center"/>
              <w:rPr>
                <w:rFonts w:cs="Arial"/>
              </w:rPr>
            </w:pPr>
            <w:r w:rsidRPr="00E25047">
              <w:t xml:space="preserve">+ 11.1 </w:t>
            </w:r>
          </w:p>
        </w:tc>
      </w:tr>
      <w:tr w:rsidR="00742DEE" w:rsidRPr="008C44B4" w14:paraId="131728D6" w14:textId="77777777" w:rsidTr="002E5339">
        <w:trPr>
          <w:trHeight w:val="264"/>
        </w:trPr>
        <w:tc>
          <w:tcPr>
            <w:tcW w:w="15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07DD74" w14:textId="77777777" w:rsidR="00742DEE" w:rsidRPr="008C44B4" w:rsidRDefault="00742DEE" w:rsidP="00970234">
            <w:pPr>
              <w:rPr>
                <w:rFonts w:cs="Arial"/>
              </w:rPr>
            </w:pPr>
            <w:r w:rsidRPr="008C44B4">
              <w:rPr>
                <w:rFonts w:cs="Arial"/>
              </w:rPr>
              <w:t>City of Sun Prairie</w:t>
            </w:r>
          </w:p>
        </w:tc>
        <w:tc>
          <w:tcPr>
            <w:tcW w:w="584" w:type="pct"/>
            <w:tcBorders>
              <w:top w:val="nil"/>
              <w:left w:val="nil"/>
              <w:bottom w:val="single" w:sz="4" w:space="0" w:color="auto"/>
              <w:right w:val="single" w:sz="4" w:space="0" w:color="auto"/>
            </w:tcBorders>
            <w:shd w:val="clear" w:color="auto" w:fill="auto"/>
            <w:noWrap/>
            <w:hideMark/>
          </w:tcPr>
          <w:p w14:paraId="0BC76F7B" w14:textId="77777777" w:rsidR="00742DEE" w:rsidRPr="008C44B4" w:rsidRDefault="00742DEE" w:rsidP="00970234">
            <w:pPr>
              <w:jc w:val="center"/>
              <w:rPr>
                <w:rFonts w:cs="Arial"/>
              </w:rPr>
            </w:pPr>
            <w:r w:rsidRPr="00E25047">
              <w:t xml:space="preserve"> 35,967 </w:t>
            </w:r>
          </w:p>
        </w:tc>
        <w:tc>
          <w:tcPr>
            <w:tcW w:w="562" w:type="pct"/>
            <w:tcBorders>
              <w:top w:val="nil"/>
              <w:left w:val="nil"/>
              <w:bottom w:val="single" w:sz="4" w:space="0" w:color="auto"/>
              <w:right w:val="single" w:sz="4" w:space="0" w:color="auto"/>
            </w:tcBorders>
            <w:shd w:val="clear" w:color="auto" w:fill="auto"/>
            <w:noWrap/>
            <w:hideMark/>
          </w:tcPr>
          <w:p w14:paraId="7D0C67F8" w14:textId="1D9F2784" w:rsidR="00742DEE" w:rsidRPr="008C44B4" w:rsidRDefault="007F723A" w:rsidP="00970234">
            <w:pPr>
              <w:jc w:val="center"/>
              <w:rPr>
                <w:rFonts w:cs="Arial"/>
              </w:rPr>
            </w:pPr>
            <w:r>
              <w:t xml:space="preserve"> </w:t>
            </w:r>
            <w:r w:rsidR="00742DEE" w:rsidRPr="00E25047">
              <w:t xml:space="preserve">37,880 </w:t>
            </w:r>
          </w:p>
        </w:tc>
        <w:tc>
          <w:tcPr>
            <w:tcW w:w="562" w:type="pct"/>
            <w:tcBorders>
              <w:top w:val="nil"/>
              <w:left w:val="nil"/>
              <w:bottom w:val="single" w:sz="4" w:space="0" w:color="auto"/>
              <w:right w:val="single" w:sz="4" w:space="0" w:color="auto"/>
            </w:tcBorders>
            <w:shd w:val="clear" w:color="auto" w:fill="auto"/>
            <w:noWrap/>
            <w:hideMark/>
          </w:tcPr>
          <w:p w14:paraId="5FFD8E53" w14:textId="25AFBBD2" w:rsidR="00742DEE" w:rsidRPr="008C44B4" w:rsidRDefault="007F723A" w:rsidP="00970234">
            <w:pPr>
              <w:jc w:val="center"/>
              <w:rPr>
                <w:rFonts w:cs="Arial"/>
              </w:rPr>
            </w:pPr>
            <w:r>
              <w:t xml:space="preserve"> </w:t>
            </w:r>
            <w:r w:rsidR="00742DEE" w:rsidRPr="00E25047">
              <w:t xml:space="preserve">40,830 </w:t>
            </w:r>
          </w:p>
        </w:tc>
        <w:tc>
          <w:tcPr>
            <w:tcW w:w="562" w:type="pct"/>
            <w:tcBorders>
              <w:top w:val="nil"/>
              <w:left w:val="nil"/>
              <w:bottom w:val="single" w:sz="4" w:space="0" w:color="auto"/>
              <w:right w:val="single" w:sz="4" w:space="0" w:color="auto"/>
            </w:tcBorders>
            <w:shd w:val="clear" w:color="auto" w:fill="auto"/>
            <w:noWrap/>
            <w:hideMark/>
          </w:tcPr>
          <w:p w14:paraId="1D4A0276" w14:textId="64DC7DA1" w:rsidR="00742DEE" w:rsidRPr="008C44B4" w:rsidRDefault="007F723A" w:rsidP="00970234">
            <w:pPr>
              <w:jc w:val="center"/>
              <w:rPr>
                <w:rFonts w:cs="Arial"/>
              </w:rPr>
            </w:pPr>
            <w:r>
              <w:t xml:space="preserve"> </w:t>
            </w:r>
            <w:r w:rsidR="00742DEE" w:rsidRPr="00E25047">
              <w:t xml:space="preserve">43,330 </w:t>
            </w:r>
          </w:p>
        </w:tc>
        <w:tc>
          <w:tcPr>
            <w:tcW w:w="562" w:type="pct"/>
            <w:tcBorders>
              <w:top w:val="nil"/>
              <w:left w:val="nil"/>
              <w:bottom w:val="single" w:sz="4" w:space="0" w:color="auto"/>
              <w:right w:val="single" w:sz="4" w:space="0" w:color="auto"/>
            </w:tcBorders>
            <w:shd w:val="clear" w:color="auto" w:fill="auto"/>
            <w:noWrap/>
            <w:hideMark/>
          </w:tcPr>
          <w:p w14:paraId="3B4D2975" w14:textId="31561BD4" w:rsidR="00742DEE" w:rsidRPr="008C44B4" w:rsidRDefault="007F723A" w:rsidP="00970234">
            <w:pPr>
              <w:jc w:val="center"/>
              <w:rPr>
                <w:rFonts w:cs="Arial"/>
              </w:rPr>
            </w:pPr>
            <w:r>
              <w:t xml:space="preserve"> </w:t>
            </w:r>
            <w:r w:rsidR="00742DEE" w:rsidRPr="00E25047">
              <w:t xml:space="preserve">45,580 </w:t>
            </w:r>
          </w:p>
        </w:tc>
        <w:tc>
          <w:tcPr>
            <w:tcW w:w="616" w:type="pct"/>
            <w:tcBorders>
              <w:top w:val="single" w:sz="4" w:space="0" w:color="auto"/>
              <w:left w:val="single" w:sz="4" w:space="0" w:color="auto"/>
              <w:bottom w:val="nil"/>
              <w:right w:val="single" w:sz="4" w:space="0" w:color="auto"/>
            </w:tcBorders>
            <w:shd w:val="clear" w:color="auto" w:fill="auto"/>
            <w:noWrap/>
            <w:hideMark/>
          </w:tcPr>
          <w:p w14:paraId="1A3C3703" w14:textId="77777777" w:rsidR="00742DEE" w:rsidRPr="008C44B4" w:rsidRDefault="00742DEE" w:rsidP="00970234">
            <w:pPr>
              <w:jc w:val="center"/>
              <w:rPr>
                <w:rFonts w:cs="Arial"/>
              </w:rPr>
            </w:pPr>
            <w:r w:rsidRPr="00E25047">
              <w:t xml:space="preserve">+ 26.7 </w:t>
            </w:r>
          </w:p>
        </w:tc>
      </w:tr>
      <w:tr w:rsidR="00742DEE" w:rsidRPr="008C44B4" w14:paraId="00F0310B" w14:textId="77777777" w:rsidTr="002E5339">
        <w:trPr>
          <w:trHeight w:val="264"/>
        </w:trPr>
        <w:tc>
          <w:tcPr>
            <w:tcW w:w="155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A865CCD" w14:textId="77777777" w:rsidR="00742DEE" w:rsidRPr="008C44B4" w:rsidRDefault="00742DEE" w:rsidP="00970234">
            <w:pPr>
              <w:rPr>
                <w:rFonts w:cs="Arial"/>
              </w:rPr>
            </w:pPr>
            <w:r w:rsidRPr="008C44B4">
              <w:rPr>
                <w:rFonts w:cs="Arial"/>
              </w:rPr>
              <w:t>Town of Sun Prairie</w:t>
            </w:r>
          </w:p>
        </w:tc>
        <w:tc>
          <w:tcPr>
            <w:tcW w:w="584" w:type="pct"/>
            <w:tcBorders>
              <w:top w:val="single" w:sz="4" w:space="0" w:color="auto"/>
              <w:left w:val="single" w:sz="4" w:space="0" w:color="auto"/>
              <w:bottom w:val="single" w:sz="4" w:space="0" w:color="auto"/>
              <w:right w:val="single" w:sz="4" w:space="0" w:color="auto"/>
            </w:tcBorders>
            <w:shd w:val="clear" w:color="D9D9D9" w:fill="D9D9D9"/>
            <w:noWrap/>
            <w:hideMark/>
          </w:tcPr>
          <w:p w14:paraId="0FA3141E" w14:textId="77777777" w:rsidR="00742DEE" w:rsidRPr="008C44B4" w:rsidRDefault="00742DEE" w:rsidP="00970234">
            <w:pPr>
              <w:jc w:val="center"/>
              <w:rPr>
                <w:rFonts w:cs="Arial"/>
              </w:rPr>
            </w:pPr>
            <w:r w:rsidRPr="00E25047">
              <w:t xml:space="preserve"> 2,391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7E478F3F" w14:textId="08C0F184" w:rsidR="00742DEE" w:rsidRPr="008C44B4" w:rsidRDefault="007F723A" w:rsidP="00970234">
            <w:pPr>
              <w:jc w:val="center"/>
              <w:rPr>
                <w:rFonts w:cs="Arial"/>
              </w:rPr>
            </w:pPr>
            <w:r>
              <w:t xml:space="preserve"> </w:t>
            </w:r>
            <w:r w:rsidR="00742DEE" w:rsidRPr="00E25047">
              <w:t xml:space="preserve">2,470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1A4F679D" w14:textId="6A006556" w:rsidR="00742DEE" w:rsidRPr="008C44B4" w:rsidRDefault="007F723A" w:rsidP="00970234">
            <w:pPr>
              <w:jc w:val="center"/>
              <w:rPr>
                <w:rFonts w:cs="Arial"/>
              </w:rPr>
            </w:pPr>
            <w:r>
              <w:t xml:space="preserve"> </w:t>
            </w:r>
            <w:r w:rsidR="00742DEE" w:rsidRPr="00E25047">
              <w:t xml:space="preserve">2,520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7346B219" w14:textId="27F2CF4D" w:rsidR="00742DEE" w:rsidRPr="008C44B4" w:rsidRDefault="007F723A" w:rsidP="00970234">
            <w:pPr>
              <w:jc w:val="center"/>
              <w:rPr>
                <w:rFonts w:cs="Arial"/>
              </w:rPr>
            </w:pPr>
            <w:r>
              <w:t xml:space="preserve"> </w:t>
            </w:r>
            <w:r w:rsidR="00742DEE" w:rsidRPr="00E25047">
              <w:t xml:space="preserve">2,545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7A2B4E88" w14:textId="1DD3790E" w:rsidR="00742DEE" w:rsidRPr="008C44B4" w:rsidRDefault="007F723A" w:rsidP="00970234">
            <w:pPr>
              <w:jc w:val="center"/>
              <w:rPr>
                <w:rFonts w:cs="Arial"/>
              </w:rPr>
            </w:pPr>
            <w:r>
              <w:t xml:space="preserve"> </w:t>
            </w:r>
            <w:r w:rsidR="00742DEE" w:rsidRPr="00E25047">
              <w:t xml:space="preserve">2,560 </w:t>
            </w:r>
          </w:p>
        </w:tc>
        <w:tc>
          <w:tcPr>
            <w:tcW w:w="616" w:type="pct"/>
            <w:tcBorders>
              <w:top w:val="single" w:sz="4" w:space="0" w:color="auto"/>
              <w:left w:val="single" w:sz="4" w:space="0" w:color="auto"/>
              <w:bottom w:val="nil"/>
              <w:right w:val="single" w:sz="4" w:space="0" w:color="auto"/>
            </w:tcBorders>
            <w:shd w:val="clear" w:color="D9D9D9" w:fill="D9D9D9"/>
            <w:noWrap/>
            <w:hideMark/>
          </w:tcPr>
          <w:p w14:paraId="6A70B582" w14:textId="77777777" w:rsidR="00742DEE" w:rsidRPr="008C44B4" w:rsidRDefault="00742DEE" w:rsidP="00970234">
            <w:pPr>
              <w:jc w:val="center"/>
              <w:rPr>
                <w:rFonts w:cs="Arial"/>
              </w:rPr>
            </w:pPr>
            <w:r w:rsidRPr="00E25047">
              <w:t xml:space="preserve">+ 7.1 </w:t>
            </w:r>
          </w:p>
        </w:tc>
      </w:tr>
      <w:tr w:rsidR="00742DEE" w:rsidRPr="008C44B4" w14:paraId="7E85B268" w14:textId="77777777" w:rsidTr="002E5339">
        <w:trPr>
          <w:trHeight w:val="264"/>
        </w:trPr>
        <w:tc>
          <w:tcPr>
            <w:tcW w:w="15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962D4B" w14:textId="77777777" w:rsidR="00742DEE" w:rsidRPr="008C44B4" w:rsidRDefault="00742DEE" w:rsidP="00970234">
            <w:pPr>
              <w:rPr>
                <w:rFonts w:cs="Arial"/>
              </w:rPr>
            </w:pPr>
            <w:r w:rsidRPr="008C44B4">
              <w:rPr>
                <w:rFonts w:cs="Arial"/>
              </w:rPr>
              <w:t>Village of Waunakee</w:t>
            </w:r>
          </w:p>
        </w:tc>
        <w:tc>
          <w:tcPr>
            <w:tcW w:w="584" w:type="pct"/>
            <w:tcBorders>
              <w:top w:val="nil"/>
              <w:left w:val="nil"/>
              <w:bottom w:val="single" w:sz="4" w:space="0" w:color="auto"/>
              <w:right w:val="single" w:sz="4" w:space="0" w:color="auto"/>
            </w:tcBorders>
            <w:shd w:val="clear" w:color="auto" w:fill="auto"/>
            <w:noWrap/>
            <w:hideMark/>
          </w:tcPr>
          <w:p w14:paraId="315455DD" w14:textId="77777777" w:rsidR="00742DEE" w:rsidRPr="008C44B4" w:rsidRDefault="00742DEE" w:rsidP="00970234">
            <w:pPr>
              <w:jc w:val="center"/>
              <w:rPr>
                <w:rFonts w:cs="Arial"/>
              </w:rPr>
            </w:pPr>
            <w:r w:rsidRPr="00E25047">
              <w:t xml:space="preserve"> 14,879 </w:t>
            </w:r>
          </w:p>
        </w:tc>
        <w:tc>
          <w:tcPr>
            <w:tcW w:w="562" w:type="pct"/>
            <w:tcBorders>
              <w:top w:val="nil"/>
              <w:left w:val="nil"/>
              <w:bottom w:val="single" w:sz="4" w:space="0" w:color="auto"/>
              <w:right w:val="single" w:sz="4" w:space="0" w:color="auto"/>
            </w:tcBorders>
            <w:shd w:val="clear" w:color="auto" w:fill="auto"/>
            <w:noWrap/>
            <w:hideMark/>
          </w:tcPr>
          <w:p w14:paraId="0B6EC66F" w14:textId="7617ECBD" w:rsidR="00742DEE" w:rsidRPr="008C44B4" w:rsidRDefault="007F723A" w:rsidP="00970234">
            <w:pPr>
              <w:jc w:val="center"/>
              <w:rPr>
                <w:rFonts w:cs="Arial"/>
              </w:rPr>
            </w:pPr>
            <w:r>
              <w:t xml:space="preserve"> </w:t>
            </w:r>
            <w:r w:rsidR="00742DEE" w:rsidRPr="00E25047">
              <w:t xml:space="preserve">14,920 </w:t>
            </w:r>
          </w:p>
        </w:tc>
        <w:tc>
          <w:tcPr>
            <w:tcW w:w="562" w:type="pct"/>
            <w:tcBorders>
              <w:top w:val="nil"/>
              <w:left w:val="nil"/>
              <w:bottom w:val="single" w:sz="4" w:space="0" w:color="auto"/>
              <w:right w:val="single" w:sz="4" w:space="0" w:color="auto"/>
            </w:tcBorders>
            <w:shd w:val="clear" w:color="auto" w:fill="auto"/>
            <w:noWrap/>
            <w:hideMark/>
          </w:tcPr>
          <w:p w14:paraId="33BF4291" w14:textId="0E92665E" w:rsidR="00742DEE" w:rsidRPr="008C44B4" w:rsidRDefault="007F723A" w:rsidP="00970234">
            <w:pPr>
              <w:jc w:val="center"/>
              <w:rPr>
                <w:rFonts w:cs="Arial"/>
              </w:rPr>
            </w:pPr>
            <w:r>
              <w:t xml:space="preserve"> </w:t>
            </w:r>
            <w:r w:rsidR="00742DEE" w:rsidRPr="00E25047">
              <w:t xml:space="preserve">15,940 </w:t>
            </w:r>
          </w:p>
        </w:tc>
        <w:tc>
          <w:tcPr>
            <w:tcW w:w="562" w:type="pct"/>
            <w:tcBorders>
              <w:top w:val="nil"/>
              <w:left w:val="nil"/>
              <w:bottom w:val="single" w:sz="4" w:space="0" w:color="auto"/>
              <w:right w:val="single" w:sz="4" w:space="0" w:color="auto"/>
            </w:tcBorders>
            <w:shd w:val="clear" w:color="auto" w:fill="auto"/>
            <w:noWrap/>
            <w:hideMark/>
          </w:tcPr>
          <w:p w14:paraId="4B697347" w14:textId="0E1B451E" w:rsidR="00742DEE" w:rsidRPr="008C44B4" w:rsidRDefault="007F723A" w:rsidP="00970234">
            <w:pPr>
              <w:jc w:val="center"/>
              <w:rPr>
                <w:rFonts w:cs="Arial"/>
              </w:rPr>
            </w:pPr>
            <w:r>
              <w:t xml:space="preserve"> </w:t>
            </w:r>
            <w:r w:rsidR="00742DEE" w:rsidRPr="00E25047">
              <w:t xml:space="preserve">16,780 </w:t>
            </w:r>
          </w:p>
        </w:tc>
        <w:tc>
          <w:tcPr>
            <w:tcW w:w="562" w:type="pct"/>
            <w:tcBorders>
              <w:top w:val="nil"/>
              <w:left w:val="nil"/>
              <w:bottom w:val="single" w:sz="4" w:space="0" w:color="auto"/>
              <w:right w:val="single" w:sz="4" w:space="0" w:color="auto"/>
            </w:tcBorders>
            <w:shd w:val="clear" w:color="auto" w:fill="auto"/>
            <w:noWrap/>
            <w:hideMark/>
          </w:tcPr>
          <w:p w14:paraId="27784EA3" w14:textId="3187845D" w:rsidR="00742DEE" w:rsidRPr="008C44B4" w:rsidRDefault="007F723A" w:rsidP="00970234">
            <w:pPr>
              <w:jc w:val="center"/>
              <w:rPr>
                <w:rFonts w:cs="Arial"/>
              </w:rPr>
            </w:pPr>
            <w:r>
              <w:t xml:space="preserve"> </w:t>
            </w:r>
            <w:r w:rsidR="00742DEE" w:rsidRPr="00E25047">
              <w:t xml:space="preserve">17,530 </w:t>
            </w:r>
          </w:p>
        </w:tc>
        <w:tc>
          <w:tcPr>
            <w:tcW w:w="616" w:type="pct"/>
            <w:tcBorders>
              <w:top w:val="single" w:sz="4" w:space="0" w:color="auto"/>
              <w:left w:val="single" w:sz="4" w:space="0" w:color="auto"/>
              <w:bottom w:val="nil"/>
              <w:right w:val="single" w:sz="4" w:space="0" w:color="auto"/>
            </w:tcBorders>
            <w:shd w:val="clear" w:color="auto" w:fill="auto"/>
            <w:noWrap/>
            <w:hideMark/>
          </w:tcPr>
          <w:p w14:paraId="4D6D8B4C" w14:textId="77777777" w:rsidR="00742DEE" w:rsidRPr="008C44B4" w:rsidRDefault="00742DEE" w:rsidP="00970234">
            <w:pPr>
              <w:jc w:val="center"/>
              <w:rPr>
                <w:rFonts w:cs="Arial"/>
              </w:rPr>
            </w:pPr>
            <w:r w:rsidRPr="00E25047">
              <w:t xml:space="preserve">+ 17.8 </w:t>
            </w:r>
          </w:p>
        </w:tc>
      </w:tr>
      <w:tr w:rsidR="00742DEE" w:rsidRPr="008C44B4" w14:paraId="078207D8" w14:textId="77777777" w:rsidTr="002E5339">
        <w:trPr>
          <w:trHeight w:val="264"/>
        </w:trPr>
        <w:tc>
          <w:tcPr>
            <w:tcW w:w="155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A1A2AC7" w14:textId="77777777" w:rsidR="00742DEE" w:rsidRPr="008C44B4" w:rsidRDefault="00742DEE" w:rsidP="00970234">
            <w:pPr>
              <w:rPr>
                <w:rFonts w:cs="Arial"/>
              </w:rPr>
            </w:pPr>
            <w:r w:rsidRPr="008C44B4">
              <w:rPr>
                <w:rFonts w:cs="Arial"/>
              </w:rPr>
              <w:t>Town of Westport</w:t>
            </w:r>
          </w:p>
        </w:tc>
        <w:tc>
          <w:tcPr>
            <w:tcW w:w="584" w:type="pct"/>
            <w:tcBorders>
              <w:top w:val="single" w:sz="4" w:space="0" w:color="auto"/>
              <w:left w:val="single" w:sz="4" w:space="0" w:color="auto"/>
              <w:bottom w:val="single" w:sz="4" w:space="0" w:color="auto"/>
              <w:right w:val="single" w:sz="4" w:space="0" w:color="auto"/>
            </w:tcBorders>
            <w:shd w:val="clear" w:color="D9D9D9" w:fill="D9D9D9"/>
            <w:noWrap/>
            <w:hideMark/>
          </w:tcPr>
          <w:p w14:paraId="08E7FCD2" w14:textId="77777777" w:rsidR="00742DEE" w:rsidRPr="008C44B4" w:rsidRDefault="00742DEE" w:rsidP="00970234">
            <w:pPr>
              <w:jc w:val="center"/>
              <w:rPr>
                <w:rFonts w:cs="Arial"/>
              </w:rPr>
            </w:pPr>
            <w:r w:rsidRPr="00E25047">
              <w:t xml:space="preserve"> 4,191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46DAC6AD" w14:textId="565779EA" w:rsidR="00742DEE" w:rsidRPr="008C44B4" w:rsidRDefault="007F723A" w:rsidP="00970234">
            <w:pPr>
              <w:jc w:val="center"/>
              <w:rPr>
                <w:rFonts w:cs="Arial"/>
              </w:rPr>
            </w:pPr>
            <w:r>
              <w:t xml:space="preserve"> </w:t>
            </w:r>
            <w:r w:rsidR="00742DEE" w:rsidRPr="00E25047">
              <w:t xml:space="preserve">4,390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5204B223" w14:textId="3D490588" w:rsidR="00742DEE" w:rsidRPr="008C44B4" w:rsidRDefault="007F723A" w:rsidP="00970234">
            <w:pPr>
              <w:jc w:val="center"/>
              <w:rPr>
                <w:rFonts w:cs="Arial"/>
              </w:rPr>
            </w:pPr>
            <w:r>
              <w:t xml:space="preserve"> </w:t>
            </w:r>
            <w:r w:rsidR="00742DEE" w:rsidRPr="00E25047">
              <w:t xml:space="preserve">4,555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1932DA02" w14:textId="26D3DFDB" w:rsidR="00742DEE" w:rsidRPr="008C44B4" w:rsidRDefault="007F723A" w:rsidP="00970234">
            <w:pPr>
              <w:jc w:val="center"/>
              <w:rPr>
                <w:rFonts w:cs="Arial"/>
              </w:rPr>
            </w:pPr>
            <w:r>
              <w:t xml:space="preserve"> </w:t>
            </w:r>
            <w:r w:rsidR="00742DEE" w:rsidRPr="00E25047">
              <w:t xml:space="preserve">4,660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4EE24AC7" w14:textId="05AE8ECF" w:rsidR="00742DEE" w:rsidRPr="008C44B4" w:rsidRDefault="007F723A" w:rsidP="00970234">
            <w:pPr>
              <w:jc w:val="center"/>
              <w:rPr>
                <w:rFonts w:cs="Arial"/>
              </w:rPr>
            </w:pPr>
            <w:r>
              <w:t xml:space="preserve"> </w:t>
            </w:r>
            <w:r w:rsidR="00742DEE" w:rsidRPr="00E25047">
              <w:t xml:space="preserve">4,745 </w:t>
            </w:r>
          </w:p>
        </w:tc>
        <w:tc>
          <w:tcPr>
            <w:tcW w:w="616" w:type="pct"/>
            <w:tcBorders>
              <w:top w:val="single" w:sz="4" w:space="0" w:color="auto"/>
              <w:left w:val="single" w:sz="4" w:space="0" w:color="auto"/>
              <w:bottom w:val="nil"/>
              <w:right w:val="single" w:sz="4" w:space="0" w:color="auto"/>
            </w:tcBorders>
            <w:shd w:val="clear" w:color="D9D9D9" w:fill="D9D9D9"/>
            <w:noWrap/>
            <w:hideMark/>
          </w:tcPr>
          <w:p w14:paraId="5A5B9C24" w14:textId="77777777" w:rsidR="00742DEE" w:rsidRPr="008C44B4" w:rsidRDefault="00742DEE" w:rsidP="00970234">
            <w:pPr>
              <w:jc w:val="center"/>
              <w:rPr>
                <w:rFonts w:cs="Arial"/>
              </w:rPr>
            </w:pPr>
            <w:r w:rsidRPr="00E25047">
              <w:t xml:space="preserve">+ 13.2 </w:t>
            </w:r>
          </w:p>
        </w:tc>
      </w:tr>
      <w:tr w:rsidR="00742DEE" w:rsidRPr="008C44B4" w14:paraId="21BB482E" w14:textId="77777777" w:rsidTr="002E5339">
        <w:trPr>
          <w:trHeight w:val="264"/>
        </w:trPr>
        <w:tc>
          <w:tcPr>
            <w:tcW w:w="15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739920" w14:textId="77777777" w:rsidR="00742DEE" w:rsidRPr="008C44B4" w:rsidRDefault="00742DEE" w:rsidP="00970234">
            <w:pPr>
              <w:rPr>
                <w:rFonts w:cs="Arial"/>
              </w:rPr>
            </w:pPr>
            <w:r>
              <w:rPr>
                <w:rFonts w:cs="Arial"/>
              </w:rPr>
              <w:t>Village</w:t>
            </w:r>
            <w:r w:rsidRPr="008C44B4">
              <w:rPr>
                <w:rFonts w:cs="Arial"/>
              </w:rPr>
              <w:t xml:space="preserve"> of Wi</w:t>
            </w:r>
            <w:r>
              <w:rPr>
                <w:rFonts w:cs="Arial"/>
              </w:rPr>
              <w:t>n</w:t>
            </w:r>
            <w:r w:rsidRPr="008C44B4">
              <w:rPr>
                <w:rFonts w:cs="Arial"/>
              </w:rPr>
              <w:t>dsor</w:t>
            </w:r>
            <w:r>
              <w:rPr>
                <w:rFonts w:cs="Arial"/>
              </w:rPr>
              <w:t>*</w:t>
            </w:r>
          </w:p>
        </w:tc>
        <w:tc>
          <w:tcPr>
            <w:tcW w:w="584" w:type="pct"/>
            <w:tcBorders>
              <w:top w:val="nil"/>
              <w:left w:val="nil"/>
              <w:bottom w:val="single" w:sz="4" w:space="0" w:color="auto"/>
              <w:right w:val="single" w:sz="4" w:space="0" w:color="auto"/>
            </w:tcBorders>
            <w:shd w:val="clear" w:color="auto" w:fill="auto"/>
            <w:noWrap/>
            <w:hideMark/>
          </w:tcPr>
          <w:p w14:paraId="47C6282E" w14:textId="77777777" w:rsidR="00742DEE" w:rsidRPr="008C44B4" w:rsidRDefault="00742DEE" w:rsidP="00970234">
            <w:pPr>
              <w:jc w:val="center"/>
              <w:rPr>
                <w:rFonts w:cs="Arial"/>
              </w:rPr>
            </w:pPr>
            <w:r w:rsidRPr="00E25047">
              <w:t xml:space="preserve"> 8,754 </w:t>
            </w:r>
          </w:p>
        </w:tc>
        <w:tc>
          <w:tcPr>
            <w:tcW w:w="562" w:type="pct"/>
            <w:tcBorders>
              <w:top w:val="nil"/>
              <w:left w:val="nil"/>
              <w:bottom w:val="single" w:sz="4" w:space="0" w:color="auto"/>
              <w:right w:val="single" w:sz="4" w:space="0" w:color="auto"/>
            </w:tcBorders>
            <w:shd w:val="clear" w:color="auto" w:fill="auto"/>
            <w:noWrap/>
            <w:hideMark/>
          </w:tcPr>
          <w:p w14:paraId="18005876" w14:textId="3BA6F244" w:rsidR="00742DEE" w:rsidRPr="008C44B4" w:rsidRDefault="007F723A" w:rsidP="00970234">
            <w:pPr>
              <w:jc w:val="center"/>
              <w:rPr>
                <w:rFonts w:cs="Arial"/>
              </w:rPr>
            </w:pPr>
            <w:r>
              <w:t xml:space="preserve"> </w:t>
            </w:r>
            <w:r w:rsidR="00742DEE" w:rsidRPr="00E25047">
              <w:t xml:space="preserve">7,635 </w:t>
            </w:r>
          </w:p>
        </w:tc>
        <w:tc>
          <w:tcPr>
            <w:tcW w:w="562" w:type="pct"/>
            <w:tcBorders>
              <w:top w:val="nil"/>
              <w:left w:val="nil"/>
              <w:bottom w:val="single" w:sz="4" w:space="0" w:color="auto"/>
              <w:right w:val="single" w:sz="4" w:space="0" w:color="auto"/>
            </w:tcBorders>
            <w:shd w:val="clear" w:color="auto" w:fill="auto"/>
            <w:noWrap/>
            <w:hideMark/>
          </w:tcPr>
          <w:p w14:paraId="604E61FC" w14:textId="00F9DE59" w:rsidR="00742DEE" w:rsidRPr="008C44B4" w:rsidRDefault="007F723A" w:rsidP="00970234">
            <w:pPr>
              <w:jc w:val="center"/>
              <w:rPr>
                <w:rFonts w:cs="Arial"/>
              </w:rPr>
            </w:pPr>
            <w:r>
              <w:t xml:space="preserve"> </w:t>
            </w:r>
            <w:r w:rsidR="00742DEE" w:rsidRPr="00E25047">
              <w:t xml:space="preserve">8,055 </w:t>
            </w:r>
          </w:p>
        </w:tc>
        <w:tc>
          <w:tcPr>
            <w:tcW w:w="562" w:type="pct"/>
            <w:tcBorders>
              <w:top w:val="nil"/>
              <w:left w:val="nil"/>
              <w:bottom w:val="single" w:sz="4" w:space="0" w:color="auto"/>
              <w:right w:val="single" w:sz="4" w:space="0" w:color="auto"/>
            </w:tcBorders>
            <w:shd w:val="clear" w:color="auto" w:fill="auto"/>
            <w:noWrap/>
            <w:hideMark/>
          </w:tcPr>
          <w:p w14:paraId="3A11E673" w14:textId="2E96BAB0" w:rsidR="00742DEE" w:rsidRPr="008C44B4" w:rsidRDefault="007F723A" w:rsidP="00970234">
            <w:pPr>
              <w:jc w:val="center"/>
              <w:rPr>
                <w:rFonts w:cs="Arial"/>
              </w:rPr>
            </w:pPr>
            <w:r>
              <w:t xml:space="preserve"> </w:t>
            </w:r>
            <w:r w:rsidR="00742DEE" w:rsidRPr="00E25047">
              <w:t xml:space="preserve">8,380 </w:t>
            </w:r>
          </w:p>
        </w:tc>
        <w:tc>
          <w:tcPr>
            <w:tcW w:w="562" w:type="pct"/>
            <w:tcBorders>
              <w:top w:val="nil"/>
              <w:left w:val="nil"/>
              <w:bottom w:val="single" w:sz="4" w:space="0" w:color="auto"/>
              <w:right w:val="single" w:sz="4" w:space="0" w:color="auto"/>
            </w:tcBorders>
            <w:shd w:val="clear" w:color="auto" w:fill="auto"/>
            <w:noWrap/>
            <w:hideMark/>
          </w:tcPr>
          <w:p w14:paraId="5BC2A4D0" w14:textId="683EE46E" w:rsidR="00742DEE" w:rsidRPr="008C44B4" w:rsidRDefault="007F723A" w:rsidP="00970234">
            <w:pPr>
              <w:jc w:val="center"/>
              <w:rPr>
                <w:rFonts w:cs="Arial"/>
              </w:rPr>
            </w:pPr>
            <w:r>
              <w:t xml:space="preserve"> </w:t>
            </w:r>
            <w:r w:rsidR="00742DEE" w:rsidRPr="00E25047">
              <w:t xml:space="preserve">8,675 </w:t>
            </w:r>
          </w:p>
        </w:tc>
        <w:tc>
          <w:tcPr>
            <w:tcW w:w="616" w:type="pct"/>
            <w:tcBorders>
              <w:top w:val="single" w:sz="4" w:space="0" w:color="auto"/>
              <w:left w:val="single" w:sz="4" w:space="0" w:color="auto"/>
              <w:bottom w:val="nil"/>
              <w:right w:val="single" w:sz="4" w:space="0" w:color="auto"/>
            </w:tcBorders>
            <w:shd w:val="clear" w:color="auto" w:fill="auto"/>
            <w:noWrap/>
            <w:hideMark/>
          </w:tcPr>
          <w:p w14:paraId="5539B400" w14:textId="77777777" w:rsidR="00742DEE" w:rsidRPr="008C44B4" w:rsidRDefault="00742DEE" w:rsidP="00970234">
            <w:pPr>
              <w:jc w:val="center"/>
              <w:rPr>
                <w:rFonts w:cs="Arial"/>
              </w:rPr>
            </w:pPr>
            <w:r w:rsidRPr="00E25047">
              <w:t xml:space="preserve"> (0.9)</w:t>
            </w:r>
          </w:p>
        </w:tc>
      </w:tr>
      <w:tr w:rsidR="00742DEE" w:rsidRPr="008C44B4" w14:paraId="4BCCF0BD" w14:textId="77777777" w:rsidTr="002E5339">
        <w:trPr>
          <w:trHeight w:val="264"/>
        </w:trPr>
        <w:tc>
          <w:tcPr>
            <w:tcW w:w="155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8CCE0EF" w14:textId="77777777" w:rsidR="00742DEE" w:rsidRPr="008C44B4" w:rsidRDefault="00742DEE" w:rsidP="00970234">
            <w:pPr>
              <w:rPr>
                <w:rFonts w:cs="Arial"/>
              </w:rPr>
            </w:pPr>
            <w:r w:rsidRPr="008C44B4">
              <w:rPr>
                <w:rFonts w:cs="Arial"/>
              </w:rPr>
              <w:t>City of Madison</w:t>
            </w:r>
          </w:p>
        </w:tc>
        <w:tc>
          <w:tcPr>
            <w:tcW w:w="584" w:type="pct"/>
            <w:tcBorders>
              <w:top w:val="single" w:sz="4" w:space="0" w:color="auto"/>
              <w:left w:val="single" w:sz="4" w:space="0" w:color="auto"/>
              <w:bottom w:val="single" w:sz="4" w:space="0" w:color="auto"/>
              <w:right w:val="single" w:sz="4" w:space="0" w:color="auto"/>
            </w:tcBorders>
            <w:shd w:val="clear" w:color="D9D9D9" w:fill="D9D9D9"/>
            <w:noWrap/>
            <w:hideMark/>
          </w:tcPr>
          <w:p w14:paraId="56DDEA98" w14:textId="77777777" w:rsidR="00742DEE" w:rsidRPr="008C44B4" w:rsidRDefault="00742DEE" w:rsidP="00970234">
            <w:pPr>
              <w:jc w:val="center"/>
              <w:rPr>
                <w:rFonts w:cs="Arial"/>
              </w:rPr>
            </w:pPr>
            <w:r w:rsidRPr="00E25047">
              <w:t xml:space="preserve"> 269,840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1A7DA4C9" w14:textId="367668FF" w:rsidR="00742DEE" w:rsidRPr="008C44B4" w:rsidRDefault="007F723A" w:rsidP="00970234">
            <w:pPr>
              <w:jc w:val="center"/>
              <w:rPr>
                <w:rFonts w:cs="Arial"/>
              </w:rPr>
            </w:pPr>
            <w:r>
              <w:t xml:space="preserve"> </w:t>
            </w:r>
            <w:r w:rsidR="00742DEE" w:rsidRPr="00E25047">
              <w:t xml:space="preserve">261,500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61276525" w14:textId="52C3A06B" w:rsidR="00742DEE" w:rsidRPr="008C44B4" w:rsidRDefault="007F723A" w:rsidP="00970234">
            <w:pPr>
              <w:jc w:val="center"/>
              <w:rPr>
                <w:rFonts w:cs="Arial"/>
              </w:rPr>
            </w:pPr>
            <w:r>
              <w:t xml:space="preserve"> </w:t>
            </w:r>
            <w:r w:rsidR="00742DEE" w:rsidRPr="00E25047">
              <w:t xml:space="preserve">270,350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3F602A23" w14:textId="0A1B2D10" w:rsidR="00742DEE" w:rsidRPr="008C44B4" w:rsidRDefault="007F723A" w:rsidP="00970234">
            <w:pPr>
              <w:jc w:val="center"/>
              <w:rPr>
                <w:rFonts w:cs="Arial"/>
              </w:rPr>
            </w:pPr>
            <w:r>
              <w:t xml:space="preserve"> </w:t>
            </w:r>
            <w:r w:rsidR="00742DEE" w:rsidRPr="00E25047">
              <w:t xml:space="preserve">276,450 </w:t>
            </w:r>
          </w:p>
        </w:tc>
        <w:tc>
          <w:tcPr>
            <w:tcW w:w="562" w:type="pct"/>
            <w:tcBorders>
              <w:top w:val="single" w:sz="4" w:space="0" w:color="auto"/>
              <w:left w:val="single" w:sz="4" w:space="0" w:color="auto"/>
              <w:bottom w:val="single" w:sz="4" w:space="0" w:color="auto"/>
              <w:right w:val="single" w:sz="4" w:space="0" w:color="auto"/>
            </w:tcBorders>
            <w:shd w:val="clear" w:color="D9D9D9" w:fill="D9D9D9"/>
            <w:noWrap/>
            <w:hideMark/>
          </w:tcPr>
          <w:p w14:paraId="673D578E" w14:textId="429C72BE" w:rsidR="00742DEE" w:rsidRPr="008C44B4" w:rsidRDefault="007F723A" w:rsidP="00970234">
            <w:pPr>
              <w:jc w:val="center"/>
              <w:rPr>
                <w:rFonts w:cs="Arial"/>
              </w:rPr>
            </w:pPr>
            <w:r>
              <w:t xml:space="preserve"> </w:t>
            </w:r>
            <w:r w:rsidR="00742DEE" w:rsidRPr="00E25047">
              <w:t xml:space="preserve">281,150 </w:t>
            </w:r>
          </w:p>
        </w:tc>
        <w:tc>
          <w:tcPr>
            <w:tcW w:w="616" w:type="pct"/>
            <w:tcBorders>
              <w:top w:val="single" w:sz="4" w:space="0" w:color="auto"/>
              <w:left w:val="single" w:sz="4" w:space="0" w:color="auto"/>
              <w:bottom w:val="nil"/>
              <w:right w:val="single" w:sz="4" w:space="0" w:color="auto"/>
            </w:tcBorders>
            <w:shd w:val="clear" w:color="D9D9D9" w:fill="D9D9D9"/>
            <w:noWrap/>
            <w:hideMark/>
          </w:tcPr>
          <w:p w14:paraId="3754D06F" w14:textId="77777777" w:rsidR="00742DEE" w:rsidRPr="008C44B4" w:rsidRDefault="00742DEE" w:rsidP="00970234">
            <w:pPr>
              <w:jc w:val="center"/>
              <w:rPr>
                <w:rFonts w:cs="Arial"/>
              </w:rPr>
            </w:pPr>
            <w:r w:rsidRPr="00E25047">
              <w:t xml:space="preserve">+ 4.2 </w:t>
            </w:r>
          </w:p>
        </w:tc>
      </w:tr>
      <w:tr w:rsidR="00742DEE" w:rsidRPr="008C44B4" w14:paraId="254DFF93" w14:textId="77777777" w:rsidTr="002E5339">
        <w:trPr>
          <w:trHeight w:val="264"/>
        </w:trPr>
        <w:tc>
          <w:tcPr>
            <w:tcW w:w="15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3C6844" w14:textId="77777777" w:rsidR="00742DEE" w:rsidRPr="008C44B4" w:rsidRDefault="00742DEE" w:rsidP="00970234">
            <w:pPr>
              <w:rPr>
                <w:rFonts w:cs="Arial"/>
              </w:rPr>
            </w:pPr>
            <w:r w:rsidRPr="008C44B4">
              <w:rPr>
                <w:rFonts w:cs="Arial"/>
              </w:rPr>
              <w:t>Dane County</w:t>
            </w:r>
          </w:p>
        </w:tc>
        <w:tc>
          <w:tcPr>
            <w:tcW w:w="584" w:type="pct"/>
            <w:tcBorders>
              <w:top w:val="single" w:sz="4" w:space="0" w:color="auto"/>
              <w:left w:val="single" w:sz="4" w:space="0" w:color="auto"/>
              <w:bottom w:val="single" w:sz="4" w:space="0" w:color="auto"/>
              <w:right w:val="single" w:sz="4" w:space="0" w:color="auto"/>
            </w:tcBorders>
            <w:shd w:val="clear" w:color="auto" w:fill="auto"/>
            <w:noWrap/>
            <w:hideMark/>
          </w:tcPr>
          <w:p w14:paraId="7878B7DD" w14:textId="77777777" w:rsidR="00742DEE" w:rsidRPr="008C44B4" w:rsidRDefault="00742DEE" w:rsidP="00970234">
            <w:pPr>
              <w:jc w:val="center"/>
              <w:rPr>
                <w:rFonts w:cs="Arial"/>
              </w:rPr>
            </w:pPr>
            <w:r w:rsidRPr="00E25047">
              <w:t xml:space="preserve"> 561,504 </w:t>
            </w:r>
          </w:p>
        </w:tc>
        <w:tc>
          <w:tcPr>
            <w:tcW w:w="562" w:type="pct"/>
            <w:tcBorders>
              <w:top w:val="single" w:sz="4" w:space="0" w:color="auto"/>
              <w:left w:val="single" w:sz="4" w:space="0" w:color="auto"/>
              <w:bottom w:val="single" w:sz="4" w:space="0" w:color="auto"/>
              <w:right w:val="single" w:sz="4" w:space="0" w:color="auto"/>
            </w:tcBorders>
            <w:shd w:val="clear" w:color="auto" w:fill="auto"/>
            <w:noWrap/>
            <w:hideMark/>
          </w:tcPr>
          <w:p w14:paraId="4A329E35" w14:textId="73D858EC" w:rsidR="00742DEE" w:rsidRPr="008C44B4" w:rsidRDefault="007F723A" w:rsidP="00970234">
            <w:pPr>
              <w:jc w:val="center"/>
              <w:rPr>
                <w:rFonts w:cs="Arial"/>
              </w:rPr>
            </w:pPr>
            <w:r>
              <w:t xml:space="preserve"> </w:t>
            </w:r>
            <w:r w:rsidR="00742DEE" w:rsidRPr="00E25047">
              <w:t xml:space="preserve">555,100 </w:t>
            </w:r>
          </w:p>
        </w:tc>
        <w:tc>
          <w:tcPr>
            <w:tcW w:w="562" w:type="pct"/>
            <w:tcBorders>
              <w:top w:val="single" w:sz="4" w:space="0" w:color="auto"/>
              <w:left w:val="single" w:sz="4" w:space="0" w:color="auto"/>
              <w:bottom w:val="single" w:sz="4" w:space="0" w:color="auto"/>
              <w:right w:val="single" w:sz="4" w:space="0" w:color="auto"/>
            </w:tcBorders>
            <w:shd w:val="clear" w:color="auto" w:fill="auto"/>
            <w:noWrap/>
            <w:hideMark/>
          </w:tcPr>
          <w:p w14:paraId="12EC3A16" w14:textId="7FB06691" w:rsidR="00742DEE" w:rsidRPr="008C44B4" w:rsidRDefault="007F723A" w:rsidP="00970234">
            <w:pPr>
              <w:jc w:val="center"/>
              <w:rPr>
                <w:rFonts w:cs="Arial"/>
              </w:rPr>
            </w:pPr>
            <w:r>
              <w:t xml:space="preserve"> </w:t>
            </w:r>
            <w:r w:rsidR="00742DEE" w:rsidRPr="00E25047">
              <w:t xml:space="preserve">577,300 </w:t>
            </w:r>
          </w:p>
        </w:tc>
        <w:tc>
          <w:tcPr>
            <w:tcW w:w="562" w:type="pct"/>
            <w:tcBorders>
              <w:top w:val="single" w:sz="4" w:space="0" w:color="auto"/>
              <w:left w:val="single" w:sz="4" w:space="0" w:color="auto"/>
              <w:bottom w:val="single" w:sz="4" w:space="0" w:color="auto"/>
              <w:right w:val="single" w:sz="4" w:space="0" w:color="auto"/>
            </w:tcBorders>
            <w:shd w:val="clear" w:color="auto" w:fill="auto"/>
            <w:noWrap/>
            <w:hideMark/>
          </w:tcPr>
          <w:p w14:paraId="0B7D27E0" w14:textId="3760F873" w:rsidR="00742DEE" w:rsidRPr="008C44B4" w:rsidRDefault="007F723A" w:rsidP="00970234">
            <w:pPr>
              <w:jc w:val="center"/>
              <w:rPr>
                <w:rFonts w:cs="Arial"/>
              </w:rPr>
            </w:pPr>
            <w:r>
              <w:t xml:space="preserve"> </w:t>
            </w:r>
            <w:r w:rsidR="00742DEE" w:rsidRPr="00E25047">
              <w:t xml:space="preserve">593,440 </w:t>
            </w:r>
          </w:p>
        </w:tc>
        <w:tc>
          <w:tcPr>
            <w:tcW w:w="562" w:type="pct"/>
            <w:tcBorders>
              <w:top w:val="single" w:sz="4" w:space="0" w:color="auto"/>
              <w:left w:val="single" w:sz="4" w:space="0" w:color="auto"/>
              <w:bottom w:val="single" w:sz="4" w:space="0" w:color="auto"/>
              <w:right w:val="single" w:sz="4" w:space="0" w:color="auto"/>
            </w:tcBorders>
            <w:shd w:val="clear" w:color="auto" w:fill="auto"/>
            <w:noWrap/>
            <w:hideMark/>
          </w:tcPr>
          <w:p w14:paraId="5B6F7399" w14:textId="07E36722" w:rsidR="00742DEE" w:rsidRPr="008C44B4" w:rsidRDefault="007F723A" w:rsidP="00970234">
            <w:pPr>
              <w:jc w:val="center"/>
              <w:rPr>
                <w:rFonts w:cs="Arial"/>
              </w:rPr>
            </w:pPr>
            <w:r>
              <w:t xml:space="preserve"> </w:t>
            </w:r>
            <w:r w:rsidR="00742DEE" w:rsidRPr="00E25047">
              <w:t xml:space="preserve">606,620 </w:t>
            </w:r>
          </w:p>
        </w:tc>
        <w:tc>
          <w:tcPr>
            <w:tcW w:w="616" w:type="pct"/>
            <w:tcBorders>
              <w:top w:val="single" w:sz="4" w:space="0" w:color="auto"/>
              <w:left w:val="single" w:sz="4" w:space="0" w:color="auto"/>
              <w:bottom w:val="single" w:sz="4" w:space="0" w:color="auto"/>
              <w:right w:val="single" w:sz="4" w:space="0" w:color="auto"/>
            </w:tcBorders>
            <w:shd w:val="clear" w:color="auto" w:fill="auto"/>
            <w:noWrap/>
            <w:hideMark/>
          </w:tcPr>
          <w:p w14:paraId="5DB28966" w14:textId="77777777" w:rsidR="00742DEE" w:rsidRPr="008C44B4" w:rsidRDefault="00742DEE" w:rsidP="00970234">
            <w:pPr>
              <w:jc w:val="center"/>
              <w:rPr>
                <w:rFonts w:cs="Arial"/>
              </w:rPr>
            </w:pPr>
            <w:r w:rsidRPr="00E25047">
              <w:t xml:space="preserve">+ 8.0 </w:t>
            </w:r>
          </w:p>
        </w:tc>
      </w:tr>
      <w:tr w:rsidR="00742DEE" w:rsidRPr="008C44B4" w14:paraId="5DCFAB25" w14:textId="77777777" w:rsidTr="002E5339">
        <w:trPr>
          <w:trHeight w:val="264"/>
        </w:trPr>
        <w:tc>
          <w:tcPr>
            <w:tcW w:w="5000" w:type="pct"/>
            <w:gridSpan w:val="7"/>
            <w:tcBorders>
              <w:top w:val="nil"/>
              <w:left w:val="nil"/>
              <w:bottom w:val="nil"/>
              <w:right w:val="nil"/>
            </w:tcBorders>
            <w:shd w:val="clear" w:color="auto" w:fill="auto"/>
            <w:noWrap/>
            <w:vAlign w:val="bottom"/>
            <w:hideMark/>
          </w:tcPr>
          <w:p w14:paraId="3C5264FF" w14:textId="77777777" w:rsidR="00742DEE" w:rsidRDefault="00742DEE" w:rsidP="00970234">
            <w:pPr>
              <w:rPr>
                <w:rFonts w:cs="Arial"/>
                <w:i/>
                <w:iCs/>
                <w:color w:val="000000"/>
                <w:sz w:val="16"/>
                <w:szCs w:val="16"/>
              </w:rPr>
            </w:pPr>
            <w:r w:rsidRPr="008C44B4">
              <w:rPr>
                <w:rFonts w:cs="Arial"/>
                <w:i/>
                <w:iCs/>
                <w:color w:val="000000"/>
                <w:sz w:val="16"/>
                <w:szCs w:val="16"/>
              </w:rPr>
              <w:t>Source: Wisconsin Department of Administration, 20</w:t>
            </w:r>
            <w:r>
              <w:rPr>
                <w:rFonts w:cs="Arial"/>
                <w:i/>
                <w:iCs/>
                <w:color w:val="000000"/>
                <w:sz w:val="16"/>
                <w:szCs w:val="16"/>
              </w:rPr>
              <w:t>20</w:t>
            </w:r>
          </w:p>
          <w:p w14:paraId="3FF96620" w14:textId="77777777" w:rsidR="00742DEE" w:rsidRPr="008C44B4" w:rsidRDefault="00742DEE" w:rsidP="00970234">
            <w:pPr>
              <w:rPr>
                <w:rFonts w:cs="Arial"/>
                <w:color w:val="000000"/>
              </w:rPr>
            </w:pPr>
            <w:r w:rsidRPr="00197FBB">
              <w:rPr>
                <w:rFonts w:cs="Arial"/>
                <w:i/>
                <w:iCs/>
                <w:color w:val="000000"/>
                <w:sz w:val="16"/>
                <w:szCs w:val="16"/>
              </w:rPr>
              <w:t>*Village of Windsor voted to incorporate as a village in 2015</w:t>
            </w:r>
          </w:p>
        </w:tc>
      </w:tr>
    </w:tbl>
    <w:p w14:paraId="02E59C43" w14:textId="77777777" w:rsidR="00742DEE" w:rsidRDefault="00742DEE" w:rsidP="00742DEE">
      <w:pPr>
        <w:spacing w:line="360" w:lineRule="auto"/>
        <w:rPr>
          <w:rFonts w:cs="Arial"/>
          <w:b/>
          <w:smallCaps/>
          <w:sz w:val="24"/>
        </w:rPr>
      </w:pPr>
    </w:p>
    <w:p w14:paraId="469DF5DB" w14:textId="42C7A2AA" w:rsidR="00C401C9" w:rsidRDefault="00C401C9" w:rsidP="006A5640">
      <w:pPr>
        <w:spacing w:line="360" w:lineRule="auto"/>
        <w:rPr>
          <w:rFonts w:cs="Arial"/>
          <w:b/>
          <w:smallCaps/>
          <w:sz w:val="24"/>
        </w:rPr>
      </w:pPr>
      <w:r w:rsidRPr="00556FFA">
        <w:rPr>
          <w:rFonts w:cs="Arial"/>
        </w:rPr>
        <w:t xml:space="preserve">The population forecasts </w:t>
      </w:r>
      <w:r>
        <w:rPr>
          <w:rFonts w:cs="Arial"/>
        </w:rPr>
        <w:t>are useful for</w:t>
      </w:r>
      <w:r w:rsidRPr="00556FFA">
        <w:rPr>
          <w:rFonts w:cs="Arial"/>
        </w:rPr>
        <w:t xml:space="preserve"> the long</w:t>
      </w:r>
      <w:r w:rsidR="00157CC2">
        <w:rPr>
          <w:rFonts w:cs="Arial"/>
        </w:rPr>
        <w:t>-</w:t>
      </w:r>
      <w:r w:rsidRPr="00556FFA">
        <w:rPr>
          <w:rFonts w:cs="Arial"/>
        </w:rPr>
        <w:t xml:space="preserve">term </w:t>
      </w:r>
      <w:r>
        <w:rPr>
          <w:rFonts w:cs="Arial"/>
        </w:rPr>
        <w:t>planning efforts related to land use, housing, transportation</w:t>
      </w:r>
      <w:r w:rsidR="00157CC2">
        <w:rPr>
          <w:rFonts w:cs="Arial"/>
        </w:rPr>
        <w:t>,</w:t>
      </w:r>
      <w:r>
        <w:rPr>
          <w:rFonts w:cs="Arial"/>
        </w:rPr>
        <w:t xml:space="preserve"> and community facility planning for the Town</w:t>
      </w:r>
      <w:r w:rsidR="007601AA">
        <w:rPr>
          <w:rFonts w:cs="Arial"/>
        </w:rPr>
        <w:t>.</w:t>
      </w:r>
      <w:r w:rsidR="007F723A">
        <w:rPr>
          <w:rFonts w:cs="Arial"/>
        </w:rPr>
        <w:t xml:space="preserve"> </w:t>
      </w:r>
      <w:r>
        <w:rPr>
          <w:rFonts w:cs="Arial"/>
        </w:rPr>
        <w:t>However, the population forecasts are based on historical growth patterns and the composition of the current population</w:t>
      </w:r>
      <w:r w:rsidR="007601AA">
        <w:rPr>
          <w:rFonts w:cs="Arial"/>
        </w:rPr>
        <w:t>.</w:t>
      </w:r>
      <w:r w:rsidR="007F723A">
        <w:rPr>
          <w:rFonts w:cs="Arial"/>
        </w:rPr>
        <w:t xml:space="preserve"> </w:t>
      </w:r>
      <w:r>
        <w:rPr>
          <w:rFonts w:cs="Arial"/>
        </w:rPr>
        <w:t>In order to be both accurate and reliable, the Town must continue the growth trends of the past</w:t>
      </w:r>
      <w:r w:rsidR="007601AA">
        <w:rPr>
          <w:rFonts w:cs="Arial"/>
        </w:rPr>
        <w:t>.</w:t>
      </w:r>
      <w:r w:rsidR="007F723A">
        <w:rPr>
          <w:rFonts w:cs="Arial"/>
        </w:rPr>
        <w:t xml:space="preserve"> </w:t>
      </w:r>
      <w:r>
        <w:rPr>
          <w:rFonts w:cs="Arial"/>
        </w:rPr>
        <w:t>In a similar fashion, the Town must also consider the projected population growth (or decline) of surrounding municipalities in planning for its own long</w:t>
      </w:r>
      <w:r w:rsidR="00157CC2">
        <w:rPr>
          <w:rFonts w:cs="Arial"/>
        </w:rPr>
        <w:t>-</w:t>
      </w:r>
      <w:r>
        <w:rPr>
          <w:rFonts w:cs="Arial"/>
        </w:rPr>
        <w:t>term well-being.</w:t>
      </w:r>
    </w:p>
    <w:p w14:paraId="1EE160DF" w14:textId="77777777" w:rsidR="00C401C9" w:rsidRDefault="00C401C9" w:rsidP="006A5640">
      <w:pPr>
        <w:spacing w:line="360" w:lineRule="auto"/>
        <w:rPr>
          <w:rFonts w:cs="Arial"/>
          <w:b/>
          <w:smallCaps/>
          <w:sz w:val="24"/>
          <w:u w:val="single"/>
        </w:rPr>
      </w:pPr>
    </w:p>
    <w:p w14:paraId="6845C986" w14:textId="77777777" w:rsidR="006A5640" w:rsidRDefault="00904611" w:rsidP="006A5640">
      <w:pPr>
        <w:rPr>
          <w:rFonts w:cs="Arial"/>
          <w:b/>
          <w:smallCaps/>
          <w:sz w:val="24"/>
        </w:rPr>
      </w:pPr>
      <w:r w:rsidRPr="00BB1F45">
        <w:rPr>
          <w:rFonts w:cs="Arial"/>
          <w:b/>
          <w:smallCaps/>
          <w:sz w:val="24"/>
          <w:u w:val="single"/>
        </w:rPr>
        <w:t>Household Trends and Forecasts</w:t>
      </w:r>
      <w:r w:rsidR="00BB1F45" w:rsidRPr="00645547">
        <w:rPr>
          <w:rFonts w:cs="Arial"/>
          <w:b/>
          <w:smallCaps/>
          <w:sz w:val="24"/>
        </w:rPr>
        <w:t>_________________________________________</w:t>
      </w:r>
    </w:p>
    <w:p w14:paraId="7AA6001C" w14:textId="77777777" w:rsidR="006A5640" w:rsidRPr="006A5640" w:rsidRDefault="006A5640" w:rsidP="006A5640">
      <w:pPr>
        <w:spacing w:line="360" w:lineRule="auto"/>
        <w:rPr>
          <w:rFonts w:cs="Arial"/>
          <w:b/>
          <w:smallCaps/>
          <w:sz w:val="12"/>
          <w:u w:val="single"/>
        </w:rPr>
      </w:pPr>
    </w:p>
    <w:p w14:paraId="26A94555" w14:textId="01B88732" w:rsidR="00D413CF" w:rsidRPr="006A5640" w:rsidRDefault="00691E03" w:rsidP="006A5640">
      <w:pPr>
        <w:spacing w:line="360" w:lineRule="auto"/>
        <w:rPr>
          <w:rFonts w:cs="Arial"/>
          <w:b/>
          <w:smallCaps/>
          <w:sz w:val="24"/>
          <w:u w:val="single"/>
        </w:rPr>
      </w:pPr>
      <w:r>
        <w:rPr>
          <w:rFonts w:cs="Arial"/>
        </w:rPr>
        <w:t xml:space="preserve">According to the </w:t>
      </w:r>
      <w:r w:rsidRPr="00D413CF">
        <w:rPr>
          <w:rFonts w:cs="Arial"/>
          <w:i/>
        </w:rPr>
        <w:t>U.S</w:t>
      </w:r>
      <w:r w:rsidR="007601AA">
        <w:rPr>
          <w:rFonts w:cs="Arial"/>
          <w:i/>
        </w:rPr>
        <w:t xml:space="preserve">. </w:t>
      </w:r>
      <w:r w:rsidRPr="00D413CF">
        <w:rPr>
          <w:rFonts w:cs="Arial"/>
          <w:i/>
        </w:rPr>
        <w:t>Census Bureau</w:t>
      </w:r>
      <w:r>
        <w:rPr>
          <w:rFonts w:cs="Arial"/>
        </w:rPr>
        <w:t xml:space="preserve">, a </w:t>
      </w:r>
      <w:r w:rsidR="00D413CF">
        <w:rPr>
          <w:rFonts w:cs="Arial"/>
        </w:rPr>
        <w:t>“</w:t>
      </w:r>
      <w:r>
        <w:rPr>
          <w:rFonts w:cs="Arial"/>
        </w:rPr>
        <w:t>household</w:t>
      </w:r>
      <w:r w:rsidR="00D413CF">
        <w:rPr>
          <w:rFonts w:cs="Arial"/>
        </w:rPr>
        <w:t xml:space="preserve">” consists of all </w:t>
      </w:r>
      <w:r>
        <w:rPr>
          <w:rFonts w:cs="Arial"/>
        </w:rPr>
        <w:t xml:space="preserve">people who occupy a </w:t>
      </w:r>
      <w:r w:rsidR="00D413CF">
        <w:rPr>
          <w:rFonts w:cs="Arial"/>
        </w:rPr>
        <w:t>“</w:t>
      </w:r>
      <w:r>
        <w:rPr>
          <w:rFonts w:cs="Arial"/>
        </w:rPr>
        <w:t>housing unit</w:t>
      </w:r>
      <w:r w:rsidR="00157CC2">
        <w:rPr>
          <w:rFonts w:cs="Arial"/>
        </w:rPr>
        <w:t>,</w:t>
      </w:r>
      <w:r w:rsidR="00D413CF">
        <w:rPr>
          <w:rFonts w:cs="Arial"/>
        </w:rPr>
        <w:t>”</w:t>
      </w:r>
      <w:r w:rsidR="00157CC2">
        <w:rPr>
          <w:rFonts w:cs="Arial"/>
        </w:rPr>
        <w:t xml:space="preserve"> which is recognized as a</w:t>
      </w:r>
      <w:r>
        <w:rPr>
          <w:rFonts w:cs="Arial"/>
        </w:rPr>
        <w:t xml:space="preserve"> house, apartment, or other group of rooms</w:t>
      </w:r>
      <w:r w:rsidR="007601AA">
        <w:rPr>
          <w:rFonts w:cs="Arial"/>
        </w:rPr>
        <w:t>.</w:t>
      </w:r>
      <w:r w:rsidR="007F723A">
        <w:rPr>
          <w:rFonts w:cs="Arial"/>
        </w:rPr>
        <w:t xml:space="preserve"> </w:t>
      </w:r>
      <w:r>
        <w:rPr>
          <w:rFonts w:cs="Arial"/>
        </w:rPr>
        <w:t>Households include related family members and all unrelated people who share a housing unit</w:t>
      </w:r>
      <w:r w:rsidR="007601AA">
        <w:rPr>
          <w:rFonts w:cs="Arial"/>
        </w:rPr>
        <w:t>.</w:t>
      </w:r>
      <w:r w:rsidR="007F723A">
        <w:rPr>
          <w:rFonts w:cs="Arial"/>
        </w:rPr>
        <w:t xml:space="preserve"> </w:t>
      </w:r>
      <w:r w:rsidR="005E5EF4" w:rsidRPr="003C2A24">
        <w:rPr>
          <w:rFonts w:cs="Arial"/>
        </w:rPr>
        <w:t>A person living alone in a housing unit, or a group of unrelated people sharing a housing unit, such as partners, is also counted as a household</w:t>
      </w:r>
      <w:r w:rsidR="005E5EF4">
        <w:rPr>
          <w:rFonts w:cs="Arial"/>
        </w:rPr>
        <w:t>.</w:t>
      </w:r>
      <w:r w:rsidR="007F723A">
        <w:rPr>
          <w:rFonts w:cs="Arial"/>
        </w:rPr>
        <w:t xml:space="preserve"> </w:t>
      </w:r>
      <w:r w:rsidR="00A42178">
        <w:rPr>
          <w:rFonts w:cs="Arial"/>
        </w:rPr>
        <w:t xml:space="preserve">Table 4 </w:t>
      </w:r>
      <w:r w:rsidR="00B3211C">
        <w:rPr>
          <w:rFonts w:cs="Arial"/>
        </w:rPr>
        <w:t>present’s</w:t>
      </w:r>
      <w:r w:rsidR="00D413CF">
        <w:rPr>
          <w:rFonts w:cs="Arial"/>
        </w:rPr>
        <w:t xml:space="preserve"> household and housing unit characteristics for 20</w:t>
      </w:r>
      <w:r w:rsidR="00742DEE">
        <w:rPr>
          <w:rFonts w:cs="Arial"/>
        </w:rPr>
        <w:t>2</w:t>
      </w:r>
      <w:r w:rsidR="00D413CF">
        <w:rPr>
          <w:rFonts w:cs="Arial"/>
        </w:rPr>
        <w:t>0 and compares the Town of Burke to the municipalities surrounding it</w:t>
      </w:r>
      <w:r w:rsidR="007601AA">
        <w:rPr>
          <w:rFonts w:cs="Arial"/>
        </w:rPr>
        <w:t>.</w:t>
      </w:r>
      <w:r w:rsidR="007F723A">
        <w:rPr>
          <w:rFonts w:cs="Arial"/>
        </w:rPr>
        <w:t xml:space="preserve"> </w:t>
      </w:r>
      <w:r w:rsidR="00D413CF">
        <w:rPr>
          <w:rFonts w:cs="Arial"/>
        </w:rPr>
        <w:t>In 20</w:t>
      </w:r>
      <w:r w:rsidR="00742DEE">
        <w:rPr>
          <w:rFonts w:cs="Arial"/>
        </w:rPr>
        <w:t>2</w:t>
      </w:r>
      <w:r w:rsidR="00D413CF">
        <w:rPr>
          <w:rFonts w:cs="Arial"/>
        </w:rPr>
        <w:t>0 the average household size for the Town (</w:t>
      </w:r>
      <w:r w:rsidR="00742DEE">
        <w:rPr>
          <w:rFonts w:cs="Arial"/>
        </w:rPr>
        <w:t xml:space="preserve">3.02), </w:t>
      </w:r>
      <w:r w:rsidR="00D413CF">
        <w:rPr>
          <w:rFonts w:cs="Arial"/>
        </w:rPr>
        <w:t>was slightly higher than the average for the surrounding communities (2.5</w:t>
      </w:r>
      <w:r w:rsidR="00742DEE">
        <w:rPr>
          <w:rFonts w:cs="Arial"/>
        </w:rPr>
        <w:t>8</w:t>
      </w:r>
      <w:r w:rsidR="00D413CF">
        <w:rPr>
          <w:rFonts w:cs="Arial"/>
        </w:rPr>
        <w:t>), excluding the city of Madison and Dane County.</w:t>
      </w:r>
      <w:r w:rsidR="007F723A">
        <w:rPr>
          <w:rFonts w:cs="Arial"/>
        </w:rPr>
        <w:t xml:space="preserve"> </w:t>
      </w:r>
      <w:r w:rsidR="00742DEE">
        <w:rPr>
          <w:rFonts w:cs="Arial"/>
        </w:rPr>
        <w:t>This is also up from the 2010 average household size for the Town which was 2.</w:t>
      </w:r>
      <w:r w:rsidR="002E5339">
        <w:rPr>
          <w:rFonts w:cs="Arial"/>
        </w:rPr>
        <w:t>60.</w:t>
      </w:r>
    </w:p>
    <w:p w14:paraId="239ACB55" w14:textId="77777777" w:rsidR="002E5339" w:rsidRPr="00887ECA" w:rsidRDefault="002E5339" w:rsidP="002E5339">
      <w:pPr>
        <w:spacing w:line="360" w:lineRule="auto"/>
        <w:rPr>
          <w:rFonts w:cs="Arial"/>
          <w:b/>
          <w:smallCaps/>
        </w:rPr>
      </w:pPr>
    </w:p>
    <w:p w14:paraId="04772F35" w14:textId="77777777" w:rsidR="002E5339" w:rsidRPr="002D21A6" w:rsidRDefault="002E5339" w:rsidP="002E5339">
      <w:pPr>
        <w:jc w:val="center"/>
        <w:rPr>
          <w:rFonts w:cs="Arial"/>
          <w:b/>
          <w:smallCaps/>
          <w:sz w:val="16"/>
        </w:rPr>
      </w:pPr>
      <w:r>
        <w:rPr>
          <w:rFonts w:cs="Arial"/>
          <w:b/>
          <w:smallCaps/>
        </w:rPr>
        <w:t>Table 4</w:t>
      </w:r>
      <w:r w:rsidRPr="002D21A6">
        <w:rPr>
          <w:rFonts w:cs="Arial"/>
          <w:b/>
          <w:smallCaps/>
        </w:rPr>
        <w:t xml:space="preserve">: </w:t>
      </w:r>
      <w:r>
        <w:rPr>
          <w:rFonts w:cs="Arial"/>
          <w:b/>
          <w:smallCaps/>
        </w:rPr>
        <w:t>Household Characteristic Comparisons, 2020</w:t>
      </w:r>
    </w:p>
    <w:p w14:paraId="6B5AC7FD" w14:textId="77777777" w:rsidR="002E5339" w:rsidRPr="002D21A6" w:rsidRDefault="002E5339" w:rsidP="002E5339">
      <w:pPr>
        <w:rPr>
          <w:rFonts w:cs="Arial"/>
          <w:b/>
          <w:smallCaps/>
          <w:sz w:val="16"/>
        </w:rPr>
      </w:pPr>
    </w:p>
    <w:tbl>
      <w:tblPr>
        <w:tblW w:w="5000" w:type="pct"/>
        <w:tblCellMar>
          <w:left w:w="0" w:type="dxa"/>
          <w:right w:w="0" w:type="dxa"/>
        </w:tblCellMar>
        <w:tblLook w:val="04A0" w:firstRow="1" w:lastRow="0" w:firstColumn="1" w:lastColumn="0" w:noHBand="0" w:noVBand="1"/>
      </w:tblPr>
      <w:tblGrid>
        <w:gridCol w:w="2428"/>
        <w:gridCol w:w="1429"/>
        <w:gridCol w:w="1343"/>
        <w:gridCol w:w="1343"/>
        <w:gridCol w:w="1788"/>
        <w:gridCol w:w="1019"/>
      </w:tblGrid>
      <w:tr w:rsidR="002E5339" w14:paraId="6043CBF7" w14:textId="77777777" w:rsidTr="002E5339">
        <w:trPr>
          <w:trHeight w:val="679"/>
        </w:trPr>
        <w:tc>
          <w:tcPr>
            <w:tcW w:w="1299" w:type="pct"/>
            <w:tcBorders>
              <w:top w:val="single" w:sz="4" w:space="0" w:color="auto"/>
              <w:left w:val="single" w:sz="4" w:space="0" w:color="auto"/>
              <w:bottom w:val="single" w:sz="4" w:space="0" w:color="auto"/>
              <w:right w:val="single" w:sz="4" w:space="0" w:color="auto"/>
            </w:tcBorders>
            <w:shd w:val="clear" w:color="9BBB59" w:fill="9BBB59"/>
            <w:tcMar>
              <w:top w:w="15" w:type="dxa"/>
              <w:left w:w="15" w:type="dxa"/>
              <w:bottom w:w="0" w:type="dxa"/>
              <w:right w:w="15" w:type="dxa"/>
            </w:tcMar>
            <w:vAlign w:val="center"/>
            <w:hideMark/>
          </w:tcPr>
          <w:p w14:paraId="14B7168B" w14:textId="77777777" w:rsidR="002E5339" w:rsidRPr="002D21A6" w:rsidRDefault="002E5339" w:rsidP="00970234">
            <w:pPr>
              <w:jc w:val="center"/>
              <w:rPr>
                <w:rFonts w:cs="Arial"/>
                <w:bCs/>
              </w:rPr>
            </w:pPr>
          </w:p>
        </w:tc>
        <w:tc>
          <w:tcPr>
            <w:tcW w:w="764" w:type="pct"/>
            <w:tcBorders>
              <w:top w:val="single" w:sz="4" w:space="0" w:color="auto"/>
              <w:left w:val="single" w:sz="4" w:space="0" w:color="auto"/>
              <w:bottom w:val="single" w:sz="4" w:space="0" w:color="auto"/>
              <w:right w:val="single" w:sz="4" w:space="0" w:color="auto"/>
            </w:tcBorders>
            <w:shd w:val="clear" w:color="9BBB59" w:fill="9BBB59"/>
            <w:tcMar>
              <w:top w:w="15" w:type="dxa"/>
              <w:left w:w="15" w:type="dxa"/>
              <w:bottom w:w="0" w:type="dxa"/>
              <w:right w:w="15" w:type="dxa"/>
            </w:tcMar>
            <w:vAlign w:val="center"/>
            <w:hideMark/>
          </w:tcPr>
          <w:p w14:paraId="4EE8A00C" w14:textId="77777777" w:rsidR="002E5339" w:rsidRPr="002D21A6" w:rsidRDefault="002E5339" w:rsidP="00970234">
            <w:pPr>
              <w:jc w:val="center"/>
              <w:rPr>
                <w:rFonts w:cs="Arial"/>
                <w:bCs/>
              </w:rPr>
            </w:pPr>
            <w:r w:rsidRPr="002D21A6">
              <w:rPr>
                <w:rFonts w:cs="Arial"/>
                <w:bCs/>
              </w:rPr>
              <w:t>Total Housing Units (20</w:t>
            </w:r>
            <w:r>
              <w:rPr>
                <w:rFonts w:cs="Arial"/>
                <w:bCs/>
              </w:rPr>
              <w:t>2</w:t>
            </w:r>
            <w:r w:rsidRPr="002D21A6">
              <w:rPr>
                <w:rFonts w:cs="Arial"/>
                <w:bCs/>
              </w:rPr>
              <w:t>0)</w:t>
            </w:r>
          </w:p>
        </w:tc>
        <w:tc>
          <w:tcPr>
            <w:tcW w:w="718" w:type="pct"/>
            <w:tcBorders>
              <w:top w:val="single" w:sz="4" w:space="0" w:color="auto"/>
              <w:left w:val="single" w:sz="4" w:space="0" w:color="auto"/>
              <w:bottom w:val="single" w:sz="4" w:space="0" w:color="auto"/>
              <w:right w:val="single" w:sz="4" w:space="0" w:color="auto"/>
            </w:tcBorders>
            <w:shd w:val="clear" w:color="9BBB59" w:fill="9BBB59"/>
            <w:tcMar>
              <w:top w:w="15" w:type="dxa"/>
              <w:left w:w="15" w:type="dxa"/>
              <w:bottom w:w="0" w:type="dxa"/>
              <w:right w:w="15" w:type="dxa"/>
            </w:tcMar>
            <w:vAlign w:val="center"/>
            <w:hideMark/>
          </w:tcPr>
          <w:p w14:paraId="4D50C61F" w14:textId="77777777" w:rsidR="002E5339" w:rsidRPr="002D21A6" w:rsidRDefault="002E5339" w:rsidP="00970234">
            <w:pPr>
              <w:jc w:val="center"/>
              <w:rPr>
                <w:rFonts w:cs="Arial"/>
                <w:bCs/>
              </w:rPr>
            </w:pPr>
            <w:r w:rsidRPr="002D21A6">
              <w:rPr>
                <w:rFonts w:cs="Arial"/>
                <w:bCs/>
              </w:rPr>
              <w:t>Total Households (20</w:t>
            </w:r>
            <w:r>
              <w:rPr>
                <w:rFonts w:cs="Arial"/>
                <w:bCs/>
              </w:rPr>
              <w:t>2</w:t>
            </w:r>
            <w:r w:rsidRPr="002D21A6">
              <w:rPr>
                <w:rFonts w:cs="Arial"/>
                <w:bCs/>
              </w:rPr>
              <w:t>0)</w:t>
            </w:r>
          </w:p>
        </w:tc>
        <w:tc>
          <w:tcPr>
            <w:tcW w:w="718" w:type="pct"/>
            <w:tcBorders>
              <w:top w:val="single" w:sz="4" w:space="0" w:color="auto"/>
              <w:left w:val="single" w:sz="4" w:space="0" w:color="auto"/>
              <w:bottom w:val="single" w:sz="4" w:space="0" w:color="auto"/>
              <w:right w:val="single" w:sz="4" w:space="0" w:color="auto"/>
            </w:tcBorders>
            <w:shd w:val="clear" w:color="9BBB59" w:fill="9BBB59"/>
            <w:tcMar>
              <w:top w:w="15" w:type="dxa"/>
              <w:left w:w="15" w:type="dxa"/>
              <w:bottom w:w="0" w:type="dxa"/>
              <w:right w:w="15" w:type="dxa"/>
            </w:tcMar>
            <w:vAlign w:val="center"/>
            <w:hideMark/>
          </w:tcPr>
          <w:p w14:paraId="2ECD8454" w14:textId="77777777" w:rsidR="002E5339" w:rsidRPr="002D21A6" w:rsidRDefault="002E5339" w:rsidP="00970234">
            <w:pPr>
              <w:jc w:val="center"/>
              <w:rPr>
                <w:rFonts w:cs="Arial"/>
                <w:bCs/>
              </w:rPr>
            </w:pPr>
            <w:r w:rsidRPr="002D21A6">
              <w:rPr>
                <w:rFonts w:cs="Arial"/>
                <w:bCs/>
              </w:rPr>
              <w:t>Average Household Size (20</w:t>
            </w:r>
            <w:r>
              <w:rPr>
                <w:rFonts w:cs="Arial"/>
                <w:bCs/>
              </w:rPr>
              <w:t>2</w:t>
            </w:r>
            <w:r w:rsidRPr="002D21A6">
              <w:rPr>
                <w:rFonts w:cs="Arial"/>
                <w:bCs/>
              </w:rPr>
              <w:t>0)</w:t>
            </w:r>
          </w:p>
        </w:tc>
        <w:tc>
          <w:tcPr>
            <w:tcW w:w="956" w:type="pct"/>
            <w:tcBorders>
              <w:top w:val="single" w:sz="4" w:space="0" w:color="auto"/>
              <w:left w:val="single" w:sz="4" w:space="0" w:color="auto"/>
              <w:bottom w:val="single" w:sz="4" w:space="0" w:color="auto"/>
              <w:right w:val="single" w:sz="4" w:space="0" w:color="auto"/>
            </w:tcBorders>
            <w:shd w:val="clear" w:color="9BBB59" w:fill="9BBB59"/>
            <w:tcMar>
              <w:top w:w="15" w:type="dxa"/>
              <w:left w:w="15" w:type="dxa"/>
              <w:bottom w:w="0" w:type="dxa"/>
              <w:right w:w="15" w:type="dxa"/>
            </w:tcMar>
            <w:vAlign w:val="bottom"/>
            <w:hideMark/>
          </w:tcPr>
          <w:p w14:paraId="1D5A6807" w14:textId="77777777" w:rsidR="002E5339" w:rsidRPr="00F37AA3" w:rsidRDefault="002E5339" w:rsidP="00970234">
            <w:pPr>
              <w:jc w:val="center"/>
              <w:rPr>
                <w:rFonts w:cs="Arial"/>
                <w:bCs/>
              </w:rPr>
            </w:pPr>
            <w:r w:rsidRPr="00F37AA3">
              <w:rPr>
                <w:rFonts w:cs="Arial"/>
                <w:bCs/>
              </w:rPr>
              <w:t>Median Value Owner Occupied Units</w:t>
            </w:r>
          </w:p>
        </w:tc>
        <w:tc>
          <w:tcPr>
            <w:tcW w:w="545" w:type="pct"/>
            <w:tcBorders>
              <w:top w:val="single" w:sz="4" w:space="0" w:color="auto"/>
              <w:left w:val="single" w:sz="4" w:space="0" w:color="auto"/>
              <w:bottom w:val="single" w:sz="4" w:space="0" w:color="auto"/>
              <w:right w:val="single" w:sz="4" w:space="0" w:color="auto"/>
            </w:tcBorders>
            <w:shd w:val="clear" w:color="9BBB59" w:fill="9BBB59"/>
            <w:tcMar>
              <w:top w:w="15" w:type="dxa"/>
              <w:left w:w="15" w:type="dxa"/>
              <w:bottom w:w="0" w:type="dxa"/>
              <w:right w:w="15" w:type="dxa"/>
            </w:tcMar>
            <w:vAlign w:val="center"/>
            <w:hideMark/>
          </w:tcPr>
          <w:p w14:paraId="3055A265" w14:textId="77777777" w:rsidR="002E5339" w:rsidRPr="002D21A6" w:rsidRDefault="002E5339" w:rsidP="00970234">
            <w:pPr>
              <w:jc w:val="center"/>
              <w:rPr>
                <w:rFonts w:cs="Arial"/>
                <w:bCs/>
              </w:rPr>
            </w:pPr>
            <w:r w:rsidRPr="002D21A6">
              <w:rPr>
                <w:rFonts w:cs="Arial"/>
                <w:bCs/>
              </w:rPr>
              <w:t>Median Rent (20</w:t>
            </w:r>
            <w:r>
              <w:rPr>
                <w:rFonts w:cs="Arial"/>
                <w:bCs/>
              </w:rPr>
              <w:t>2</w:t>
            </w:r>
            <w:r w:rsidRPr="002D21A6">
              <w:rPr>
                <w:rFonts w:cs="Arial"/>
                <w:bCs/>
              </w:rPr>
              <w:t>0)</w:t>
            </w:r>
          </w:p>
        </w:tc>
      </w:tr>
      <w:tr w:rsidR="002E5339" w14:paraId="665ED09B" w14:textId="77777777" w:rsidTr="002E5339">
        <w:trPr>
          <w:trHeight w:val="266"/>
        </w:trPr>
        <w:tc>
          <w:tcPr>
            <w:tcW w:w="129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15" w:type="dxa"/>
              <w:left w:w="15" w:type="dxa"/>
              <w:bottom w:w="0" w:type="dxa"/>
              <w:right w:w="15" w:type="dxa"/>
            </w:tcMar>
            <w:vAlign w:val="bottom"/>
            <w:hideMark/>
          </w:tcPr>
          <w:p w14:paraId="23F4A351" w14:textId="77777777" w:rsidR="002E5339" w:rsidRDefault="002E5339" w:rsidP="00970234">
            <w:pPr>
              <w:rPr>
                <w:rFonts w:cs="Arial"/>
                <w:b/>
                <w:bCs/>
              </w:rPr>
            </w:pPr>
            <w:r>
              <w:rPr>
                <w:rFonts w:cs="Arial"/>
                <w:b/>
                <w:bCs/>
              </w:rPr>
              <w:t xml:space="preserve"> Town of Burke</w:t>
            </w:r>
          </w:p>
        </w:tc>
        <w:tc>
          <w:tcPr>
            <w:tcW w:w="76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15" w:type="dxa"/>
              <w:left w:w="15" w:type="dxa"/>
              <w:bottom w:w="0" w:type="dxa"/>
              <w:right w:w="15" w:type="dxa"/>
            </w:tcMar>
            <w:vAlign w:val="bottom"/>
            <w:hideMark/>
          </w:tcPr>
          <w:p w14:paraId="7B2A1311" w14:textId="77777777" w:rsidR="002E5339" w:rsidRDefault="002E5339" w:rsidP="00970234">
            <w:pPr>
              <w:jc w:val="center"/>
              <w:rPr>
                <w:rFonts w:cs="Arial"/>
                <w:b/>
                <w:bCs/>
              </w:rPr>
            </w:pPr>
            <w:r>
              <w:rPr>
                <w:rFonts w:cs="Arial"/>
                <w:b/>
                <w:bCs/>
              </w:rPr>
              <w:t>1,296</w:t>
            </w:r>
          </w:p>
        </w:tc>
        <w:tc>
          <w:tcPr>
            <w:tcW w:w="71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15" w:type="dxa"/>
              <w:left w:w="15" w:type="dxa"/>
              <w:bottom w:w="0" w:type="dxa"/>
              <w:right w:w="15" w:type="dxa"/>
            </w:tcMar>
            <w:vAlign w:val="bottom"/>
            <w:hideMark/>
          </w:tcPr>
          <w:p w14:paraId="182A7FAB" w14:textId="77777777" w:rsidR="002E5339" w:rsidRDefault="002E5339" w:rsidP="00970234">
            <w:pPr>
              <w:jc w:val="center"/>
              <w:rPr>
                <w:rFonts w:cs="Arial"/>
                <w:b/>
                <w:bCs/>
              </w:rPr>
            </w:pPr>
            <w:r>
              <w:rPr>
                <w:rFonts w:cs="Arial"/>
                <w:b/>
                <w:bCs/>
              </w:rPr>
              <w:t>1,128</w:t>
            </w:r>
          </w:p>
        </w:tc>
        <w:tc>
          <w:tcPr>
            <w:tcW w:w="71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15" w:type="dxa"/>
              <w:left w:w="15" w:type="dxa"/>
              <w:bottom w:w="0" w:type="dxa"/>
              <w:right w:w="15" w:type="dxa"/>
            </w:tcMar>
            <w:vAlign w:val="bottom"/>
            <w:hideMark/>
          </w:tcPr>
          <w:p w14:paraId="31708CC7" w14:textId="77777777" w:rsidR="002E5339" w:rsidRDefault="002E5339" w:rsidP="00970234">
            <w:pPr>
              <w:jc w:val="center"/>
              <w:rPr>
                <w:rFonts w:cs="Arial"/>
                <w:b/>
                <w:bCs/>
              </w:rPr>
            </w:pPr>
            <w:r>
              <w:rPr>
                <w:rFonts w:cs="Arial"/>
                <w:b/>
                <w:bCs/>
              </w:rPr>
              <w:t>3.02</w:t>
            </w:r>
          </w:p>
        </w:tc>
        <w:tc>
          <w:tcPr>
            <w:tcW w:w="95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15" w:type="dxa"/>
              <w:left w:w="15" w:type="dxa"/>
              <w:bottom w:w="0" w:type="dxa"/>
              <w:right w:w="15" w:type="dxa"/>
            </w:tcMar>
            <w:vAlign w:val="bottom"/>
            <w:hideMark/>
          </w:tcPr>
          <w:p w14:paraId="45D576F9" w14:textId="24E5ED0A" w:rsidR="002E5339" w:rsidRDefault="002E5339" w:rsidP="00970234">
            <w:pPr>
              <w:jc w:val="center"/>
              <w:rPr>
                <w:rFonts w:cs="Arial"/>
                <w:b/>
                <w:bCs/>
              </w:rPr>
            </w:pPr>
            <w:r>
              <w:rPr>
                <w:rFonts w:cs="Arial"/>
                <w:b/>
                <w:bCs/>
              </w:rPr>
              <w:t>$</w:t>
            </w:r>
            <w:r w:rsidR="007F723A">
              <w:rPr>
                <w:rFonts w:cs="Arial"/>
                <w:b/>
                <w:bCs/>
              </w:rPr>
              <w:t xml:space="preserve">  </w:t>
            </w:r>
            <w:r>
              <w:rPr>
                <w:rFonts w:cs="Arial"/>
                <w:b/>
                <w:bCs/>
              </w:rPr>
              <w:t xml:space="preserve"> 281,800</w:t>
            </w:r>
          </w:p>
        </w:tc>
        <w:tc>
          <w:tcPr>
            <w:tcW w:w="545" w:type="pct"/>
            <w:tcBorders>
              <w:top w:val="nil"/>
              <w:left w:val="single" w:sz="4" w:space="0" w:color="auto"/>
              <w:bottom w:val="single" w:sz="4" w:space="0" w:color="auto"/>
              <w:right w:val="single" w:sz="4" w:space="0" w:color="auto"/>
            </w:tcBorders>
            <w:shd w:val="clear" w:color="auto" w:fill="BFBFBF" w:themeFill="background1" w:themeFillShade="BF"/>
            <w:noWrap/>
            <w:tcMar>
              <w:top w:w="15" w:type="dxa"/>
              <w:left w:w="15" w:type="dxa"/>
              <w:bottom w:w="0" w:type="dxa"/>
              <w:right w:w="15" w:type="dxa"/>
            </w:tcMar>
            <w:vAlign w:val="bottom"/>
            <w:hideMark/>
          </w:tcPr>
          <w:p w14:paraId="29420FA4" w14:textId="17489477" w:rsidR="002E5339" w:rsidRPr="00A53792" w:rsidRDefault="002E5339" w:rsidP="00970234">
            <w:pPr>
              <w:jc w:val="center"/>
              <w:rPr>
                <w:rFonts w:cs="Arial"/>
                <w:b/>
                <w:bCs/>
              </w:rPr>
            </w:pPr>
            <w:r w:rsidRPr="00A53792">
              <w:rPr>
                <w:rFonts w:cs="Arial"/>
                <w:b/>
                <w:bCs/>
              </w:rPr>
              <w:t>$</w:t>
            </w:r>
            <w:r w:rsidR="007F723A">
              <w:rPr>
                <w:rFonts w:cs="Arial"/>
                <w:b/>
                <w:bCs/>
              </w:rPr>
              <w:t xml:space="preserve"> </w:t>
            </w:r>
            <w:r w:rsidRPr="00A53792">
              <w:rPr>
                <w:rFonts w:cs="Arial"/>
                <w:b/>
                <w:bCs/>
              </w:rPr>
              <w:t>1,136</w:t>
            </w:r>
          </w:p>
        </w:tc>
      </w:tr>
      <w:tr w:rsidR="002E5339" w14:paraId="018E146A" w14:textId="77777777" w:rsidTr="002E5339">
        <w:trPr>
          <w:trHeight w:val="266"/>
        </w:trPr>
        <w:tc>
          <w:tcPr>
            <w:tcW w:w="129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E75B5D4" w14:textId="77777777" w:rsidR="002E5339" w:rsidRDefault="002E5339" w:rsidP="00970234">
            <w:pPr>
              <w:rPr>
                <w:rFonts w:cs="Arial"/>
              </w:rPr>
            </w:pPr>
            <w:r>
              <w:rPr>
                <w:rFonts w:cs="Arial"/>
              </w:rPr>
              <w:t xml:space="preserve"> Town of Blooming Grove</w:t>
            </w:r>
          </w:p>
        </w:tc>
        <w:tc>
          <w:tcPr>
            <w:tcW w:w="7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CD78F4" w14:textId="77777777" w:rsidR="002E5339" w:rsidRDefault="002E5339" w:rsidP="00970234">
            <w:pPr>
              <w:jc w:val="center"/>
              <w:rPr>
                <w:rFonts w:cs="Arial"/>
              </w:rPr>
            </w:pPr>
            <w:r>
              <w:rPr>
                <w:rFonts w:cs="Arial"/>
              </w:rPr>
              <w:t>731</w:t>
            </w:r>
          </w:p>
        </w:tc>
        <w:tc>
          <w:tcPr>
            <w:tcW w:w="71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A61AE8" w14:textId="77777777" w:rsidR="002E5339" w:rsidRDefault="002E5339" w:rsidP="00970234">
            <w:pPr>
              <w:jc w:val="center"/>
              <w:rPr>
                <w:rFonts w:cs="Arial"/>
              </w:rPr>
            </w:pPr>
            <w:r>
              <w:rPr>
                <w:rFonts w:cs="Arial"/>
              </w:rPr>
              <w:t>667</w:t>
            </w:r>
          </w:p>
        </w:tc>
        <w:tc>
          <w:tcPr>
            <w:tcW w:w="71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631032" w14:textId="77777777" w:rsidR="002E5339" w:rsidRDefault="002E5339" w:rsidP="00970234">
            <w:pPr>
              <w:jc w:val="center"/>
              <w:rPr>
                <w:rFonts w:cs="Arial"/>
              </w:rPr>
            </w:pPr>
            <w:r>
              <w:rPr>
                <w:rFonts w:cs="Arial"/>
              </w:rPr>
              <w:t>2.35</w:t>
            </w:r>
          </w:p>
        </w:tc>
        <w:tc>
          <w:tcPr>
            <w:tcW w:w="9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77126CE" w14:textId="1F3CFAB2" w:rsidR="002E5339" w:rsidRDefault="002E5339" w:rsidP="00970234">
            <w:pPr>
              <w:jc w:val="center"/>
              <w:rPr>
                <w:rFonts w:cs="Arial"/>
              </w:rPr>
            </w:pPr>
            <w:r>
              <w:rPr>
                <w:rFonts w:cs="Arial"/>
              </w:rPr>
              <w:t>$</w:t>
            </w:r>
            <w:r w:rsidR="007F723A">
              <w:rPr>
                <w:rFonts w:cs="Arial"/>
              </w:rPr>
              <w:t xml:space="preserve">  </w:t>
            </w:r>
            <w:r>
              <w:rPr>
                <w:rFonts w:cs="Arial"/>
              </w:rPr>
              <w:t xml:space="preserve"> 201,700</w:t>
            </w:r>
          </w:p>
        </w:tc>
        <w:tc>
          <w:tcPr>
            <w:tcW w:w="5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EA821B" w14:textId="036D73A7" w:rsidR="002E5339" w:rsidRDefault="002E5339" w:rsidP="00970234">
            <w:pPr>
              <w:jc w:val="center"/>
              <w:rPr>
                <w:rFonts w:cs="Arial"/>
              </w:rPr>
            </w:pPr>
            <w:r>
              <w:rPr>
                <w:rFonts w:cs="Arial"/>
              </w:rPr>
              <w:t>$</w:t>
            </w:r>
            <w:r w:rsidR="007F723A">
              <w:rPr>
                <w:rFonts w:cs="Arial"/>
              </w:rPr>
              <w:t xml:space="preserve">  </w:t>
            </w:r>
            <w:r>
              <w:rPr>
                <w:rFonts w:cs="Arial"/>
              </w:rPr>
              <w:t xml:space="preserve"> 844</w:t>
            </w:r>
          </w:p>
        </w:tc>
      </w:tr>
      <w:tr w:rsidR="002E5339" w14:paraId="3A4E6504" w14:textId="77777777" w:rsidTr="002E5339">
        <w:trPr>
          <w:trHeight w:val="266"/>
        </w:trPr>
        <w:tc>
          <w:tcPr>
            <w:tcW w:w="1299"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42B1C860" w14:textId="77777777" w:rsidR="002E5339" w:rsidRDefault="002E5339" w:rsidP="00970234">
            <w:pPr>
              <w:rPr>
                <w:rFonts w:cs="Arial"/>
              </w:rPr>
            </w:pPr>
            <w:r>
              <w:rPr>
                <w:rFonts w:cs="Arial"/>
              </w:rPr>
              <w:t xml:space="preserve"> Village of DeForest</w:t>
            </w:r>
          </w:p>
        </w:tc>
        <w:tc>
          <w:tcPr>
            <w:tcW w:w="76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3960E89D" w14:textId="77777777" w:rsidR="002E5339" w:rsidRDefault="002E5339" w:rsidP="00970234">
            <w:pPr>
              <w:jc w:val="center"/>
              <w:rPr>
                <w:rFonts w:cs="Arial"/>
              </w:rPr>
            </w:pPr>
            <w:r>
              <w:rPr>
                <w:rFonts w:cs="Arial"/>
              </w:rPr>
              <w:t>4,294</w:t>
            </w:r>
          </w:p>
        </w:tc>
        <w:tc>
          <w:tcPr>
            <w:tcW w:w="71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55C896E4" w14:textId="77777777" w:rsidR="002E5339" w:rsidRDefault="002E5339" w:rsidP="00970234">
            <w:pPr>
              <w:jc w:val="center"/>
              <w:rPr>
                <w:rFonts w:cs="Arial"/>
              </w:rPr>
            </w:pPr>
            <w:r>
              <w:rPr>
                <w:rFonts w:cs="Arial"/>
              </w:rPr>
              <w:t>3,892</w:t>
            </w:r>
          </w:p>
        </w:tc>
        <w:tc>
          <w:tcPr>
            <w:tcW w:w="71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0B518A17" w14:textId="77777777" w:rsidR="002E5339" w:rsidRDefault="002E5339" w:rsidP="00970234">
            <w:pPr>
              <w:jc w:val="center"/>
              <w:rPr>
                <w:rFonts w:cs="Arial"/>
              </w:rPr>
            </w:pPr>
            <w:r>
              <w:rPr>
                <w:rFonts w:cs="Arial"/>
              </w:rPr>
              <w:t>2.69</w:t>
            </w:r>
          </w:p>
        </w:tc>
        <w:tc>
          <w:tcPr>
            <w:tcW w:w="956"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522B3EFD" w14:textId="2D9C991A" w:rsidR="002E5339" w:rsidRDefault="002E5339" w:rsidP="00970234">
            <w:pPr>
              <w:jc w:val="center"/>
              <w:rPr>
                <w:rFonts w:cs="Arial"/>
              </w:rPr>
            </w:pPr>
            <w:r>
              <w:rPr>
                <w:rFonts w:cs="Arial"/>
              </w:rPr>
              <w:t>$</w:t>
            </w:r>
            <w:r w:rsidR="007F723A">
              <w:rPr>
                <w:rFonts w:cs="Arial"/>
              </w:rPr>
              <w:t xml:space="preserve">  </w:t>
            </w:r>
            <w:r>
              <w:rPr>
                <w:rFonts w:cs="Arial"/>
              </w:rPr>
              <w:t xml:space="preserve"> 249,400</w:t>
            </w:r>
          </w:p>
        </w:tc>
        <w:tc>
          <w:tcPr>
            <w:tcW w:w="545"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601C574F" w14:textId="004DD340" w:rsidR="002E5339" w:rsidRDefault="002E5339" w:rsidP="00970234">
            <w:pPr>
              <w:jc w:val="center"/>
              <w:rPr>
                <w:rFonts w:cs="Arial"/>
              </w:rPr>
            </w:pPr>
            <w:r>
              <w:rPr>
                <w:rFonts w:cs="Arial"/>
              </w:rPr>
              <w:t>$</w:t>
            </w:r>
            <w:r w:rsidR="007F723A">
              <w:rPr>
                <w:rFonts w:cs="Arial"/>
              </w:rPr>
              <w:t xml:space="preserve"> </w:t>
            </w:r>
            <w:r>
              <w:rPr>
                <w:rFonts w:cs="Arial"/>
              </w:rPr>
              <w:t>1,000</w:t>
            </w:r>
          </w:p>
        </w:tc>
      </w:tr>
      <w:tr w:rsidR="002E5339" w14:paraId="656AC727" w14:textId="77777777" w:rsidTr="002E5339">
        <w:trPr>
          <w:trHeight w:val="266"/>
        </w:trPr>
        <w:tc>
          <w:tcPr>
            <w:tcW w:w="129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C8612D5" w14:textId="77777777" w:rsidR="002E5339" w:rsidRDefault="002E5339" w:rsidP="00970234">
            <w:pPr>
              <w:rPr>
                <w:rFonts w:cs="Arial"/>
              </w:rPr>
            </w:pPr>
            <w:r>
              <w:rPr>
                <w:rFonts w:cs="Arial"/>
              </w:rPr>
              <w:t xml:space="preserve"> City of Sun Prairie</w:t>
            </w:r>
          </w:p>
        </w:tc>
        <w:tc>
          <w:tcPr>
            <w:tcW w:w="7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E8D610C" w14:textId="77777777" w:rsidR="002E5339" w:rsidRDefault="002E5339" w:rsidP="00970234">
            <w:pPr>
              <w:jc w:val="center"/>
              <w:rPr>
                <w:rFonts w:cs="Arial"/>
              </w:rPr>
            </w:pPr>
            <w:r>
              <w:rPr>
                <w:rFonts w:cs="Arial"/>
              </w:rPr>
              <w:t>14,952</w:t>
            </w:r>
          </w:p>
        </w:tc>
        <w:tc>
          <w:tcPr>
            <w:tcW w:w="71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0D10A50" w14:textId="77777777" w:rsidR="002E5339" w:rsidRDefault="002E5339" w:rsidP="00970234">
            <w:pPr>
              <w:jc w:val="center"/>
              <w:rPr>
                <w:rFonts w:cs="Arial"/>
              </w:rPr>
            </w:pPr>
            <w:r>
              <w:rPr>
                <w:rFonts w:cs="Arial"/>
              </w:rPr>
              <w:t>13,596</w:t>
            </w:r>
          </w:p>
        </w:tc>
        <w:tc>
          <w:tcPr>
            <w:tcW w:w="71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8569C4" w14:textId="77777777" w:rsidR="002E5339" w:rsidRDefault="002E5339" w:rsidP="00970234">
            <w:pPr>
              <w:jc w:val="center"/>
              <w:rPr>
                <w:rFonts w:cs="Arial"/>
              </w:rPr>
            </w:pPr>
            <w:r>
              <w:rPr>
                <w:rFonts w:cs="Arial"/>
              </w:rPr>
              <w:t>2.49</w:t>
            </w:r>
          </w:p>
        </w:tc>
        <w:tc>
          <w:tcPr>
            <w:tcW w:w="9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3761B7" w14:textId="4B03A81F" w:rsidR="002E5339" w:rsidRDefault="002E5339" w:rsidP="00970234">
            <w:pPr>
              <w:jc w:val="center"/>
              <w:rPr>
                <w:rFonts w:cs="Arial"/>
              </w:rPr>
            </w:pPr>
            <w:r>
              <w:rPr>
                <w:rFonts w:cs="Arial"/>
              </w:rPr>
              <w:t>$</w:t>
            </w:r>
            <w:r w:rsidR="007F723A">
              <w:rPr>
                <w:rFonts w:cs="Arial"/>
              </w:rPr>
              <w:t xml:space="preserve">  </w:t>
            </w:r>
            <w:r>
              <w:rPr>
                <w:rFonts w:cs="Arial"/>
              </w:rPr>
              <w:t xml:space="preserve"> 252,000</w:t>
            </w:r>
          </w:p>
        </w:tc>
        <w:tc>
          <w:tcPr>
            <w:tcW w:w="5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AC7755" w14:textId="7A100368" w:rsidR="002E5339" w:rsidRDefault="002E5339" w:rsidP="00970234">
            <w:pPr>
              <w:jc w:val="center"/>
              <w:rPr>
                <w:rFonts w:cs="Arial"/>
              </w:rPr>
            </w:pPr>
            <w:r>
              <w:rPr>
                <w:rFonts w:cs="Arial"/>
              </w:rPr>
              <w:t>$</w:t>
            </w:r>
            <w:r w:rsidR="007F723A">
              <w:rPr>
                <w:rFonts w:cs="Arial"/>
              </w:rPr>
              <w:t xml:space="preserve"> </w:t>
            </w:r>
            <w:r>
              <w:rPr>
                <w:rFonts w:cs="Arial"/>
              </w:rPr>
              <w:t>1,131</w:t>
            </w:r>
          </w:p>
        </w:tc>
      </w:tr>
      <w:tr w:rsidR="002E5339" w14:paraId="7B55BF1F" w14:textId="77777777" w:rsidTr="002E5339">
        <w:trPr>
          <w:trHeight w:val="266"/>
        </w:trPr>
        <w:tc>
          <w:tcPr>
            <w:tcW w:w="1299"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4C6703C0" w14:textId="77777777" w:rsidR="002E5339" w:rsidRDefault="002E5339" w:rsidP="00970234">
            <w:pPr>
              <w:rPr>
                <w:rFonts w:cs="Arial"/>
              </w:rPr>
            </w:pPr>
            <w:r>
              <w:rPr>
                <w:rFonts w:cs="Arial"/>
              </w:rPr>
              <w:t xml:space="preserve"> Town of Sun Prairie</w:t>
            </w:r>
          </w:p>
        </w:tc>
        <w:tc>
          <w:tcPr>
            <w:tcW w:w="76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2707BBC3" w14:textId="77777777" w:rsidR="002E5339" w:rsidRDefault="002E5339" w:rsidP="00970234">
            <w:pPr>
              <w:jc w:val="center"/>
              <w:rPr>
                <w:rFonts w:cs="Arial"/>
              </w:rPr>
            </w:pPr>
            <w:r>
              <w:rPr>
                <w:rFonts w:cs="Arial"/>
              </w:rPr>
              <w:t>916</w:t>
            </w:r>
          </w:p>
        </w:tc>
        <w:tc>
          <w:tcPr>
            <w:tcW w:w="71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6EBAE79A" w14:textId="77777777" w:rsidR="002E5339" w:rsidRDefault="002E5339" w:rsidP="00970234">
            <w:pPr>
              <w:jc w:val="center"/>
              <w:rPr>
                <w:rFonts w:cs="Arial"/>
              </w:rPr>
            </w:pPr>
            <w:r>
              <w:rPr>
                <w:rFonts w:cs="Arial"/>
              </w:rPr>
              <w:t>810</w:t>
            </w:r>
          </w:p>
        </w:tc>
        <w:tc>
          <w:tcPr>
            <w:tcW w:w="71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1353EEE4" w14:textId="77777777" w:rsidR="002E5339" w:rsidRDefault="002E5339" w:rsidP="00970234">
            <w:pPr>
              <w:jc w:val="center"/>
              <w:rPr>
                <w:rFonts w:cs="Arial"/>
              </w:rPr>
            </w:pPr>
            <w:r>
              <w:rPr>
                <w:rFonts w:cs="Arial"/>
              </w:rPr>
              <w:t>2.76</w:t>
            </w:r>
          </w:p>
        </w:tc>
        <w:tc>
          <w:tcPr>
            <w:tcW w:w="956"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160062B1" w14:textId="71B4ECE6" w:rsidR="002E5339" w:rsidRDefault="002E5339" w:rsidP="00970234">
            <w:pPr>
              <w:jc w:val="center"/>
              <w:rPr>
                <w:rFonts w:cs="Arial"/>
              </w:rPr>
            </w:pPr>
            <w:r>
              <w:rPr>
                <w:rFonts w:cs="Arial"/>
              </w:rPr>
              <w:t>$</w:t>
            </w:r>
            <w:r w:rsidR="007F723A">
              <w:rPr>
                <w:rFonts w:cs="Arial"/>
              </w:rPr>
              <w:t xml:space="preserve">  </w:t>
            </w:r>
            <w:r>
              <w:rPr>
                <w:rFonts w:cs="Arial"/>
              </w:rPr>
              <w:t xml:space="preserve"> 280,700</w:t>
            </w:r>
          </w:p>
        </w:tc>
        <w:tc>
          <w:tcPr>
            <w:tcW w:w="545"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27D6ED2E" w14:textId="72A95EAD" w:rsidR="002E5339" w:rsidRDefault="002E5339" w:rsidP="00970234">
            <w:pPr>
              <w:jc w:val="center"/>
              <w:rPr>
                <w:rFonts w:cs="Arial"/>
              </w:rPr>
            </w:pPr>
            <w:r>
              <w:rPr>
                <w:rFonts w:cs="Arial"/>
              </w:rPr>
              <w:t>$</w:t>
            </w:r>
            <w:r w:rsidR="007F723A">
              <w:rPr>
                <w:rFonts w:cs="Arial"/>
              </w:rPr>
              <w:t xml:space="preserve"> </w:t>
            </w:r>
            <w:r>
              <w:rPr>
                <w:rFonts w:cs="Arial"/>
              </w:rPr>
              <w:t>1,129</w:t>
            </w:r>
          </w:p>
        </w:tc>
      </w:tr>
      <w:tr w:rsidR="002E5339" w14:paraId="3B092A0B" w14:textId="77777777" w:rsidTr="002E5339">
        <w:trPr>
          <w:trHeight w:val="266"/>
        </w:trPr>
        <w:tc>
          <w:tcPr>
            <w:tcW w:w="129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391F80F" w14:textId="77777777" w:rsidR="002E5339" w:rsidRDefault="002E5339" w:rsidP="00970234">
            <w:pPr>
              <w:rPr>
                <w:rFonts w:cs="Arial"/>
              </w:rPr>
            </w:pPr>
            <w:r>
              <w:rPr>
                <w:rFonts w:cs="Arial"/>
              </w:rPr>
              <w:t xml:space="preserve"> Village of Waunakee</w:t>
            </w:r>
          </w:p>
        </w:tc>
        <w:tc>
          <w:tcPr>
            <w:tcW w:w="7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E60B3A" w14:textId="77777777" w:rsidR="002E5339" w:rsidRDefault="002E5339" w:rsidP="00970234">
            <w:pPr>
              <w:jc w:val="center"/>
              <w:rPr>
                <w:rFonts w:cs="Arial"/>
              </w:rPr>
            </w:pPr>
            <w:r>
              <w:rPr>
                <w:rFonts w:cs="Arial"/>
              </w:rPr>
              <w:t>5,537</w:t>
            </w:r>
          </w:p>
        </w:tc>
        <w:tc>
          <w:tcPr>
            <w:tcW w:w="71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1497740" w14:textId="77777777" w:rsidR="002E5339" w:rsidRDefault="002E5339" w:rsidP="00970234">
            <w:pPr>
              <w:jc w:val="center"/>
              <w:rPr>
                <w:rFonts w:cs="Arial"/>
              </w:rPr>
            </w:pPr>
            <w:r>
              <w:rPr>
                <w:rFonts w:cs="Arial"/>
              </w:rPr>
              <w:t>4,923</w:t>
            </w:r>
          </w:p>
        </w:tc>
        <w:tc>
          <w:tcPr>
            <w:tcW w:w="71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A70C184" w14:textId="77777777" w:rsidR="002E5339" w:rsidRDefault="002E5339" w:rsidP="00970234">
            <w:pPr>
              <w:jc w:val="center"/>
              <w:rPr>
                <w:rFonts w:cs="Arial"/>
              </w:rPr>
            </w:pPr>
            <w:r>
              <w:rPr>
                <w:rFonts w:cs="Arial"/>
              </w:rPr>
              <w:t>2.81</w:t>
            </w:r>
          </w:p>
        </w:tc>
        <w:tc>
          <w:tcPr>
            <w:tcW w:w="9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2BCDB0B" w14:textId="6AC2B4AA" w:rsidR="002E5339" w:rsidRDefault="002E5339" w:rsidP="00970234">
            <w:pPr>
              <w:jc w:val="center"/>
              <w:rPr>
                <w:rFonts w:cs="Arial"/>
              </w:rPr>
            </w:pPr>
            <w:r>
              <w:rPr>
                <w:rFonts w:cs="Arial"/>
              </w:rPr>
              <w:t>$</w:t>
            </w:r>
            <w:r w:rsidR="007F723A">
              <w:rPr>
                <w:rFonts w:cs="Arial"/>
              </w:rPr>
              <w:t xml:space="preserve">  </w:t>
            </w:r>
            <w:r>
              <w:rPr>
                <w:rFonts w:cs="Arial"/>
              </w:rPr>
              <w:t xml:space="preserve"> 375,200</w:t>
            </w:r>
          </w:p>
        </w:tc>
        <w:tc>
          <w:tcPr>
            <w:tcW w:w="5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2BF2AA" w14:textId="0741CD74" w:rsidR="002E5339" w:rsidRDefault="002E5339" w:rsidP="00970234">
            <w:pPr>
              <w:jc w:val="center"/>
              <w:rPr>
                <w:rFonts w:cs="Arial"/>
              </w:rPr>
            </w:pPr>
            <w:r>
              <w:rPr>
                <w:rFonts w:cs="Arial"/>
              </w:rPr>
              <w:t>$</w:t>
            </w:r>
            <w:r w:rsidR="007F723A">
              <w:rPr>
                <w:rFonts w:cs="Arial"/>
              </w:rPr>
              <w:t xml:space="preserve"> </w:t>
            </w:r>
            <w:r>
              <w:rPr>
                <w:rFonts w:cs="Arial"/>
              </w:rPr>
              <w:t>1,022</w:t>
            </w:r>
          </w:p>
        </w:tc>
      </w:tr>
      <w:tr w:rsidR="002E5339" w14:paraId="52392507" w14:textId="77777777" w:rsidTr="002E5339">
        <w:trPr>
          <w:trHeight w:val="266"/>
        </w:trPr>
        <w:tc>
          <w:tcPr>
            <w:tcW w:w="1299"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699EAA01" w14:textId="77777777" w:rsidR="002E5339" w:rsidRDefault="002E5339" w:rsidP="00970234">
            <w:pPr>
              <w:rPr>
                <w:rFonts w:cs="Arial"/>
              </w:rPr>
            </w:pPr>
            <w:r>
              <w:rPr>
                <w:rFonts w:cs="Arial"/>
              </w:rPr>
              <w:t xml:space="preserve"> Town of Westport</w:t>
            </w:r>
          </w:p>
        </w:tc>
        <w:tc>
          <w:tcPr>
            <w:tcW w:w="76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06ECE98B" w14:textId="77777777" w:rsidR="002E5339" w:rsidRDefault="002E5339" w:rsidP="00970234">
            <w:pPr>
              <w:jc w:val="center"/>
              <w:rPr>
                <w:rFonts w:cs="Arial"/>
              </w:rPr>
            </w:pPr>
            <w:r>
              <w:rPr>
                <w:rFonts w:cs="Arial"/>
              </w:rPr>
              <w:t>2,019</w:t>
            </w:r>
          </w:p>
        </w:tc>
        <w:tc>
          <w:tcPr>
            <w:tcW w:w="71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49C832AB" w14:textId="77777777" w:rsidR="002E5339" w:rsidRDefault="002E5339" w:rsidP="00970234">
            <w:pPr>
              <w:jc w:val="center"/>
              <w:rPr>
                <w:rFonts w:cs="Arial"/>
              </w:rPr>
            </w:pPr>
            <w:r>
              <w:rPr>
                <w:rFonts w:cs="Arial"/>
              </w:rPr>
              <w:t>2,052</w:t>
            </w:r>
          </w:p>
        </w:tc>
        <w:tc>
          <w:tcPr>
            <w:tcW w:w="71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204C944D" w14:textId="77777777" w:rsidR="002E5339" w:rsidRDefault="002E5339" w:rsidP="00970234">
            <w:pPr>
              <w:jc w:val="center"/>
              <w:rPr>
                <w:rFonts w:cs="Arial"/>
              </w:rPr>
            </w:pPr>
            <w:r>
              <w:rPr>
                <w:rFonts w:cs="Arial"/>
              </w:rPr>
              <w:t>2.04</w:t>
            </w:r>
          </w:p>
        </w:tc>
        <w:tc>
          <w:tcPr>
            <w:tcW w:w="956"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34E22112" w14:textId="73094063" w:rsidR="002E5339" w:rsidRDefault="002E5339" w:rsidP="00970234">
            <w:pPr>
              <w:jc w:val="center"/>
              <w:rPr>
                <w:rFonts w:cs="Arial"/>
              </w:rPr>
            </w:pPr>
            <w:r>
              <w:rPr>
                <w:rFonts w:cs="Arial"/>
              </w:rPr>
              <w:t>$</w:t>
            </w:r>
            <w:r w:rsidR="007F723A">
              <w:rPr>
                <w:rFonts w:cs="Arial"/>
              </w:rPr>
              <w:t xml:space="preserve">  </w:t>
            </w:r>
            <w:r>
              <w:rPr>
                <w:rFonts w:cs="Arial"/>
              </w:rPr>
              <w:t xml:space="preserve"> 317,800</w:t>
            </w:r>
          </w:p>
        </w:tc>
        <w:tc>
          <w:tcPr>
            <w:tcW w:w="545"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621B73DF" w14:textId="7B354FD9" w:rsidR="002E5339" w:rsidRDefault="002E5339" w:rsidP="00970234">
            <w:pPr>
              <w:jc w:val="center"/>
              <w:rPr>
                <w:rFonts w:cs="Arial"/>
              </w:rPr>
            </w:pPr>
            <w:r>
              <w:rPr>
                <w:rFonts w:cs="Arial"/>
              </w:rPr>
              <w:t>$</w:t>
            </w:r>
            <w:r w:rsidR="007F723A">
              <w:rPr>
                <w:rFonts w:cs="Arial"/>
              </w:rPr>
              <w:t xml:space="preserve"> </w:t>
            </w:r>
            <w:r>
              <w:rPr>
                <w:rFonts w:cs="Arial"/>
              </w:rPr>
              <w:t>1,031</w:t>
            </w:r>
          </w:p>
        </w:tc>
      </w:tr>
      <w:tr w:rsidR="002E5339" w14:paraId="157A39D3" w14:textId="77777777" w:rsidTr="002E5339">
        <w:trPr>
          <w:trHeight w:val="266"/>
        </w:trPr>
        <w:tc>
          <w:tcPr>
            <w:tcW w:w="129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54E5069" w14:textId="77777777" w:rsidR="002E5339" w:rsidRDefault="002E5339" w:rsidP="00970234">
            <w:pPr>
              <w:rPr>
                <w:rFonts w:cs="Arial"/>
              </w:rPr>
            </w:pPr>
            <w:r>
              <w:rPr>
                <w:rFonts w:cs="Arial"/>
              </w:rPr>
              <w:t xml:space="preserve"> *Village of Windsor</w:t>
            </w:r>
          </w:p>
        </w:tc>
        <w:tc>
          <w:tcPr>
            <w:tcW w:w="7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86FC84D" w14:textId="77777777" w:rsidR="002E5339" w:rsidRDefault="002E5339" w:rsidP="00970234">
            <w:pPr>
              <w:jc w:val="center"/>
              <w:rPr>
                <w:rFonts w:cs="Arial"/>
              </w:rPr>
            </w:pPr>
            <w:r>
              <w:rPr>
                <w:rFonts w:cs="Arial"/>
              </w:rPr>
              <w:t>2,548</w:t>
            </w:r>
          </w:p>
        </w:tc>
        <w:tc>
          <w:tcPr>
            <w:tcW w:w="71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3640B10" w14:textId="77777777" w:rsidR="002E5339" w:rsidRDefault="002E5339" w:rsidP="00970234">
            <w:pPr>
              <w:jc w:val="center"/>
              <w:rPr>
                <w:rFonts w:cs="Arial"/>
              </w:rPr>
            </w:pPr>
            <w:r>
              <w:rPr>
                <w:rFonts w:cs="Arial"/>
              </w:rPr>
              <w:t>2,635</w:t>
            </w:r>
          </w:p>
        </w:tc>
        <w:tc>
          <w:tcPr>
            <w:tcW w:w="71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0093D87" w14:textId="77777777" w:rsidR="002E5339" w:rsidRDefault="002E5339" w:rsidP="00970234">
            <w:pPr>
              <w:jc w:val="center"/>
              <w:rPr>
                <w:rFonts w:cs="Arial"/>
              </w:rPr>
            </w:pPr>
            <w:r>
              <w:rPr>
                <w:rFonts w:cs="Arial"/>
              </w:rPr>
              <w:t>2.51</w:t>
            </w:r>
          </w:p>
        </w:tc>
        <w:tc>
          <w:tcPr>
            <w:tcW w:w="9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D8A4048" w14:textId="19FA7472" w:rsidR="002E5339" w:rsidRDefault="002E5339" w:rsidP="00970234">
            <w:pPr>
              <w:jc w:val="center"/>
              <w:rPr>
                <w:rFonts w:cs="Arial"/>
              </w:rPr>
            </w:pPr>
            <w:r>
              <w:rPr>
                <w:rFonts w:cs="Arial"/>
              </w:rPr>
              <w:t>$</w:t>
            </w:r>
            <w:r w:rsidR="007F723A">
              <w:rPr>
                <w:rFonts w:cs="Arial"/>
              </w:rPr>
              <w:t xml:space="preserve">  </w:t>
            </w:r>
            <w:r>
              <w:rPr>
                <w:rFonts w:cs="Arial"/>
              </w:rPr>
              <w:t xml:space="preserve"> 321,200</w:t>
            </w:r>
          </w:p>
        </w:tc>
        <w:tc>
          <w:tcPr>
            <w:tcW w:w="5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BD0D4A2" w14:textId="3B1C0B70" w:rsidR="002E5339" w:rsidRDefault="002E5339" w:rsidP="00970234">
            <w:pPr>
              <w:jc w:val="center"/>
              <w:rPr>
                <w:rFonts w:cs="Arial"/>
              </w:rPr>
            </w:pPr>
            <w:r>
              <w:rPr>
                <w:rFonts w:cs="Arial"/>
              </w:rPr>
              <w:t>$</w:t>
            </w:r>
            <w:r w:rsidR="007F723A">
              <w:rPr>
                <w:rFonts w:cs="Arial"/>
              </w:rPr>
              <w:t xml:space="preserve"> </w:t>
            </w:r>
            <w:r>
              <w:rPr>
                <w:rFonts w:cs="Arial"/>
              </w:rPr>
              <w:t>1,138</w:t>
            </w:r>
          </w:p>
        </w:tc>
      </w:tr>
      <w:tr w:rsidR="002E5339" w14:paraId="2A210B66" w14:textId="77777777" w:rsidTr="002E5339">
        <w:trPr>
          <w:trHeight w:val="266"/>
        </w:trPr>
        <w:tc>
          <w:tcPr>
            <w:tcW w:w="1299"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0D090795" w14:textId="77777777" w:rsidR="002E5339" w:rsidRDefault="002E5339" w:rsidP="00970234">
            <w:pPr>
              <w:rPr>
                <w:rFonts w:cs="Arial"/>
              </w:rPr>
            </w:pPr>
            <w:r>
              <w:rPr>
                <w:rFonts w:cs="Arial"/>
              </w:rPr>
              <w:t xml:space="preserve"> City of Madison</w:t>
            </w:r>
          </w:p>
        </w:tc>
        <w:tc>
          <w:tcPr>
            <w:tcW w:w="76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2E748DE3" w14:textId="77777777" w:rsidR="002E5339" w:rsidRDefault="002E5339" w:rsidP="00970234">
            <w:pPr>
              <w:jc w:val="center"/>
              <w:rPr>
                <w:rFonts w:cs="Arial"/>
              </w:rPr>
            </w:pPr>
            <w:r>
              <w:rPr>
                <w:rFonts w:cs="Arial"/>
              </w:rPr>
              <w:t>126,070</w:t>
            </w:r>
          </w:p>
        </w:tc>
        <w:tc>
          <w:tcPr>
            <w:tcW w:w="71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4873FE21" w14:textId="77777777" w:rsidR="002E5339" w:rsidRDefault="002E5339" w:rsidP="00970234">
            <w:pPr>
              <w:jc w:val="center"/>
              <w:rPr>
                <w:rFonts w:cs="Arial"/>
              </w:rPr>
            </w:pPr>
            <w:r>
              <w:rPr>
                <w:rFonts w:cs="Arial"/>
              </w:rPr>
              <w:t>111,832</w:t>
            </w:r>
          </w:p>
        </w:tc>
        <w:tc>
          <w:tcPr>
            <w:tcW w:w="71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24E90877" w14:textId="77777777" w:rsidR="002E5339" w:rsidRDefault="002E5339" w:rsidP="00970234">
            <w:pPr>
              <w:jc w:val="center"/>
              <w:rPr>
                <w:rFonts w:cs="Arial"/>
              </w:rPr>
            </w:pPr>
            <w:r>
              <w:rPr>
                <w:rFonts w:cs="Arial"/>
              </w:rPr>
              <w:t>2.20</w:t>
            </w:r>
          </w:p>
        </w:tc>
        <w:tc>
          <w:tcPr>
            <w:tcW w:w="956"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1AF673DB" w14:textId="227C19A3" w:rsidR="002E5339" w:rsidRDefault="002E5339" w:rsidP="00970234">
            <w:pPr>
              <w:jc w:val="center"/>
              <w:rPr>
                <w:rFonts w:cs="Arial"/>
              </w:rPr>
            </w:pPr>
            <w:r>
              <w:rPr>
                <w:rFonts w:cs="Arial"/>
              </w:rPr>
              <w:t>$</w:t>
            </w:r>
            <w:r w:rsidR="007F723A">
              <w:rPr>
                <w:rFonts w:cs="Arial"/>
              </w:rPr>
              <w:t xml:space="preserve">  </w:t>
            </w:r>
            <w:r>
              <w:rPr>
                <w:rFonts w:cs="Arial"/>
              </w:rPr>
              <w:t xml:space="preserve"> 257,700</w:t>
            </w:r>
          </w:p>
        </w:tc>
        <w:tc>
          <w:tcPr>
            <w:tcW w:w="545"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bottom"/>
            <w:hideMark/>
          </w:tcPr>
          <w:p w14:paraId="7BC75BFE" w14:textId="53F23157" w:rsidR="002E5339" w:rsidRDefault="002E5339" w:rsidP="00970234">
            <w:pPr>
              <w:jc w:val="center"/>
              <w:rPr>
                <w:rFonts w:cs="Arial"/>
              </w:rPr>
            </w:pPr>
            <w:r>
              <w:rPr>
                <w:rFonts w:cs="Arial"/>
              </w:rPr>
              <w:t>$</w:t>
            </w:r>
            <w:r w:rsidR="007F723A">
              <w:rPr>
                <w:rFonts w:cs="Arial"/>
              </w:rPr>
              <w:t xml:space="preserve"> </w:t>
            </w:r>
            <w:r>
              <w:rPr>
                <w:rFonts w:cs="Arial"/>
              </w:rPr>
              <w:t>1,147</w:t>
            </w:r>
          </w:p>
        </w:tc>
      </w:tr>
      <w:tr w:rsidR="002E5339" w14:paraId="350A212D" w14:textId="77777777" w:rsidTr="002E5339">
        <w:trPr>
          <w:trHeight w:val="266"/>
        </w:trPr>
        <w:tc>
          <w:tcPr>
            <w:tcW w:w="129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BEFFBA" w14:textId="77777777" w:rsidR="002E5339" w:rsidRDefault="002E5339" w:rsidP="00970234">
            <w:pPr>
              <w:rPr>
                <w:rFonts w:cs="Arial"/>
              </w:rPr>
            </w:pPr>
            <w:r>
              <w:rPr>
                <w:rFonts w:cs="Arial"/>
              </w:rPr>
              <w:t xml:space="preserve"> Dane County</w:t>
            </w:r>
          </w:p>
        </w:tc>
        <w:tc>
          <w:tcPr>
            <w:tcW w:w="7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A655AD6" w14:textId="77777777" w:rsidR="002E5339" w:rsidRDefault="002E5339" w:rsidP="00970234">
            <w:pPr>
              <w:jc w:val="center"/>
              <w:rPr>
                <w:rFonts w:cs="Arial"/>
              </w:rPr>
            </w:pPr>
            <w:r>
              <w:rPr>
                <w:rFonts w:cs="Arial"/>
              </w:rPr>
              <w:t>248,795</w:t>
            </w:r>
          </w:p>
        </w:tc>
        <w:tc>
          <w:tcPr>
            <w:tcW w:w="71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D5A9C89" w14:textId="77777777" w:rsidR="002E5339" w:rsidRDefault="002E5339" w:rsidP="00970234">
            <w:pPr>
              <w:jc w:val="center"/>
              <w:rPr>
                <w:rFonts w:cs="Arial"/>
              </w:rPr>
            </w:pPr>
            <w:r>
              <w:rPr>
                <w:rFonts w:cs="Arial"/>
              </w:rPr>
              <w:t>226,600</w:t>
            </w:r>
          </w:p>
        </w:tc>
        <w:tc>
          <w:tcPr>
            <w:tcW w:w="71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833F09D" w14:textId="77777777" w:rsidR="002E5339" w:rsidRDefault="002E5339" w:rsidP="00970234">
            <w:pPr>
              <w:jc w:val="center"/>
              <w:rPr>
                <w:rFonts w:cs="Arial"/>
              </w:rPr>
            </w:pPr>
            <w:r>
              <w:rPr>
                <w:rFonts w:cs="Arial"/>
              </w:rPr>
              <w:t>2.33</w:t>
            </w:r>
          </w:p>
        </w:tc>
        <w:tc>
          <w:tcPr>
            <w:tcW w:w="9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A27D64" w14:textId="4B0B1159" w:rsidR="002E5339" w:rsidRDefault="002E5339" w:rsidP="00970234">
            <w:pPr>
              <w:jc w:val="center"/>
              <w:rPr>
                <w:rFonts w:cs="Arial"/>
              </w:rPr>
            </w:pPr>
            <w:r>
              <w:rPr>
                <w:rFonts w:cs="Arial"/>
              </w:rPr>
              <w:t>$</w:t>
            </w:r>
            <w:r w:rsidR="007F723A">
              <w:rPr>
                <w:rFonts w:cs="Arial"/>
              </w:rPr>
              <w:t xml:space="preserve">  </w:t>
            </w:r>
            <w:r>
              <w:rPr>
                <w:rFonts w:cs="Arial"/>
              </w:rPr>
              <w:t xml:space="preserve"> 278,700</w:t>
            </w:r>
          </w:p>
        </w:tc>
        <w:tc>
          <w:tcPr>
            <w:tcW w:w="5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3B154AC" w14:textId="1D530E64" w:rsidR="002E5339" w:rsidRDefault="002E5339" w:rsidP="00970234">
            <w:pPr>
              <w:jc w:val="center"/>
              <w:rPr>
                <w:rFonts w:cs="Arial"/>
              </w:rPr>
            </w:pPr>
            <w:r>
              <w:rPr>
                <w:rFonts w:cs="Arial"/>
              </w:rPr>
              <w:t>$</w:t>
            </w:r>
            <w:r w:rsidR="007F723A">
              <w:rPr>
                <w:rFonts w:cs="Arial"/>
              </w:rPr>
              <w:t xml:space="preserve"> </w:t>
            </w:r>
            <w:r>
              <w:rPr>
                <w:rFonts w:cs="Arial"/>
              </w:rPr>
              <w:t>1,118</w:t>
            </w:r>
          </w:p>
        </w:tc>
      </w:tr>
      <w:tr w:rsidR="002E5339" w14:paraId="15A4A0B5" w14:textId="77777777" w:rsidTr="002E5339">
        <w:trPr>
          <w:trHeight w:val="266"/>
        </w:trPr>
        <w:tc>
          <w:tcPr>
            <w:tcW w:w="5000" w:type="pct"/>
            <w:gridSpan w:val="6"/>
            <w:tcBorders>
              <w:top w:val="nil"/>
              <w:left w:val="nil"/>
              <w:bottom w:val="nil"/>
              <w:right w:val="nil"/>
            </w:tcBorders>
            <w:shd w:val="clear" w:color="auto" w:fill="auto"/>
            <w:tcMar>
              <w:top w:w="15" w:type="dxa"/>
              <w:left w:w="15" w:type="dxa"/>
              <w:bottom w:w="0" w:type="dxa"/>
              <w:right w:w="15" w:type="dxa"/>
            </w:tcMar>
            <w:vAlign w:val="bottom"/>
            <w:hideMark/>
          </w:tcPr>
          <w:p w14:paraId="60A79B41" w14:textId="77777777" w:rsidR="002E5339" w:rsidRPr="00005154" w:rsidRDefault="002E5339" w:rsidP="00970234">
            <w:pPr>
              <w:rPr>
                <w:rFonts w:cs="Arial"/>
                <w:i/>
                <w:iCs/>
                <w:sz w:val="16"/>
                <w:szCs w:val="16"/>
              </w:rPr>
            </w:pPr>
            <w:r w:rsidRPr="00005154">
              <w:rPr>
                <w:rFonts w:cs="Arial"/>
                <w:i/>
                <w:iCs/>
                <w:sz w:val="16"/>
                <w:szCs w:val="16"/>
              </w:rPr>
              <w:t>Source: U.S. Census Bureau, 2020</w:t>
            </w:r>
          </w:p>
          <w:p w14:paraId="18FBF9A3" w14:textId="77777777" w:rsidR="002E5339" w:rsidRPr="00005154" w:rsidRDefault="002E5339" w:rsidP="00970234">
            <w:pPr>
              <w:rPr>
                <w:rFonts w:cs="Arial"/>
                <w:i/>
                <w:iCs/>
                <w:sz w:val="16"/>
                <w:szCs w:val="16"/>
              </w:rPr>
            </w:pPr>
            <w:r w:rsidRPr="00005154">
              <w:rPr>
                <w:rFonts w:cs="Arial"/>
                <w:i/>
                <w:iCs/>
                <w:sz w:val="16"/>
                <w:szCs w:val="16"/>
              </w:rPr>
              <w:t xml:space="preserve">*Village of Windsor voted to incorporate as a village in 2015 </w:t>
            </w:r>
          </w:p>
        </w:tc>
      </w:tr>
    </w:tbl>
    <w:p w14:paraId="67B605F6" w14:textId="77777777" w:rsidR="002E5339" w:rsidRPr="00236DAC" w:rsidRDefault="002E5339" w:rsidP="002E5339">
      <w:pPr>
        <w:pStyle w:val="NormalWeb"/>
        <w:shd w:val="clear" w:color="auto" w:fill="FFFFFF"/>
        <w:spacing w:after="0" w:line="360" w:lineRule="auto"/>
        <w:rPr>
          <w:rFonts w:ascii="Arial" w:hAnsi="Arial" w:cs="Arial"/>
          <w:sz w:val="20"/>
          <w:szCs w:val="20"/>
        </w:rPr>
      </w:pPr>
    </w:p>
    <w:p w14:paraId="207374DC" w14:textId="52081E1D" w:rsidR="000A5AF0" w:rsidRPr="003C2A24" w:rsidRDefault="00691E03" w:rsidP="001D7B2C">
      <w:pPr>
        <w:pStyle w:val="NormalWeb"/>
        <w:shd w:val="clear" w:color="auto" w:fill="FFFFFF"/>
        <w:spacing w:before="0" w:after="0" w:line="360" w:lineRule="auto"/>
        <w:rPr>
          <w:rFonts w:ascii="Arial" w:hAnsi="Arial" w:cs="Arial"/>
          <w:sz w:val="20"/>
          <w:szCs w:val="20"/>
        </w:rPr>
      </w:pPr>
      <w:r w:rsidRPr="003C2A24">
        <w:rPr>
          <w:rFonts w:ascii="Arial" w:hAnsi="Arial" w:cs="Arial"/>
          <w:sz w:val="20"/>
          <w:szCs w:val="20"/>
        </w:rPr>
        <w:t>There are two major categories of households, "family" and "nonfamily</w:t>
      </w:r>
      <w:r w:rsidR="005E5EF4">
        <w:rPr>
          <w:rFonts w:ascii="Arial" w:hAnsi="Arial" w:cs="Arial"/>
          <w:sz w:val="20"/>
          <w:szCs w:val="20"/>
        </w:rPr>
        <w:t>.</w:t>
      </w:r>
      <w:r w:rsidRPr="003C2A24">
        <w:rPr>
          <w:rFonts w:ascii="Arial" w:hAnsi="Arial" w:cs="Arial"/>
          <w:sz w:val="20"/>
          <w:szCs w:val="20"/>
        </w:rPr>
        <w:t>"</w:t>
      </w:r>
      <w:r w:rsidR="007F723A">
        <w:rPr>
          <w:rFonts w:ascii="Arial" w:hAnsi="Arial" w:cs="Arial"/>
          <w:sz w:val="20"/>
          <w:szCs w:val="20"/>
        </w:rPr>
        <w:t xml:space="preserve"> </w:t>
      </w:r>
      <w:r w:rsidR="00AA498F" w:rsidRPr="003C2A24">
        <w:rPr>
          <w:rFonts w:ascii="Arial" w:hAnsi="Arial" w:cs="Arial"/>
          <w:sz w:val="20"/>
          <w:szCs w:val="20"/>
        </w:rPr>
        <w:t>A family is a group of two or more people (one of whom is the “householder”) related by birth, marriage, or adoption and residing together</w:t>
      </w:r>
      <w:r w:rsidR="007601AA">
        <w:rPr>
          <w:rFonts w:ascii="Arial" w:hAnsi="Arial" w:cs="Arial"/>
          <w:sz w:val="20"/>
          <w:szCs w:val="20"/>
        </w:rPr>
        <w:t>.</w:t>
      </w:r>
      <w:r w:rsidR="007F723A">
        <w:rPr>
          <w:rFonts w:ascii="Arial" w:hAnsi="Arial" w:cs="Arial"/>
          <w:sz w:val="20"/>
          <w:szCs w:val="20"/>
        </w:rPr>
        <w:t xml:space="preserve"> </w:t>
      </w:r>
      <w:r w:rsidRPr="003C2A24">
        <w:rPr>
          <w:rFonts w:ascii="Arial" w:hAnsi="Arial" w:cs="Arial"/>
          <w:sz w:val="20"/>
          <w:szCs w:val="20"/>
        </w:rPr>
        <w:t>A family household is maintained by a householder who is in a family and includes any unrelated people who may be living there</w:t>
      </w:r>
      <w:r w:rsidR="007601AA">
        <w:rPr>
          <w:rFonts w:ascii="Arial" w:hAnsi="Arial" w:cs="Arial"/>
          <w:sz w:val="20"/>
          <w:szCs w:val="20"/>
        </w:rPr>
        <w:t>.</w:t>
      </w:r>
      <w:r w:rsidR="007F723A">
        <w:rPr>
          <w:rFonts w:ascii="Arial" w:hAnsi="Arial" w:cs="Arial"/>
          <w:sz w:val="20"/>
          <w:szCs w:val="20"/>
        </w:rPr>
        <w:t xml:space="preserve"> </w:t>
      </w:r>
      <w:r w:rsidRPr="003C2A24">
        <w:rPr>
          <w:rFonts w:ascii="Arial" w:hAnsi="Arial" w:cs="Arial"/>
          <w:sz w:val="20"/>
          <w:szCs w:val="20"/>
        </w:rPr>
        <w:t>A nonfamily household consists of a householder, or single person living alone or where the householder shares the home exclusively with people to whom he/she is not related</w:t>
      </w:r>
      <w:r w:rsidR="007601AA">
        <w:rPr>
          <w:rFonts w:ascii="Arial" w:hAnsi="Arial" w:cs="Arial"/>
          <w:sz w:val="20"/>
          <w:szCs w:val="20"/>
        </w:rPr>
        <w:t>.</w:t>
      </w:r>
      <w:r w:rsidR="007F723A">
        <w:rPr>
          <w:rFonts w:ascii="Arial" w:hAnsi="Arial" w:cs="Arial"/>
          <w:sz w:val="20"/>
          <w:szCs w:val="20"/>
        </w:rPr>
        <w:t xml:space="preserve"> </w:t>
      </w:r>
      <w:r w:rsidR="001E2150" w:rsidRPr="003C2A24">
        <w:rPr>
          <w:rFonts w:ascii="Arial" w:hAnsi="Arial" w:cs="Arial"/>
          <w:sz w:val="20"/>
          <w:szCs w:val="20"/>
        </w:rPr>
        <w:t>The Town had 1,</w:t>
      </w:r>
      <w:r w:rsidR="002E5339">
        <w:rPr>
          <w:rFonts w:ascii="Arial" w:hAnsi="Arial" w:cs="Arial"/>
          <w:sz w:val="20"/>
          <w:szCs w:val="20"/>
        </w:rPr>
        <w:t>296</w:t>
      </w:r>
      <w:r w:rsidR="001E2150" w:rsidRPr="003C2A24">
        <w:rPr>
          <w:rFonts w:ascii="Arial" w:hAnsi="Arial" w:cs="Arial"/>
          <w:sz w:val="20"/>
          <w:szCs w:val="20"/>
        </w:rPr>
        <w:t xml:space="preserve"> housing units in 20</w:t>
      </w:r>
      <w:r w:rsidR="002E5339">
        <w:rPr>
          <w:rFonts w:ascii="Arial" w:hAnsi="Arial" w:cs="Arial"/>
          <w:sz w:val="20"/>
          <w:szCs w:val="20"/>
        </w:rPr>
        <w:t>2</w:t>
      </w:r>
      <w:r w:rsidR="001E2150" w:rsidRPr="003C2A24">
        <w:rPr>
          <w:rFonts w:ascii="Arial" w:hAnsi="Arial" w:cs="Arial"/>
          <w:sz w:val="20"/>
          <w:szCs w:val="20"/>
        </w:rPr>
        <w:t>0 with 1,</w:t>
      </w:r>
      <w:r w:rsidR="002E5339">
        <w:rPr>
          <w:rFonts w:ascii="Arial" w:hAnsi="Arial" w:cs="Arial"/>
          <w:sz w:val="20"/>
          <w:szCs w:val="20"/>
        </w:rPr>
        <w:t>1</w:t>
      </w:r>
      <w:r w:rsidR="001E2150" w:rsidRPr="003C2A24">
        <w:rPr>
          <w:rFonts w:ascii="Arial" w:hAnsi="Arial" w:cs="Arial"/>
          <w:sz w:val="20"/>
          <w:szCs w:val="20"/>
        </w:rPr>
        <w:t>2</w:t>
      </w:r>
      <w:r w:rsidR="002E5339">
        <w:rPr>
          <w:rFonts w:ascii="Arial" w:hAnsi="Arial" w:cs="Arial"/>
          <w:sz w:val="20"/>
          <w:szCs w:val="20"/>
        </w:rPr>
        <w:t>8</w:t>
      </w:r>
      <w:r w:rsidR="001E2150" w:rsidRPr="003C2A24">
        <w:rPr>
          <w:rFonts w:ascii="Arial" w:hAnsi="Arial" w:cs="Arial"/>
          <w:sz w:val="20"/>
          <w:szCs w:val="20"/>
        </w:rPr>
        <w:t xml:space="preserve"> total households</w:t>
      </w:r>
      <w:r w:rsidR="007601AA">
        <w:rPr>
          <w:rFonts w:ascii="Arial" w:hAnsi="Arial" w:cs="Arial"/>
          <w:sz w:val="20"/>
          <w:szCs w:val="20"/>
        </w:rPr>
        <w:t>.</w:t>
      </w:r>
      <w:r w:rsidR="007F723A">
        <w:rPr>
          <w:rFonts w:ascii="Arial" w:hAnsi="Arial" w:cs="Arial"/>
          <w:sz w:val="20"/>
          <w:szCs w:val="20"/>
        </w:rPr>
        <w:t xml:space="preserve"> </w:t>
      </w:r>
      <w:r w:rsidR="001E2150" w:rsidRPr="003C2A24">
        <w:rPr>
          <w:rFonts w:ascii="Arial" w:hAnsi="Arial" w:cs="Arial"/>
          <w:sz w:val="20"/>
          <w:szCs w:val="20"/>
        </w:rPr>
        <w:t xml:space="preserve">This indicates that approximately </w:t>
      </w:r>
      <w:r w:rsidR="002E5339">
        <w:rPr>
          <w:rFonts w:ascii="Arial" w:hAnsi="Arial" w:cs="Arial"/>
          <w:sz w:val="20"/>
          <w:szCs w:val="20"/>
        </w:rPr>
        <w:t>87</w:t>
      </w:r>
      <w:r w:rsidR="00781449">
        <w:rPr>
          <w:rFonts w:ascii="Arial" w:hAnsi="Arial" w:cs="Arial"/>
          <w:sz w:val="20"/>
          <w:szCs w:val="20"/>
        </w:rPr>
        <w:t xml:space="preserve"> percent</w:t>
      </w:r>
      <w:r w:rsidR="001E2150" w:rsidRPr="003C2A24">
        <w:rPr>
          <w:rFonts w:ascii="Arial" w:hAnsi="Arial" w:cs="Arial"/>
          <w:sz w:val="20"/>
          <w:szCs w:val="20"/>
        </w:rPr>
        <w:t xml:space="preserve"> of the total housing units were households, occupied by 2 to 3 people.</w:t>
      </w:r>
    </w:p>
    <w:p w14:paraId="0856D35F" w14:textId="77777777" w:rsidR="000A5AF0" w:rsidRPr="00F37AA3" w:rsidRDefault="000A5AF0" w:rsidP="001D7B2C">
      <w:pPr>
        <w:pStyle w:val="NormalWeb"/>
        <w:shd w:val="clear" w:color="auto" w:fill="FFFFFF"/>
        <w:spacing w:before="0" w:after="0" w:line="360" w:lineRule="auto"/>
        <w:rPr>
          <w:rFonts w:ascii="Arial" w:hAnsi="Arial" w:cs="Arial"/>
          <w:color w:val="333333"/>
          <w:sz w:val="20"/>
          <w:szCs w:val="20"/>
        </w:rPr>
      </w:pPr>
    </w:p>
    <w:p w14:paraId="05F7A6E0" w14:textId="5BE1F649" w:rsidR="00F37AA3" w:rsidRDefault="00F37AA3" w:rsidP="001D7B2C">
      <w:pPr>
        <w:spacing w:line="360" w:lineRule="auto"/>
        <w:rPr>
          <w:rFonts w:cs="Arial"/>
        </w:rPr>
      </w:pPr>
      <w:r>
        <w:rPr>
          <w:rFonts w:cs="Arial"/>
        </w:rPr>
        <w:t>The median value of owner</w:t>
      </w:r>
      <w:r w:rsidR="005E5EF4">
        <w:rPr>
          <w:rFonts w:cs="Arial"/>
        </w:rPr>
        <w:t>-</w:t>
      </w:r>
      <w:r>
        <w:rPr>
          <w:rFonts w:cs="Arial"/>
        </w:rPr>
        <w:t xml:space="preserve">occupied units in the </w:t>
      </w:r>
      <w:r w:rsidR="003C2A24">
        <w:rPr>
          <w:rFonts w:cs="Arial"/>
        </w:rPr>
        <w:t>Town of Burke in 20</w:t>
      </w:r>
      <w:r w:rsidR="002E5339">
        <w:rPr>
          <w:rFonts w:cs="Arial"/>
        </w:rPr>
        <w:t>2</w:t>
      </w:r>
      <w:r w:rsidR="003C2A24">
        <w:rPr>
          <w:rFonts w:cs="Arial"/>
        </w:rPr>
        <w:t>0 was $2</w:t>
      </w:r>
      <w:r w:rsidR="002E5339">
        <w:rPr>
          <w:rFonts w:cs="Arial"/>
        </w:rPr>
        <w:t>81</w:t>
      </w:r>
      <w:r w:rsidR="003C2A24">
        <w:rPr>
          <w:rFonts w:cs="Arial"/>
        </w:rPr>
        <w:t>,</w:t>
      </w:r>
      <w:r w:rsidR="002E5339">
        <w:rPr>
          <w:rFonts w:cs="Arial"/>
        </w:rPr>
        <w:t>620</w:t>
      </w:r>
      <w:r w:rsidR="007601AA">
        <w:rPr>
          <w:rFonts w:cs="Arial"/>
        </w:rPr>
        <w:t>.</w:t>
      </w:r>
      <w:r w:rsidR="007F723A">
        <w:rPr>
          <w:rFonts w:cs="Arial"/>
        </w:rPr>
        <w:t xml:space="preserve"> </w:t>
      </w:r>
      <w:r>
        <w:rPr>
          <w:rFonts w:cs="Arial"/>
        </w:rPr>
        <w:t xml:space="preserve">This was slightly </w:t>
      </w:r>
      <w:r w:rsidR="002E5339">
        <w:rPr>
          <w:rFonts w:cs="Arial"/>
        </w:rPr>
        <w:t xml:space="preserve">below </w:t>
      </w:r>
      <w:r>
        <w:rPr>
          <w:rFonts w:cs="Arial"/>
        </w:rPr>
        <w:t xml:space="preserve">the average as compared to the surrounding municipalities and above </w:t>
      </w:r>
      <w:r w:rsidR="00913EED">
        <w:rPr>
          <w:rFonts w:cs="Arial"/>
        </w:rPr>
        <w:t xml:space="preserve">both the </w:t>
      </w:r>
      <w:r w:rsidR="005E5EF4">
        <w:rPr>
          <w:rFonts w:cs="Arial"/>
        </w:rPr>
        <w:t xml:space="preserve">City </w:t>
      </w:r>
      <w:r w:rsidR="00913EED">
        <w:rPr>
          <w:rFonts w:cs="Arial"/>
        </w:rPr>
        <w:t xml:space="preserve">of Madison and </w:t>
      </w:r>
      <w:r w:rsidR="005E5EF4">
        <w:rPr>
          <w:rFonts w:cs="Arial"/>
        </w:rPr>
        <w:t xml:space="preserve">Dane </w:t>
      </w:r>
      <w:r>
        <w:rPr>
          <w:rFonts w:cs="Arial"/>
        </w:rPr>
        <w:t>County’s median value</w:t>
      </w:r>
      <w:r w:rsidR="007601AA">
        <w:rPr>
          <w:rFonts w:cs="Arial"/>
        </w:rPr>
        <w:t>.</w:t>
      </w:r>
      <w:r w:rsidR="007F723A">
        <w:rPr>
          <w:rFonts w:cs="Arial"/>
        </w:rPr>
        <w:t xml:space="preserve"> </w:t>
      </w:r>
      <w:r>
        <w:rPr>
          <w:rFonts w:cs="Arial"/>
        </w:rPr>
        <w:t xml:space="preserve"> </w:t>
      </w:r>
    </w:p>
    <w:p w14:paraId="08C99E2B" w14:textId="77777777" w:rsidR="00067E86" w:rsidRDefault="00067E86" w:rsidP="001D7B2C">
      <w:pPr>
        <w:spacing w:line="360" w:lineRule="auto"/>
        <w:rPr>
          <w:rFonts w:cs="Arial"/>
        </w:rPr>
      </w:pPr>
    </w:p>
    <w:p w14:paraId="39C59357" w14:textId="1510D759" w:rsidR="00AA0929" w:rsidRPr="00B64E2B" w:rsidRDefault="00A42178" w:rsidP="001D7B2C">
      <w:pPr>
        <w:pStyle w:val="NormalWeb"/>
        <w:shd w:val="clear" w:color="auto" w:fill="FFFFFF"/>
        <w:spacing w:before="0" w:after="0" w:line="360" w:lineRule="auto"/>
        <w:rPr>
          <w:rFonts w:ascii="Arial" w:hAnsi="Arial" w:cs="Arial"/>
          <w:sz w:val="20"/>
          <w:szCs w:val="20"/>
        </w:rPr>
      </w:pPr>
      <w:r w:rsidRPr="00A42178">
        <w:rPr>
          <w:rFonts w:ascii="Arial" w:hAnsi="Arial" w:cs="Arial"/>
          <w:sz w:val="20"/>
          <w:szCs w:val="20"/>
        </w:rPr>
        <w:t xml:space="preserve">Table </w:t>
      </w:r>
      <w:r w:rsidR="001E2150" w:rsidRPr="00B64E2B">
        <w:rPr>
          <w:rFonts w:ascii="Arial" w:hAnsi="Arial" w:cs="Arial"/>
          <w:sz w:val="20"/>
          <w:szCs w:val="20"/>
        </w:rPr>
        <w:t>5 presents a housing occupancy characteristic comparison for the Town</w:t>
      </w:r>
      <w:r w:rsidR="00AD5C44" w:rsidRPr="00B64E2B">
        <w:rPr>
          <w:rFonts w:ascii="Arial" w:hAnsi="Arial" w:cs="Arial"/>
          <w:sz w:val="20"/>
          <w:szCs w:val="20"/>
        </w:rPr>
        <w:t xml:space="preserve"> and surrounding municipalities</w:t>
      </w:r>
      <w:r w:rsidR="007601AA">
        <w:rPr>
          <w:rFonts w:ascii="Arial" w:hAnsi="Arial" w:cs="Arial"/>
          <w:sz w:val="20"/>
          <w:szCs w:val="20"/>
        </w:rPr>
        <w:t>.</w:t>
      </w:r>
      <w:r w:rsidR="007F723A">
        <w:rPr>
          <w:rFonts w:ascii="Arial" w:hAnsi="Arial" w:cs="Arial"/>
          <w:sz w:val="20"/>
          <w:szCs w:val="20"/>
        </w:rPr>
        <w:t xml:space="preserve"> </w:t>
      </w:r>
      <w:r w:rsidR="001E2150" w:rsidRPr="00B64E2B">
        <w:rPr>
          <w:rFonts w:ascii="Arial" w:hAnsi="Arial" w:cs="Arial"/>
          <w:sz w:val="20"/>
          <w:szCs w:val="20"/>
        </w:rPr>
        <w:t>Within the Town, the number of single</w:t>
      </w:r>
      <w:r w:rsidR="005E5EF4">
        <w:rPr>
          <w:rFonts w:ascii="Arial" w:hAnsi="Arial" w:cs="Arial"/>
          <w:sz w:val="20"/>
          <w:szCs w:val="20"/>
        </w:rPr>
        <w:t>-</w:t>
      </w:r>
      <w:r w:rsidR="001E2150" w:rsidRPr="00B64E2B">
        <w:rPr>
          <w:rFonts w:ascii="Arial" w:hAnsi="Arial" w:cs="Arial"/>
          <w:sz w:val="20"/>
          <w:szCs w:val="20"/>
        </w:rPr>
        <w:t>family units (9</w:t>
      </w:r>
      <w:r w:rsidR="002E5339">
        <w:rPr>
          <w:rFonts w:ascii="Arial" w:hAnsi="Arial" w:cs="Arial"/>
          <w:sz w:val="20"/>
          <w:szCs w:val="20"/>
        </w:rPr>
        <w:t>8</w:t>
      </w:r>
      <w:r w:rsidR="001E2150" w:rsidRPr="00B64E2B">
        <w:rPr>
          <w:rFonts w:ascii="Arial" w:hAnsi="Arial" w:cs="Arial"/>
          <w:sz w:val="20"/>
          <w:szCs w:val="20"/>
        </w:rPr>
        <w:t>.</w:t>
      </w:r>
      <w:r w:rsidR="002E5339">
        <w:rPr>
          <w:rFonts w:ascii="Arial" w:hAnsi="Arial" w:cs="Arial"/>
          <w:sz w:val="20"/>
          <w:szCs w:val="20"/>
        </w:rPr>
        <w:t>8</w:t>
      </w:r>
      <w:r w:rsidR="009F6D04">
        <w:rPr>
          <w:rFonts w:ascii="Arial" w:hAnsi="Arial" w:cs="Arial"/>
          <w:sz w:val="20"/>
          <w:szCs w:val="20"/>
        </w:rPr>
        <w:t>%</w:t>
      </w:r>
      <w:r w:rsidR="001E2150" w:rsidRPr="00B64E2B">
        <w:rPr>
          <w:rFonts w:ascii="Arial" w:hAnsi="Arial" w:cs="Arial"/>
          <w:sz w:val="20"/>
          <w:szCs w:val="20"/>
        </w:rPr>
        <w:t>) and the percent of owner occupancy (85</w:t>
      </w:r>
      <w:r w:rsidR="002E5339">
        <w:rPr>
          <w:rFonts w:ascii="Arial" w:hAnsi="Arial" w:cs="Arial"/>
          <w:sz w:val="20"/>
          <w:szCs w:val="20"/>
        </w:rPr>
        <w:t>.4</w:t>
      </w:r>
      <w:r w:rsidR="009F6D04">
        <w:rPr>
          <w:rFonts w:ascii="Arial" w:hAnsi="Arial" w:cs="Arial"/>
          <w:sz w:val="20"/>
          <w:szCs w:val="20"/>
        </w:rPr>
        <w:t>%</w:t>
      </w:r>
      <w:r w:rsidR="001E2150" w:rsidRPr="00B64E2B">
        <w:rPr>
          <w:rFonts w:ascii="Arial" w:hAnsi="Arial" w:cs="Arial"/>
          <w:sz w:val="20"/>
          <w:szCs w:val="20"/>
        </w:rPr>
        <w:t>) are the highest for all co</w:t>
      </w:r>
      <w:r w:rsidR="00AD5C44" w:rsidRPr="00B64E2B">
        <w:rPr>
          <w:rFonts w:ascii="Arial" w:hAnsi="Arial" w:cs="Arial"/>
          <w:sz w:val="20"/>
          <w:szCs w:val="20"/>
        </w:rPr>
        <w:t>mparison municipalities</w:t>
      </w:r>
      <w:r w:rsidR="007601AA">
        <w:rPr>
          <w:rFonts w:ascii="Arial" w:hAnsi="Arial" w:cs="Arial"/>
          <w:sz w:val="20"/>
          <w:szCs w:val="20"/>
        </w:rPr>
        <w:t>.</w:t>
      </w:r>
      <w:r w:rsidR="007F723A">
        <w:rPr>
          <w:rFonts w:ascii="Arial" w:hAnsi="Arial" w:cs="Arial"/>
          <w:sz w:val="20"/>
          <w:szCs w:val="20"/>
        </w:rPr>
        <w:t xml:space="preserve"> </w:t>
      </w:r>
      <w:r w:rsidR="00AD5C44" w:rsidRPr="00B64E2B">
        <w:rPr>
          <w:rFonts w:ascii="Arial" w:hAnsi="Arial" w:cs="Arial"/>
          <w:sz w:val="20"/>
          <w:szCs w:val="20"/>
        </w:rPr>
        <w:t xml:space="preserve">Alternatively, the </w:t>
      </w:r>
      <w:r w:rsidR="005E5EF4">
        <w:rPr>
          <w:rFonts w:ascii="Arial" w:hAnsi="Arial" w:cs="Arial"/>
          <w:sz w:val="20"/>
          <w:szCs w:val="20"/>
        </w:rPr>
        <w:t>C</w:t>
      </w:r>
      <w:r w:rsidR="00AD5C44" w:rsidRPr="00B64E2B">
        <w:rPr>
          <w:rFonts w:ascii="Arial" w:hAnsi="Arial" w:cs="Arial"/>
          <w:sz w:val="20"/>
          <w:szCs w:val="20"/>
        </w:rPr>
        <w:t xml:space="preserve">ity of Madison, which is home to </w:t>
      </w:r>
      <w:r w:rsidR="006209B2" w:rsidRPr="00B64E2B">
        <w:rPr>
          <w:rFonts w:ascii="Arial" w:hAnsi="Arial" w:cs="Arial"/>
          <w:sz w:val="20"/>
          <w:szCs w:val="20"/>
        </w:rPr>
        <w:t>a university enrolling more than 3</w:t>
      </w:r>
      <w:r w:rsidR="002E5339">
        <w:rPr>
          <w:rFonts w:ascii="Arial" w:hAnsi="Arial" w:cs="Arial"/>
          <w:sz w:val="20"/>
          <w:szCs w:val="20"/>
        </w:rPr>
        <w:t>1</w:t>
      </w:r>
      <w:r w:rsidR="006209B2" w:rsidRPr="00B64E2B">
        <w:rPr>
          <w:rFonts w:ascii="Arial" w:hAnsi="Arial" w:cs="Arial"/>
          <w:sz w:val="20"/>
          <w:szCs w:val="20"/>
        </w:rPr>
        <w:t>,000</w:t>
      </w:r>
      <w:r w:rsidR="00AD5C44" w:rsidRPr="00B64E2B">
        <w:rPr>
          <w:rFonts w:ascii="Arial" w:hAnsi="Arial" w:cs="Arial"/>
          <w:sz w:val="20"/>
          <w:szCs w:val="20"/>
        </w:rPr>
        <w:t xml:space="preserve"> undergraduate student</w:t>
      </w:r>
      <w:r w:rsidR="006209B2" w:rsidRPr="00B64E2B">
        <w:rPr>
          <w:rFonts w:ascii="Arial" w:hAnsi="Arial" w:cs="Arial"/>
          <w:sz w:val="20"/>
          <w:szCs w:val="20"/>
        </w:rPr>
        <w:t>s</w:t>
      </w:r>
      <w:r w:rsidR="00AD5C44" w:rsidRPr="00B64E2B">
        <w:rPr>
          <w:rStyle w:val="FootnoteReference"/>
          <w:rFonts w:ascii="Arial" w:hAnsi="Arial" w:cs="Arial"/>
          <w:sz w:val="20"/>
          <w:szCs w:val="20"/>
        </w:rPr>
        <w:footnoteReference w:id="2"/>
      </w:r>
      <w:r w:rsidR="00AD5C44" w:rsidRPr="00B64E2B">
        <w:rPr>
          <w:rFonts w:ascii="Arial" w:hAnsi="Arial" w:cs="Arial"/>
          <w:sz w:val="20"/>
          <w:szCs w:val="20"/>
        </w:rPr>
        <w:t>, contains fewer than 50 percent single</w:t>
      </w:r>
      <w:r w:rsidR="005E5EF4">
        <w:rPr>
          <w:rFonts w:ascii="Arial" w:hAnsi="Arial" w:cs="Arial"/>
          <w:sz w:val="20"/>
          <w:szCs w:val="20"/>
        </w:rPr>
        <w:t>-</w:t>
      </w:r>
      <w:r w:rsidR="00AD5C44" w:rsidRPr="00B64E2B">
        <w:rPr>
          <w:rFonts w:ascii="Arial" w:hAnsi="Arial" w:cs="Arial"/>
          <w:sz w:val="20"/>
          <w:szCs w:val="20"/>
        </w:rPr>
        <w:t>family units and twice as many single</w:t>
      </w:r>
      <w:r w:rsidR="005E5EF4">
        <w:rPr>
          <w:rFonts w:ascii="Arial" w:hAnsi="Arial" w:cs="Arial"/>
          <w:sz w:val="20"/>
          <w:szCs w:val="20"/>
        </w:rPr>
        <w:t>-</w:t>
      </w:r>
      <w:r w:rsidR="00AD5C44" w:rsidRPr="00B64E2B">
        <w:rPr>
          <w:rFonts w:ascii="Arial" w:hAnsi="Arial" w:cs="Arial"/>
          <w:sz w:val="20"/>
          <w:szCs w:val="20"/>
        </w:rPr>
        <w:t>person households than the Town</w:t>
      </w:r>
      <w:r w:rsidR="007601AA">
        <w:rPr>
          <w:rFonts w:ascii="Arial" w:hAnsi="Arial" w:cs="Arial"/>
          <w:sz w:val="20"/>
          <w:szCs w:val="20"/>
        </w:rPr>
        <w:t>.</w:t>
      </w:r>
      <w:r w:rsidR="007F723A">
        <w:rPr>
          <w:rFonts w:ascii="Arial" w:hAnsi="Arial" w:cs="Arial"/>
          <w:sz w:val="20"/>
          <w:szCs w:val="20"/>
        </w:rPr>
        <w:t xml:space="preserve"> </w:t>
      </w:r>
      <w:r w:rsidR="000A6A74" w:rsidRPr="00B64E2B">
        <w:rPr>
          <w:rFonts w:ascii="Arial" w:hAnsi="Arial" w:cs="Arial"/>
          <w:sz w:val="20"/>
          <w:szCs w:val="20"/>
        </w:rPr>
        <w:t>The number of single</w:t>
      </w:r>
      <w:r w:rsidR="005E5EF4">
        <w:rPr>
          <w:rFonts w:ascii="Arial" w:hAnsi="Arial" w:cs="Arial"/>
          <w:sz w:val="20"/>
          <w:szCs w:val="20"/>
        </w:rPr>
        <w:t>-</w:t>
      </w:r>
      <w:r w:rsidR="000A6A74" w:rsidRPr="00B64E2B">
        <w:rPr>
          <w:rFonts w:ascii="Arial" w:hAnsi="Arial" w:cs="Arial"/>
          <w:sz w:val="20"/>
          <w:szCs w:val="20"/>
        </w:rPr>
        <w:t>family units and high owner occupancy</w:t>
      </w:r>
      <w:r w:rsidR="001E2150" w:rsidRPr="00B64E2B">
        <w:rPr>
          <w:rFonts w:ascii="Arial" w:hAnsi="Arial" w:cs="Arial"/>
          <w:sz w:val="20"/>
          <w:szCs w:val="20"/>
        </w:rPr>
        <w:t>, coupled with the vacancy rate</w:t>
      </w:r>
      <w:r w:rsidR="00075A38">
        <w:rPr>
          <w:rFonts w:ascii="Arial" w:hAnsi="Arial" w:cs="Arial"/>
          <w:sz w:val="20"/>
          <w:szCs w:val="20"/>
        </w:rPr>
        <w:t xml:space="preserve"> (4.</w:t>
      </w:r>
      <w:r w:rsidR="002E5339">
        <w:rPr>
          <w:rFonts w:ascii="Arial" w:hAnsi="Arial" w:cs="Arial"/>
          <w:sz w:val="20"/>
          <w:szCs w:val="20"/>
        </w:rPr>
        <w:t>9</w:t>
      </w:r>
      <w:r w:rsidR="009F6D04">
        <w:rPr>
          <w:rFonts w:ascii="Arial" w:hAnsi="Arial" w:cs="Arial"/>
          <w:sz w:val="20"/>
          <w:szCs w:val="20"/>
        </w:rPr>
        <w:t>%</w:t>
      </w:r>
      <w:r w:rsidR="00AD5C44" w:rsidRPr="00B64E2B">
        <w:rPr>
          <w:rFonts w:ascii="Arial" w:hAnsi="Arial" w:cs="Arial"/>
          <w:sz w:val="20"/>
          <w:szCs w:val="20"/>
        </w:rPr>
        <w:t>)</w:t>
      </w:r>
      <w:r w:rsidR="005E5EF4">
        <w:rPr>
          <w:rFonts w:ascii="Arial" w:hAnsi="Arial" w:cs="Arial"/>
          <w:sz w:val="20"/>
          <w:szCs w:val="20"/>
        </w:rPr>
        <w:t>,</w:t>
      </w:r>
      <w:r w:rsidR="00AD5C44" w:rsidRPr="00B64E2B">
        <w:rPr>
          <w:rFonts w:ascii="Arial" w:hAnsi="Arial" w:cs="Arial"/>
          <w:sz w:val="20"/>
          <w:szCs w:val="20"/>
        </w:rPr>
        <w:t xml:space="preserve"> is indicative</w:t>
      </w:r>
      <w:r w:rsidR="006209B2" w:rsidRPr="00B64E2B">
        <w:rPr>
          <w:rFonts w:ascii="Arial" w:hAnsi="Arial" w:cs="Arial"/>
          <w:sz w:val="20"/>
          <w:szCs w:val="20"/>
        </w:rPr>
        <w:t xml:space="preserve"> of sin</w:t>
      </w:r>
      <w:r>
        <w:rPr>
          <w:rFonts w:ascii="Arial" w:hAnsi="Arial" w:cs="Arial"/>
          <w:sz w:val="20"/>
          <w:szCs w:val="20"/>
        </w:rPr>
        <w:t>gle-family-</w:t>
      </w:r>
      <w:r w:rsidR="006209B2" w:rsidRPr="00B64E2B">
        <w:rPr>
          <w:rFonts w:ascii="Arial" w:hAnsi="Arial" w:cs="Arial"/>
          <w:sz w:val="20"/>
          <w:szCs w:val="20"/>
        </w:rPr>
        <w:t>oriented, low</w:t>
      </w:r>
      <w:r w:rsidR="005E5EF4">
        <w:rPr>
          <w:rFonts w:ascii="Arial" w:hAnsi="Arial" w:cs="Arial"/>
          <w:sz w:val="20"/>
          <w:szCs w:val="20"/>
        </w:rPr>
        <w:t>-</w:t>
      </w:r>
      <w:r w:rsidR="006209B2" w:rsidRPr="00B64E2B">
        <w:rPr>
          <w:rFonts w:ascii="Arial" w:hAnsi="Arial" w:cs="Arial"/>
          <w:sz w:val="20"/>
          <w:szCs w:val="20"/>
        </w:rPr>
        <w:t>density</w:t>
      </w:r>
      <w:r w:rsidR="00AD5C44" w:rsidRPr="00B64E2B">
        <w:rPr>
          <w:rFonts w:ascii="Arial" w:hAnsi="Arial" w:cs="Arial"/>
          <w:sz w:val="20"/>
          <w:szCs w:val="20"/>
        </w:rPr>
        <w:t xml:space="preserve"> development</w:t>
      </w:r>
      <w:r w:rsidR="006209B2" w:rsidRPr="00B64E2B">
        <w:rPr>
          <w:rFonts w:ascii="Arial" w:hAnsi="Arial" w:cs="Arial"/>
          <w:sz w:val="20"/>
          <w:szCs w:val="20"/>
        </w:rPr>
        <w:t xml:space="preserve"> in the</w:t>
      </w:r>
      <w:r w:rsidR="00AD5C44" w:rsidRPr="00B64E2B">
        <w:rPr>
          <w:rFonts w:ascii="Arial" w:hAnsi="Arial" w:cs="Arial"/>
          <w:sz w:val="20"/>
          <w:szCs w:val="20"/>
        </w:rPr>
        <w:t xml:space="preserve"> Town.</w:t>
      </w:r>
    </w:p>
    <w:p w14:paraId="3ACE3035" w14:textId="77777777" w:rsidR="002E5339" w:rsidRPr="00236DAC" w:rsidRDefault="002E5339" w:rsidP="002E5339">
      <w:pPr>
        <w:pStyle w:val="NormalWeb"/>
        <w:shd w:val="clear" w:color="auto" w:fill="FFFFFF"/>
        <w:spacing w:before="0" w:after="0" w:line="360" w:lineRule="auto"/>
        <w:rPr>
          <w:rFonts w:ascii="Arial" w:hAnsi="Arial" w:cs="Arial"/>
          <w:color w:val="333333"/>
          <w:sz w:val="20"/>
          <w:szCs w:val="20"/>
        </w:rPr>
      </w:pPr>
    </w:p>
    <w:p w14:paraId="131C2704" w14:textId="77777777" w:rsidR="002E5339" w:rsidRPr="002D21A6" w:rsidRDefault="002E5339" w:rsidP="002E5339">
      <w:pPr>
        <w:jc w:val="center"/>
        <w:rPr>
          <w:rFonts w:cs="Arial"/>
          <w:b/>
          <w:smallCaps/>
          <w:sz w:val="16"/>
        </w:rPr>
      </w:pPr>
      <w:r>
        <w:rPr>
          <w:rFonts w:cs="Arial"/>
          <w:b/>
          <w:smallCaps/>
        </w:rPr>
        <w:t>Table 5</w:t>
      </w:r>
      <w:r w:rsidRPr="002D21A6">
        <w:rPr>
          <w:rFonts w:cs="Arial"/>
          <w:b/>
          <w:smallCaps/>
        </w:rPr>
        <w:t xml:space="preserve">: </w:t>
      </w:r>
      <w:r>
        <w:rPr>
          <w:rFonts w:cs="Arial"/>
          <w:b/>
          <w:smallCaps/>
        </w:rPr>
        <w:t>Housing Occupancy Characteristics Comparison, 2020</w:t>
      </w:r>
    </w:p>
    <w:p w14:paraId="3A117C0D" w14:textId="77777777" w:rsidR="002E5339" w:rsidRPr="002D21A6" w:rsidRDefault="002E5339" w:rsidP="002E5339">
      <w:pPr>
        <w:rPr>
          <w:rFonts w:cs="Arial"/>
          <w:b/>
          <w:smallCaps/>
          <w:sz w:val="16"/>
        </w:rPr>
      </w:pPr>
    </w:p>
    <w:tbl>
      <w:tblPr>
        <w:tblW w:w="5000" w:type="pct"/>
        <w:tblLook w:val="04A0" w:firstRow="1" w:lastRow="0" w:firstColumn="1" w:lastColumn="0" w:noHBand="0" w:noVBand="1"/>
      </w:tblPr>
      <w:tblGrid>
        <w:gridCol w:w="2566"/>
        <w:gridCol w:w="1713"/>
        <w:gridCol w:w="1690"/>
        <w:gridCol w:w="1762"/>
        <w:gridCol w:w="1619"/>
      </w:tblGrid>
      <w:tr w:rsidR="002E5339" w:rsidRPr="002D21A6" w14:paraId="711466FB" w14:textId="77777777" w:rsidTr="002E5339">
        <w:trPr>
          <w:trHeight w:val="476"/>
        </w:trPr>
        <w:tc>
          <w:tcPr>
            <w:tcW w:w="1372"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4BD0D005" w14:textId="77777777" w:rsidR="002E5339" w:rsidRPr="002D21A6" w:rsidRDefault="002E5339" w:rsidP="00970234">
            <w:pPr>
              <w:jc w:val="center"/>
              <w:rPr>
                <w:rFonts w:cs="Arial"/>
                <w:bCs/>
              </w:rPr>
            </w:pPr>
          </w:p>
        </w:tc>
        <w:tc>
          <w:tcPr>
            <w:tcW w:w="916"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24C92CBB" w14:textId="77777777" w:rsidR="002E5339" w:rsidRPr="002D21A6" w:rsidRDefault="002E5339" w:rsidP="00970234">
            <w:pPr>
              <w:jc w:val="center"/>
              <w:rPr>
                <w:rFonts w:cs="Arial"/>
                <w:bCs/>
              </w:rPr>
            </w:pPr>
            <w:r w:rsidRPr="002D21A6">
              <w:rPr>
                <w:rFonts w:cs="Arial"/>
                <w:bCs/>
              </w:rPr>
              <w:t>% Single Person Household</w:t>
            </w:r>
          </w:p>
        </w:tc>
        <w:tc>
          <w:tcPr>
            <w:tcW w:w="904"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54C5BE66" w14:textId="77777777" w:rsidR="002E5339" w:rsidRPr="002D21A6" w:rsidRDefault="002E5339" w:rsidP="00970234">
            <w:pPr>
              <w:jc w:val="center"/>
              <w:rPr>
                <w:rFonts w:cs="Arial"/>
                <w:bCs/>
              </w:rPr>
            </w:pPr>
            <w:r w:rsidRPr="002D21A6">
              <w:rPr>
                <w:rFonts w:cs="Arial"/>
                <w:bCs/>
              </w:rPr>
              <w:t>% Vacant</w:t>
            </w:r>
          </w:p>
        </w:tc>
        <w:tc>
          <w:tcPr>
            <w:tcW w:w="942"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41263F4C" w14:textId="77777777" w:rsidR="002E5339" w:rsidRPr="002D21A6" w:rsidRDefault="002E5339" w:rsidP="00970234">
            <w:pPr>
              <w:jc w:val="center"/>
              <w:rPr>
                <w:rFonts w:cs="Arial"/>
                <w:bCs/>
              </w:rPr>
            </w:pPr>
            <w:r w:rsidRPr="002D21A6">
              <w:rPr>
                <w:rFonts w:cs="Arial"/>
                <w:bCs/>
              </w:rPr>
              <w:t>% Owner Occupied</w:t>
            </w:r>
            <w:r>
              <w:rPr>
                <w:rFonts w:cs="Arial"/>
                <w:bCs/>
              </w:rPr>
              <w:t>*</w:t>
            </w:r>
          </w:p>
        </w:tc>
        <w:tc>
          <w:tcPr>
            <w:tcW w:w="866"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73572431" w14:textId="77777777" w:rsidR="002E5339" w:rsidRPr="002D21A6" w:rsidRDefault="002E5339" w:rsidP="00970234">
            <w:pPr>
              <w:jc w:val="center"/>
              <w:rPr>
                <w:rFonts w:cs="Arial"/>
                <w:bCs/>
              </w:rPr>
            </w:pPr>
            <w:r w:rsidRPr="002D21A6">
              <w:rPr>
                <w:rFonts w:cs="Arial"/>
                <w:bCs/>
              </w:rPr>
              <w:t>% Single Family Units*</w:t>
            </w:r>
            <w:r>
              <w:rPr>
                <w:rFonts w:cs="Arial"/>
                <w:bCs/>
              </w:rPr>
              <w:t>*</w:t>
            </w:r>
          </w:p>
        </w:tc>
      </w:tr>
      <w:tr w:rsidR="002E5339" w:rsidRPr="002D21A6" w14:paraId="63D6C54B" w14:textId="77777777" w:rsidTr="002E5339">
        <w:trPr>
          <w:trHeight w:val="255"/>
        </w:trPr>
        <w:tc>
          <w:tcPr>
            <w:tcW w:w="137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36BF9CB3" w14:textId="77777777" w:rsidR="002E5339" w:rsidRPr="00197FBB" w:rsidRDefault="002E5339" w:rsidP="00970234">
            <w:pPr>
              <w:rPr>
                <w:rFonts w:cs="Arial"/>
                <w:b/>
                <w:bCs/>
              </w:rPr>
            </w:pPr>
            <w:r w:rsidRPr="00197FBB">
              <w:rPr>
                <w:b/>
                <w:bCs/>
              </w:rPr>
              <w:t>Town of Burke</w:t>
            </w:r>
          </w:p>
        </w:tc>
        <w:tc>
          <w:tcPr>
            <w:tcW w:w="91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6FEB600F" w14:textId="77777777" w:rsidR="002E5339" w:rsidRPr="00A53792" w:rsidRDefault="002E5339" w:rsidP="00970234">
            <w:pPr>
              <w:jc w:val="center"/>
              <w:rPr>
                <w:rFonts w:cs="Arial"/>
                <w:b/>
                <w:bCs/>
              </w:rPr>
            </w:pPr>
            <w:r w:rsidRPr="00A53792">
              <w:rPr>
                <w:b/>
                <w:bCs/>
              </w:rPr>
              <w:t xml:space="preserve"> 14.5 </w:t>
            </w:r>
          </w:p>
        </w:tc>
        <w:tc>
          <w:tcPr>
            <w:tcW w:w="90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33D101E8" w14:textId="77777777" w:rsidR="002E5339" w:rsidRPr="00A53792" w:rsidRDefault="002E5339" w:rsidP="00970234">
            <w:pPr>
              <w:jc w:val="center"/>
              <w:rPr>
                <w:rFonts w:cs="Arial"/>
                <w:b/>
                <w:bCs/>
              </w:rPr>
            </w:pPr>
            <w:r w:rsidRPr="00A53792">
              <w:rPr>
                <w:b/>
                <w:bCs/>
              </w:rPr>
              <w:t xml:space="preserve"> 4.9 </w:t>
            </w:r>
          </w:p>
        </w:tc>
        <w:tc>
          <w:tcPr>
            <w:tcW w:w="94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7442EED4" w14:textId="77777777" w:rsidR="002E5339" w:rsidRPr="00A53792" w:rsidRDefault="002E5339" w:rsidP="00970234">
            <w:pPr>
              <w:jc w:val="center"/>
              <w:rPr>
                <w:rFonts w:cs="Arial"/>
                <w:b/>
                <w:bCs/>
              </w:rPr>
            </w:pPr>
            <w:r w:rsidRPr="00A53792">
              <w:rPr>
                <w:b/>
                <w:bCs/>
              </w:rPr>
              <w:t xml:space="preserve"> 95.4 </w:t>
            </w:r>
          </w:p>
        </w:tc>
        <w:tc>
          <w:tcPr>
            <w:tcW w:w="86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46D13B25" w14:textId="77777777" w:rsidR="002E5339" w:rsidRPr="00A53792" w:rsidRDefault="002E5339" w:rsidP="00970234">
            <w:pPr>
              <w:jc w:val="center"/>
              <w:rPr>
                <w:rFonts w:cs="Arial"/>
                <w:b/>
                <w:bCs/>
              </w:rPr>
            </w:pPr>
            <w:r w:rsidRPr="00A53792">
              <w:rPr>
                <w:b/>
                <w:bCs/>
              </w:rPr>
              <w:t xml:space="preserve"> 98.8 </w:t>
            </w:r>
          </w:p>
        </w:tc>
      </w:tr>
      <w:tr w:rsidR="002E5339" w:rsidRPr="002D21A6" w14:paraId="797A2462" w14:textId="77777777" w:rsidTr="002E5339">
        <w:trPr>
          <w:trHeight w:val="255"/>
        </w:trPr>
        <w:tc>
          <w:tcPr>
            <w:tcW w:w="1372" w:type="pct"/>
            <w:tcBorders>
              <w:top w:val="nil"/>
              <w:left w:val="single" w:sz="4" w:space="0" w:color="auto"/>
              <w:bottom w:val="single" w:sz="4" w:space="0" w:color="auto"/>
              <w:right w:val="single" w:sz="4" w:space="0" w:color="auto"/>
            </w:tcBorders>
            <w:shd w:val="clear" w:color="auto" w:fill="auto"/>
            <w:noWrap/>
            <w:hideMark/>
          </w:tcPr>
          <w:p w14:paraId="415BB9B2" w14:textId="77777777" w:rsidR="002E5339" w:rsidRPr="002D21A6" w:rsidRDefault="002E5339" w:rsidP="00970234">
            <w:pPr>
              <w:rPr>
                <w:rFonts w:cs="Arial"/>
              </w:rPr>
            </w:pPr>
            <w:r w:rsidRPr="00DF7BBE">
              <w:t>Town of Blooming Grove</w:t>
            </w:r>
          </w:p>
        </w:tc>
        <w:tc>
          <w:tcPr>
            <w:tcW w:w="916" w:type="pct"/>
            <w:tcBorders>
              <w:top w:val="nil"/>
              <w:left w:val="nil"/>
              <w:bottom w:val="single" w:sz="4" w:space="0" w:color="auto"/>
              <w:right w:val="single" w:sz="4" w:space="0" w:color="auto"/>
            </w:tcBorders>
            <w:shd w:val="clear" w:color="auto" w:fill="auto"/>
            <w:noWrap/>
            <w:hideMark/>
          </w:tcPr>
          <w:p w14:paraId="76EFA745" w14:textId="77777777" w:rsidR="002E5339" w:rsidRPr="002D21A6" w:rsidRDefault="002E5339" w:rsidP="00970234">
            <w:pPr>
              <w:jc w:val="center"/>
              <w:rPr>
                <w:rFonts w:cs="Arial"/>
              </w:rPr>
            </w:pPr>
            <w:r w:rsidRPr="00DF7BBE">
              <w:t xml:space="preserve"> 35.8 </w:t>
            </w:r>
          </w:p>
        </w:tc>
        <w:tc>
          <w:tcPr>
            <w:tcW w:w="904" w:type="pct"/>
            <w:tcBorders>
              <w:top w:val="nil"/>
              <w:left w:val="nil"/>
              <w:bottom w:val="single" w:sz="4" w:space="0" w:color="auto"/>
              <w:right w:val="single" w:sz="4" w:space="0" w:color="auto"/>
            </w:tcBorders>
            <w:shd w:val="clear" w:color="auto" w:fill="auto"/>
            <w:noWrap/>
            <w:hideMark/>
          </w:tcPr>
          <w:p w14:paraId="62F0F874" w14:textId="77777777" w:rsidR="002E5339" w:rsidRPr="002D21A6" w:rsidRDefault="002E5339" w:rsidP="00970234">
            <w:pPr>
              <w:jc w:val="center"/>
              <w:rPr>
                <w:rFonts w:cs="Arial"/>
              </w:rPr>
            </w:pPr>
            <w:r w:rsidRPr="00DF7BBE">
              <w:t xml:space="preserve"> 0.1 </w:t>
            </w:r>
          </w:p>
        </w:tc>
        <w:tc>
          <w:tcPr>
            <w:tcW w:w="942" w:type="pct"/>
            <w:tcBorders>
              <w:top w:val="nil"/>
              <w:left w:val="nil"/>
              <w:bottom w:val="single" w:sz="4" w:space="0" w:color="auto"/>
              <w:right w:val="single" w:sz="4" w:space="0" w:color="auto"/>
            </w:tcBorders>
            <w:shd w:val="clear" w:color="auto" w:fill="auto"/>
            <w:noWrap/>
            <w:hideMark/>
          </w:tcPr>
          <w:p w14:paraId="517853AE" w14:textId="77777777" w:rsidR="002E5339" w:rsidRPr="002D21A6" w:rsidRDefault="002E5339" w:rsidP="00970234">
            <w:pPr>
              <w:jc w:val="center"/>
              <w:rPr>
                <w:rFonts w:cs="Arial"/>
              </w:rPr>
            </w:pPr>
            <w:r w:rsidRPr="00DF7BBE">
              <w:t xml:space="preserve"> 72.9 </w:t>
            </w:r>
          </w:p>
        </w:tc>
        <w:tc>
          <w:tcPr>
            <w:tcW w:w="866" w:type="pct"/>
            <w:tcBorders>
              <w:top w:val="nil"/>
              <w:left w:val="nil"/>
              <w:bottom w:val="single" w:sz="4" w:space="0" w:color="auto"/>
              <w:right w:val="single" w:sz="4" w:space="0" w:color="auto"/>
            </w:tcBorders>
            <w:shd w:val="clear" w:color="auto" w:fill="auto"/>
            <w:noWrap/>
            <w:hideMark/>
          </w:tcPr>
          <w:p w14:paraId="102F1660" w14:textId="77777777" w:rsidR="002E5339" w:rsidRPr="002D21A6" w:rsidRDefault="002E5339" w:rsidP="00970234">
            <w:pPr>
              <w:jc w:val="center"/>
              <w:rPr>
                <w:rFonts w:cs="Arial"/>
              </w:rPr>
            </w:pPr>
            <w:r w:rsidRPr="00DF7BBE">
              <w:t xml:space="preserve"> 84.0 </w:t>
            </w:r>
          </w:p>
        </w:tc>
      </w:tr>
      <w:tr w:rsidR="002E5339" w:rsidRPr="002D21A6" w14:paraId="43EF99DF" w14:textId="77777777" w:rsidTr="002E5339">
        <w:trPr>
          <w:trHeight w:val="255"/>
        </w:trPr>
        <w:tc>
          <w:tcPr>
            <w:tcW w:w="1372" w:type="pct"/>
            <w:tcBorders>
              <w:top w:val="single" w:sz="4" w:space="0" w:color="auto"/>
              <w:left w:val="single" w:sz="4" w:space="0" w:color="auto"/>
              <w:bottom w:val="single" w:sz="4" w:space="0" w:color="auto"/>
              <w:right w:val="single" w:sz="4" w:space="0" w:color="auto"/>
            </w:tcBorders>
            <w:shd w:val="clear" w:color="D9D9D9" w:fill="D9D9D9"/>
            <w:noWrap/>
            <w:hideMark/>
          </w:tcPr>
          <w:p w14:paraId="5DD2B6B1" w14:textId="77777777" w:rsidR="002E5339" w:rsidRPr="002D21A6" w:rsidRDefault="002E5339" w:rsidP="00970234">
            <w:pPr>
              <w:rPr>
                <w:rFonts w:cs="Arial"/>
              </w:rPr>
            </w:pPr>
            <w:r w:rsidRPr="00DF7BBE">
              <w:t>Village of DeForest</w:t>
            </w:r>
          </w:p>
        </w:tc>
        <w:tc>
          <w:tcPr>
            <w:tcW w:w="916" w:type="pct"/>
            <w:tcBorders>
              <w:top w:val="single" w:sz="4" w:space="0" w:color="auto"/>
              <w:left w:val="single" w:sz="4" w:space="0" w:color="auto"/>
              <w:bottom w:val="single" w:sz="4" w:space="0" w:color="auto"/>
              <w:right w:val="single" w:sz="4" w:space="0" w:color="auto"/>
            </w:tcBorders>
            <w:shd w:val="clear" w:color="D9D9D9" w:fill="D9D9D9"/>
            <w:noWrap/>
            <w:hideMark/>
          </w:tcPr>
          <w:p w14:paraId="77B77E23" w14:textId="77777777" w:rsidR="002E5339" w:rsidRPr="002D21A6" w:rsidRDefault="002E5339" w:rsidP="00970234">
            <w:pPr>
              <w:jc w:val="center"/>
              <w:rPr>
                <w:rFonts w:cs="Arial"/>
              </w:rPr>
            </w:pPr>
            <w:r w:rsidRPr="00DF7BBE">
              <w:t xml:space="preserve"> 21.8 </w:t>
            </w:r>
          </w:p>
        </w:tc>
        <w:tc>
          <w:tcPr>
            <w:tcW w:w="904" w:type="pct"/>
            <w:tcBorders>
              <w:top w:val="single" w:sz="4" w:space="0" w:color="auto"/>
              <w:left w:val="single" w:sz="4" w:space="0" w:color="auto"/>
              <w:bottom w:val="single" w:sz="4" w:space="0" w:color="auto"/>
              <w:right w:val="single" w:sz="4" w:space="0" w:color="auto"/>
            </w:tcBorders>
            <w:shd w:val="clear" w:color="D9D9D9" w:fill="D9D9D9"/>
            <w:noWrap/>
            <w:hideMark/>
          </w:tcPr>
          <w:p w14:paraId="556EFCC0" w14:textId="77777777" w:rsidR="002E5339" w:rsidRPr="002D21A6" w:rsidRDefault="002E5339" w:rsidP="00970234">
            <w:pPr>
              <w:jc w:val="center"/>
              <w:rPr>
                <w:rFonts w:cs="Arial"/>
              </w:rPr>
            </w:pPr>
            <w:r w:rsidRPr="00DF7BBE">
              <w:t xml:space="preserve"> 5.4 </w:t>
            </w:r>
          </w:p>
        </w:tc>
        <w:tc>
          <w:tcPr>
            <w:tcW w:w="942" w:type="pct"/>
            <w:tcBorders>
              <w:top w:val="single" w:sz="4" w:space="0" w:color="auto"/>
              <w:left w:val="single" w:sz="4" w:space="0" w:color="auto"/>
              <w:bottom w:val="single" w:sz="4" w:space="0" w:color="auto"/>
              <w:right w:val="single" w:sz="4" w:space="0" w:color="auto"/>
            </w:tcBorders>
            <w:shd w:val="clear" w:color="D9D9D9" w:fill="D9D9D9"/>
            <w:noWrap/>
            <w:hideMark/>
          </w:tcPr>
          <w:p w14:paraId="1DE32B4B" w14:textId="77777777" w:rsidR="002E5339" w:rsidRPr="002D21A6" w:rsidRDefault="002E5339" w:rsidP="00970234">
            <w:pPr>
              <w:jc w:val="center"/>
              <w:rPr>
                <w:rFonts w:cs="Arial"/>
              </w:rPr>
            </w:pPr>
            <w:r w:rsidRPr="00DF7BBE">
              <w:t xml:space="preserve"> 75.8 </w:t>
            </w:r>
          </w:p>
        </w:tc>
        <w:tc>
          <w:tcPr>
            <w:tcW w:w="866" w:type="pct"/>
            <w:tcBorders>
              <w:top w:val="single" w:sz="4" w:space="0" w:color="auto"/>
              <w:left w:val="single" w:sz="4" w:space="0" w:color="auto"/>
              <w:bottom w:val="single" w:sz="4" w:space="0" w:color="auto"/>
              <w:right w:val="single" w:sz="4" w:space="0" w:color="auto"/>
            </w:tcBorders>
            <w:shd w:val="clear" w:color="D9D9D9" w:fill="D9D9D9"/>
            <w:noWrap/>
            <w:hideMark/>
          </w:tcPr>
          <w:p w14:paraId="2F00920C" w14:textId="77777777" w:rsidR="002E5339" w:rsidRPr="002D21A6" w:rsidRDefault="002E5339" w:rsidP="00970234">
            <w:pPr>
              <w:jc w:val="center"/>
              <w:rPr>
                <w:rFonts w:cs="Arial"/>
              </w:rPr>
            </w:pPr>
            <w:r w:rsidRPr="00DF7BBE">
              <w:t xml:space="preserve"> 77.2 </w:t>
            </w:r>
          </w:p>
        </w:tc>
      </w:tr>
      <w:tr w:rsidR="002E5339" w:rsidRPr="002D21A6" w14:paraId="75BBFF32" w14:textId="77777777" w:rsidTr="002E5339">
        <w:trPr>
          <w:trHeight w:val="255"/>
        </w:trPr>
        <w:tc>
          <w:tcPr>
            <w:tcW w:w="1372" w:type="pct"/>
            <w:tcBorders>
              <w:top w:val="nil"/>
              <w:left w:val="single" w:sz="4" w:space="0" w:color="auto"/>
              <w:bottom w:val="single" w:sz="4" w:space="0" w:color="auto"/>
              <w:right w:val="single" w:sz="4" w:space="0" w:color="auto"/>
            </w:tcBorders>
            <w:shd w:val="clear" w:color="auto" w:fill="auto"/>
            <w:noWrap/>
            <w:hideMark/>
          </w:tcPr>
          <w:p w14:paraId="59EECCBD" w14:textId="77777777" w:rsidR="002E5339" w:rsidRPr="002D21A6" w:rsidRDefault="002E5339" w:rsidP="00970234">
            <w:pPr>
              <w:rPr>
                <w:rFonts w:cs="Arial"/>
              </w:rPr>
            </w:pPr>
            <w:r w:rsidRPr="00DF7BBE">
              <w:t>City of Sun Prairie</w:t>
            </w:r>
          </w:p>
        </w:tc>
        <w:tc>
          <w:tcPr>
            <w:tcW w:w="916" w:type="pct"/>
            <w:tcBorders>
              <w:top w:val="nil"/>
              <w:left w:val="nil"/>
              <w:bottom w:val="single" w:sz="4" w:space="0" w:color="auto"/>
              <w:right w:val="single" w:sz="4" w:space="0" w:color="auto"/>
            </w:tcBorders>
            <w:shd w:val="clear" w:color="auto" w:fill="auto"/>
            <w:noWrap/>
            <w:hideMark/>
          </w:tcPr>
          <w:p w14:paraId="39314880" w14:textId="77777777" w:rsidR="002E5339" w:rsidRPr="002D21A6" w:rsidRDefault="002E5339" w:rsidP="00970234">
            <w:pPr>
              <w:jc w:val="center"/>
              <w:rPr>
                <w:rFonts w:cs="Arial"/>
              </w:rPr>
            </w:pPr>
            <w:r w:rsidRPr="00DF7BBE">
              <w:t xml:space="preserve"> 31.8 </w:t>
            </w:r>
          </w:p>
        </w:tc>
        <w:tc>
          <w:tcPr>
            <w:tcW w:w="904" w:type="pct"/>
            <w:tcBorders>
              <w:top w:val="nil"/>
              <w:left w:val="nil"/>
              <w:bottom w:val="single" w:sz="4" w:space="0" w:color="auto"/>
              <w:right w:val="single" w:sz="4" w:space="0" w:color="auto"/>
            </w:tcBorders>
            <w:shd w:val="clear" w:color="auto" w:fill="auto"/>
            <w:noWrap/>
            <w:hideMark/>
          </w:tcPr>
          <w:p w14:paraId="32B7282C" w14:textId="77777777" w:rsidR="002E5339" w:rsidRPr="002D21A6" w:rsidRDefault="002E5339" w:rsidP="00970234">
            <w:pPr>
              <w:jc w:val="center"/>
              <w:rPr>
                <w:rFonts w:cs="Arial"/>
              </w:rPr>
            </w:pPr>
            <w:r w:rsidRPr="00DF7BBE">
              <w:t xml:space="preserve"> 3.7 </w:t>
            </w:r>
          </w:p>
        </w:tc>
        <w:tc>
          <w:tcPr>
            <w:tcW w:w="942" w:type="pct"/>
            <w:tcBorders>
              <w:top w:val="nil"/>
              <w:left w:val="nil"/>
              <w:bottom w:val="single" w:sz="4" w:space="0" w:color="auto"/>
              <w:right w:val="single" w:sz="4" w:space="0" w:color="auto"/>
            </w:tcBorders>
            <w:shd w:val="clear" w:color="auto" w:fill="auto"/>
            <w:noWrap/>
            <w:hideMark/>
          </w:tcPr>
          <w:p w14:paraId="378CF960" w14:textId="77777777" w:rsidR="002E5339" w:rsidRPr="002D21A6" w:rsidRDefault="002E5339" w:rsidP="00970234">
            <w:pPr>
              <w:jc w:val="center"/>
              <w:rPr>
                <w:rFonts w:cs="Arial"/>
              </w:rPr>
            </w:pPr>
            <w:r w:rsidRPr="00DF7BBE">
              <w:t xml:space="preserve"> 62.2 </w:t>
            </w:r>
          </w:p>
        </w:tc>
        <w:tc>
          <w:tcPr>
            <w:tcW w:w="866" w:type="pct"/>
            <w:tcBorders>
              <w:top w:val="nil"/>
              <w:left w:val="nil"/>
              <w:bottom w:val="single" w:sz="4" w:space="0" w:color="auto"/>
              <w:right w:val="single" w:sz="4" w:space="0" w:color="auto"/>
            </w:tcBorders>
            <w:shd w:val="clear" w:color="auto" w:fill="auto"/>
            <w:noWrap/>
            <w:hideMark/>
          </w:tcPr>
          <w:p w14:paraId="3647A61A" w14:textId="77777777" w:rsidR="002E5339" w:rsidRPr="002D21A6" w:rsidRDefault="002E5339" w:rsidP="00970234">
            <w:pPr>
              <w:jc w:val="center"/>
              <w:rPr>
                <w:rFonts w:cs="Arial"/>
              </w:rPr>
            </w:pPr>
            <w:r w:rsidRPr="00DF7BBE">
              <w:t xml:space="preserve"> 64.0 </w:t>
            </w:r>
          </w:p>
        </w:tc>
      </w:tr>
      <w:tr w:rsidR="002E5339" w:rsidRPr="002D21A6" w14:paraId="0F7A183C" w14:textId="77777777" w:rsidTr="002E5339">
        <w:trPr>
          <w:trHeight w:val="255"/>
        </w:trPr>
        <w:tc>
          <w:tcPr>
            <w:tcW w:w="1372" w:type="pct"/>
            <w:tcBorders>
              <w:top w:val="single" w:sz="4" w:space="0" w:color="auto"/>
              <w:left w:val="single" w:sz="4" w:space="0" w:color="auto"/>
              <w:bottom w:val="single" w:sz="4" w:space="0" w:color="auto"/>
              <w:right w:val="single" w:sz="4" w:space="0" w:color="auto"/>
            </w:tcBorders>
            <w:shd w:val="clear" w:color="D9D9D9" w:fill="D9D9D9"/>
            <w:noWrap/>
            <w:hideMark/>
          </w:tcPr>
          <w:p w14:paraId="483A1381" w14:textId="77777777" w:rsidR="002E5339" w:rsidRPr="002D21A6" w:rsidRDefault="002E5339" w:rsidP="00970234">
            <w:pPr>
              <w:rPr>
                <w:rFonts w:cs="Arial"/>
              </w:rPr>
            </w:pPr>
            <w:r w:rsidRPr="00DF7BBE">
              <w:t>Town of Sun Prairie</w:t>
            </w:r>
          </w:p>
        </w:tc>
        <w:tc>
          <w:tcPr>
            <w:tcW w:w="916" w:type="pct"/>
            <w:tcBorders>
              <w:top w:val="single" w:sz="4" w:space="0" w:color="auto"/>
              <w:left w:val="single" w:sz="4" w:space="0" w:color="auto"/>
              <w:bottom w:val="single" w:sz="4" w:space="0" w:color="auto"/>
              <w:right w:val="single" w:sz="4" w:space="0" w:color="auto"/>
            </w:tcBorders>
            <w:shd w:val="clear" w:color="D9D9D9" w:fill="D9D9D9"/>
            <w:noWrap/>
            <w:hideMark/>
          </w:tcPr>
          <w:p w14:paraId="770B1CE4" w14:textId="77777777" w:rsidR="002E5339" w:rsidRPr="002D21A6" w:rsidRDefault="002E5339" w:rsidP="00970234">
            <w:pPr>
              <w:jc w:val="center"/>
              <w:rPr>
                <w:rFonts w:cs="Arial"/>
              </w:rPr>
            </w:pPr>
            <w:r w:rsidRPr="00DF7BBE">
              <w:t xml:space="preserve"> 9.8 </w:t>
            </w:r>
          </w:p>
        </w:tc>
        <w:tc>
          <w:tcPr>
            <w:tcW w:w="904" w:type="pct"/>
            <w:tcBorders>
              <w:top w:val="single" w:sz="4" w:space="0" w:color="auto"/>
              <w:left w:val="single" w:sz="4" w:space="0" w:color="auto"/>
              <w:bottom w:val="single" w:sz="4" w:space="0" w:color="auto"/>
              <w:right w:val="single" w:sz="4" w:space="0" w:color="auto"/>
            </w:tcBorders>
            <w:shd w:val="clear" w:color="D9D9D9" w:fill="D9D9D9"/>
            <w:noWrap/>
            <w:hideMark/>
          </w:tcPr>
          <w:p w14:paraId="00605FA7" w14:textId="77777777" w:rsidR="002E5339" w:rsidRPr="002D21A6" w:rsidRDefault="002E5339" w:rsidP="00970234">
            <w:pPr>
              <w:jc w:val="center"/>
              <w:rPr>
                <w:rFonts w:cs="Arial"/>
              </w:rPr>
            </w:pPr>
            <w:r w:rsidRPr="00DF7BBE">
              <w:t xml:space="preserve"> 3.3 </w:t>
            </w:r>
          </w:p>
        </w:tc>
        <w:tc>
          <w:tcPr>
            <w:tcW w:w="942" w:type="pct"/>
            <w:tcBorders>
              <w:top w:val="single" w:sz="4" w:space="0" w:color="auto"/>
              <w:left w:val="single" w:sz="4" w:space="0" w:color="auto"/>
              <w:bottom w:val="single" w:sz="4" w:space="0" w:color="auto"/>
              <w:right w:val="single" w:sz="4" w:space="0" w:color="auto"/>
            </w:tcBorders>
            <w:shd w:val="clear" w:color="D9D9D9" w:fill="D9D9D9"/>
            <w:noWrap/>
            <w:hideMark/>
          </w:tcPr>
          <w:p w14:paraId="0C4230DC" w14:textId="77777777" w:rsidR="002E5339" w:rsidRPr="002D21A6" w:rsidRDefault="002E5339" w:rsidP="00970234">
            <w:pPr>
              <w:jc w:val="center"/>
              <w:rPr>
                <w:rFonts w:cs="Arial"/>
              </w:rPr>
            </w:pPr>
            <w:r w:rsidRPr="00DF7BBE">
              <w:t xml:space="preserve"> 85.7 </w:t>
            </w:r>
          </w:p>
        </w:tc>
        <w:tc>
          <w:tcPr>
            <w:tcW w:w="866" w:type="pct"/>
            <w:tcBorders>
              <w:top w:val="single" w:sz="4" w:space="0" w:color="auto"/>
              <w:left w:val="single" w:sz="4" w:space="0" w:color="auto"/>
              <w:bottom w:val="single" w:sz="4" w:space="0" w:color="auto"/>
              <w:right w:val="single" w:sz="4" w:space="0" w:color="auto"/>
            </w:tcBorders>
            <w:shd w:val="clear" w:color="D9D9D9" w:fill="D9D9D9"/>
            <w:noWrap/>
            <w:hideMark/>
          </w:tcPr>
          <w:p w14:paraId="62591B53" w14:textId="77777777" w:rsidR="002E5339" w:rsidRPr="002D21A6" w:rsidRDefault="002E5339" w:rsidP="00970234">
            <w:pPr>
              <w:jc w:val="center"/>
              <w:rPr>
                <w:rFonts w:cs="Arial"/>
              </w:rPr>
            </w:pPr>
            <w:r w:rsidRPr="00DF7BBE">
              <w:t xml:space="preserve"> 93.2 </w:t>
            </w:r>
          </w:p>
        </w:tc>
      </w:tr>
      <w:tr w:rsidR="002E5339" w:rsidRPr="002D21A6" w14:paraId="2DAE4645" w14:textId="77777777" w:rsidTr="002E5339">
        <w:trPr>
          <w:trHeight w:val="255"/>
        </w:trPr>
        <w:tc>
          <w:tcPr>
            <w:tcW w:w="1372" w:type="pct"/>
            <w:tcBorders>
              <w:top w:val="nil"/>
              <w:left w:val="single" w:sz="4" w:space="0" w:color="auto"/>
              <w:bottom w:val="single" w:sz="4" w:space="0" w:color="auto"/>
              <w:right w:val="single" w:sz="4" w:space="0" w:color="auto"/>
            </w:tcBorders>
            <w:shd w:val="clear" w:color="auto" w:fill="auto"/>
            <w:noWrap/>
            <w:hideMark/>
          </w:tcPr>
          <w:p w14:paraId="5A007F3A" w14:textId="77777777" w:rsidR="002E5339" w:rsidRPr="002D21A6" w:rsidRDefault="002E5339" w:rsidP="00970234">
            <w:pPr>
              <w:rPr>
                <w:rFonts w:cs="Arial"/>
              </w:rPr>
            </w:pPr>
            <w:r w:rsidRPr="00DF7BBE">
              <w:t>Village of Waunakee</w:t>
            </w:r>
          </w:p>
        </w:tc>
        <w:tc>
          <w:tcPr>
            <w:tcW w:w="916" w:type="pct"/>
            <w:tcBorders>
              <w:top w:val="nil"/>
              <w:left w:val="nil"/>
              <w:bottom w:val="single" w:sz="4" w:space="0" w:color="auto"/>
              <w:right w:val="single" w:sz="4" w:space="0" w:color="auto"/>
            </w:tcBorders>
            <w:shd w:val="clear" w:color="auto" w:fill="auto"/>
            <w:noWrap/>
            <w:hideMark/>
          </w:tcPr>
          <w:p w14:paraId="601DAE35" w14:textId="77777777" w:rsidR="002E5339" w:rsidRPr="002D21A6" w:rsidRDefault="002E5339" w:rsidP="00970234">
            <w:pPr>
              <w:jc w:val="center"/>
              <w:rPr>
                <w:rFonts w:cs="Arial"/>
              </w:rPr>
            </w:pPr>
            <w:r w:rsidRPr="00DF7BBE">
              <w:t xml:space="preserve"> 18.0 </w:t>
            </w:r>
          </w:p>
        </w:tc>
        <w:tc>
          <w:tcPr>
            <w:tcW w:w="904" w:type="pct"/>
            <w:tcBorders>
              <w:top w:val="nil"/>
              <w:left w:val="nil"/>
              <w:bottom w:val="single" w:sz="4" w:space="0" w:color="auto"/>
              <w:right w:val="single" w:sz="4" w:space="0" w:color="auto"/>
            </w:tcBorders>
            <w:shd w:val="clear" w:color="auto" w:fill="auto"/>
            <w:noWrap/>
            <w:hideMark/>
          </w:tcPr>
          <w:p w14:paraId="6DB114CC" w14:textId="77777777" w:rsidR="002E5339" w:rsidRPr="002D21A6" w:rsidRDefault="002E5339" w:rsidP="00970234">
            <w:pPr>
              <w:jc w:val="center"/>
              <w:rPr>
                <w:rFonts w:cs="Arial"/>
              </w:rPr>
            </w:pPr>
            <w:r w:rsidRPr="00DF7BBE">
              <w:t xml:space="preserve"> 2.6 </w:t>
            </w:r>
          </w:p>
        </w:tc>
        <w:tc>
          <w:tcPr>
            <w:tcW w:w="942" w:type="pct"/>
            <w:tcBorders>
              <w:top w:val="nil"/>
              <w:left w:val="nil"/>
              <w:bottom w:val="single" w:sz="4" w:space="0" w:color="auto"/>
              <w:right w:val="single" w:sz="4" w:space="0" w:color="auto"/>
            </w:tcBorders>
            <w:shd w:val="clear" w:color="auto" w:fill="auto"/>
            <w:noWrap/>
            <w:hideMark/>
          </w:tcPr>
          <w:p w14:paraId="3D77C561" w14:textId="77777777" w:rsidR="002E5339" w:rsidRPr="002D21A6" w:rsidRDefault="002E5339" w:rsidP="00970234">
            <w:pPr>
              <w:jc w:val="center"/>
              <w:rPr>
                <w:rFonts w:cs="Arial"/>
              </w:rPr>
            </w:pPr>
            <w:r w:rsidRPr="00DF7BBE">
              <w:t xml:space="preserve"> 78.2 </w:t>
            </w:r>
          </w:p>
        </w:tc>
        <w:tc>
          <w:tcPr>
            <w:tcW w:w="866" w:type="pct"/>
            <w:tcBorders>
              <w:top w:val="nil"/>
              <w:left w:val="nil"/>
              <w:bottom w:val="single" w:sz="4" w:space="0" w:color="auto"/>
              <w:right w:val="single" w:sz="4" w:space="0" w:color="auto"/>
            </w:tcBorders>
            <w:shd w:val="clear" w:color="auto" w:fill="auto"/>
            <w:noWrap/>
            <w:hideMark/>
          </w:tcPr>
          <w:p w14:paraId="36DBEA0A" w14:textId="77777777" w:rsidR="002E5339" w:rsidRPr="002D21A6" w:rsidRDefault="002E5339" w:rsidP="00970234">
            <w:pPr>
              <w:jc w:val="center"/>
              <w:rPr>
                <w:rFonts w:cs="Arial"/>
              </w:rPr>
            </w:pPr>
            <w:r w:rsidRPr="00DF7BBE">
              <w:t xml:space="preserve"> 76.7 </w:t>
            </w:r>
          </w:p>
        </w:tc>
      </w:tr>
      <w:tr w:rsidR="002E5339" w:rsidRPr="002D21A6" w14:paraId="2E18DB5A" w14:textId="77777777" w:rsidTr="002E5339">
        <w:trPr>
          <w:trHeight w:val="255"/>
        </w:trPr>
        <w:tc>
          <w:tcPr>
            <w:tcW w:w="1372" w:type="pct"/>
            <w:tcBorders>
              <w:top w:val="single" w:sz="4" w:space="0" w:color="auto"/>
              <w:left w:val="single" w:sz="4" w:space="0" w:color="auto"/>
              <w:bottom w:val="single" w:sz="4" w:space="0" w:color="auto"/>
              <w:right w:val="single" w:sz="4" w:space="0" w:color="auto"/>
            </w:tcBorders>
            <w:shd w:val="clear" w:color="D9D9D9" w:fill="D9D9D9"/>
            <w:noWrap/>
            <w:hideMark/>
          </w:tcPr>
          <w:p w14:paraId="11CA873B" w14:textId="77777777" w:rsidR="002E5339" w:rsidRPr="002D21A6" w:rsidRDefault="002E5339" w:rsidP="00970234">
            <w:pPr>
              <w:rPr>
                <w:rFonts w:cs="Arial"/>
              </w:rPr>
            </w:pPr>
            <w:r w:rsidRPr="00DF7BBE">
              <w:t>Town of Westport</w:t>
            </w:r>
          </w:p>
        </w:tc>
        <w:tc>
          <w:tcPr>
            <w:tcW w:w="916" w:type="pct"/>
            <w:tcBorders>
              <w:top w:val="single" w:sz="4" w:space="0" w:color="auto"/>
              <w:left w:val="single" w:sz="4" w:space="0" w:color="auto"/>
              <w:bottom w:val="single" w:sz="4" w:space="0" w:color="auto"/>
              <w:right w:val="single" w:sz="4" w:space="0" w:color="auto"/>
            </w:tcBorders>
            <w:shd w:val="clear" w:color="D9D9D9" w:fill="D9D9D9"/>
            <w:noWrap/>
            <w:hideMark/>
          </w:tcPr>
          <w:p w14:paraId="21B2A4D2" w14:textId="77777777" w:rsidR="002E5339" w:rsidRPr="002D21A6" w:rsidRDefault="002E5339" w:rsidP="00970234">
            <w:pPr>
              <w:jc w:val="center"/>
              <w:rPr>
                <w:rFonts w:cs="Arial"/>
              </w:rPr>
            </w:pPr>
            <w:r w:rsidRPr="00DF7BBE">
              <w:t xml:space="preserve"> 37.8 </w:t>
            </w:r>
          </w:p>
        </w:tc>
        <w:tc>
          <w:tcPr>
            <w:tcW w:w="904" w:type="pct"/>
            <w:tcBorders>
              <w:top w:val="single" w:sz="4" w:space="0" w:color="auto"/>
              <w:left w:val="single" w:sz="4" w:space="0" w:color="auto"/>
              <w:bottom w:val="single" w:sz="4" w:space="0" w:color="auto"/>
              <w:right w:val="single" w:sz="4" w:space="0" w:color="auto"/>
            </w:tcBorders>
            <w:shd w:val="clear" w:color="D9D9D9" w:fill="D9D9D9"/>
            <w:noWrap/>
            <w:hideMark/>
          </w:tcPr>
          <w:p w14:paraId="5D69E394" w14:textId="77777777" w:rsidR="002E5339" w:rsidRPr="002D21A6" w:rsidRDefault="002E5339" w:rsidP="00970234">
            <w:pPr>
              <w:jc w:val="center"/>
              <w:rPr>
                <w:rFonts w:cs="Arial"/>
              </w:rPr>
            </w:pPr>
            <w:r w:rsidRPr="00DF7BBE">
              <w:t xml:space="preserve"> 6.8 </w:t>
            </w:r>
          </w:p>
        </w:tc>
        <w:tc>
          <w:tcPr>
            <w:tcW w:w="942" w:type="pct"/>
            <w:tcBorders>
              <w:top w:val="single" w:sz="4" w:space="0" w:color="auto"/>
              <w:left w:val="single" w:sz="4" w:space="0" w:color="auto"/>
              <w:bottom w:val="single" w:sz="4" w:space="0" w:color="auto"/>
              <w:right w:val="single" w:sz="4" w:space="0" w:color="auto"/>
            </w:tcBorders>
            <w:shd w:val="clear" w:color="D9D9D9" w:fill="D9D9D9"/>
            <w:noWrap/>
            <w:hideMark/>
          </w:tcPr>
          <w:p w14:paraId="424C960F" w14:textId="77777777" w:rsidR="002E5339" w:rsidRPr="002D21A6" w:rsidRDefault="002E5339" w:rsidP="00970234">
            <w:pPr>
              <w:jc w:val="center"/>
              <w:rPr>
                <w:rFonts w:cs="Arial"/>
              </w:rPr>
            </w:pPr>
            <w:r w:rsidRPr="00DF7BBE">
              <w:t xml:space="preserve"> 69.2 </w:t>
            </w:r>
          </w:p>
        </w:tc>
        <w:tc>
          <w:tcPr>
            <w:tcW w:w="866" w:type="pct"/>
            <w:tcBorders>
              <w:top w:val="single" w:sz="4" w:space="0" w:color="auto"/>
              <w:left w:val="single" w:sz="4" w:space="0" w:color="auto"/>
              <w:bottom w:val="single" w:sz="4" w:space="0" w:color="auto"/>
              <w:right w:val="single" w:sz="4" w:space="0" w:color="auto"/>
            </w:tcBorders>
            <w:shd w:val="clear" w:color="D9D9D9" w:fill="D9D9D9"/>
            <w:noWrap/>
            <w:hideMark/>
          </w:tcPr>
          <w:p w14:paraId="0F258981" w14:textId="77777777" w:rsidR="002E5339" w:rsidRPr="002D21A6" w:rsidRDefault="002E5339" w:rsidP="00970234">
            <w:pPr>
              <w:jc w:val="center"/>
              <w:rPr>
                <w:rFonts w:cs="Arial"/>
              </w:rPr>
            </w:pPr>
            <w:r w:rsidRPr="00DF7BBE">
              <w:t xml:space="preserve"> 64.5 </w:t>
            </w:r>
          </w:p>
        </w:tc>
      </w:tr>
      <w:tr w:rsidR="002E5339" w:rsidRPr="002D21A6" w14:paraId="3D7122A0" w14:textId="77777777" w:rsidTr="002E5339">
        <w:trPr>
          <w:trHeight w:val="255"/>
        </w:trPr>
        <w:tc>
          <w:tcPr>
            <w:tcW w:w="1372" w:type="pct"/>
            <w:tcBorders>
              <w:top w:val="nil"/>
              <w:left w:val="single" w:sz="4" w:space="0" w:color="auto"/>
              <w:bottom w:val="single" w:sz="4" w:space="0" w:color="auto"/>
              <w:right w:val="single" w:sz="4" w:space="0" w:color="auto"/>
            </w:tcBorders>
            <w:shd w:val="clear" w:color="auto" w:fill="auto"/>
            <w:noWrap/>
            <w:hideMark/>
          </w:tcPr>
          <w:p w14:paraId="0AA3DC19" w14:textId="77777777" w:rsidR="002E5339" w:rsidRPr="002D21A6" w:rsidRDefault="002E5339" w:rsidP="00970234">
            <w:pPr>
              <w:rPr>
                <w:rFonts w:cs="Arial"/>
              </w:rPr>
            </w:pPr>
            <w:r w:rsidRPr="00DF7BBE">
              <w:t>**Village of Windsor</w:t>
            </w:r>
          </w:p>
        </w:tc>
        <w:tc>
          <w:tcPr>
            <w:tcW w:w="916" w:type="pct"/>
            <w:tcBorders>
              <w:top w:val="nil"/>
              <w:left w:val="nil"/>
              <w:bottom w:val="single" w:sz="4" w:space="0" w:color="auto"/>
              <w:right w:val="single" w:sz="4" w:space="0" w:color="auto"/>
            </w:tcBorders>
            <w:shd w:val="clear" w:color="auto" w:fill="auto"/>
            <w:noWrap/>
            <w:hideMark/>
          </w:tcPr>
          <w:p w14:paraId="4B3F5ABC" w14:textId="77777777" w:rsidR="002E5339" w:rsidRPr="002D21A6" w:rsidRDefault="002E5339" w:rsidP="00970234">
            <w:pPr>
              <w:jc w:val="center"/>
              <w:rPr>
                <w:rFonts w:cs="Arial"/>
              </w:rPr>
            </w:pPr>
            <w:r w:rsidRPr="00DF7BBE">
              <w:t xml:space="preserve"> 22.3 </w:t>
            </w:r>
          </w:p>
        </w:tc>
        <w:tc>
          <w:tcPr>
            <w:tcW w:w="904" w:type="pct"/>
            <w:tcBorders>
              <w:top w:val="nil"/>
              <w:left w:val="nil"/>
              <w:bottom w:val="single" w:sz="4" w:space="0" w:color="auto"/>
              <w:right w:val="single" w:sz="4" w:space="0" w:color="auto"/>
            </w:tcBorders>
            <w:shd w:val="clear" w:color="auto" w:fill="auto"/>
            <w:noWrap/>
            <w:hideMark/>
          </w:tcPr>
          <w:p w14:paraId="5888CC37" w14:textId="77777777" w:rsidR="002E5339" w:rsidRPr="002D21A6" w:rsidRDefault="002E5339" w:rsidP="00970234">
            <w:pPr>
              <w:jc w:val="center"/>
              <w:rPr>
                <w:rFonts w:cs="Arial"/>
              </w:rPr>
            </w:pPr>
            <w:r w:rsidRPr="00DF7BBE">
              <w:t xml:space="preserve"> 5.2 </w:t>
            </w:r>
          </w:p>
        </w:tc>
        <w:tc>
          <w:tcPr>
            <w:tcW w:w="942" w:type="pct"/>
            <w:tcBorders>
              <w:top w:val="nil"/>
              <w:left w:val="nil"/>
              <w:bottom w:val="single" w:sz="4" w:space="0" w:color="auto"/>
              <w:right w:val="single" w:sz="4" w:space="0" w:color="auto"/>
            </w:tcBorders>
            <w:shd w:val="clear" w:color="auto" w:fill="auto"/>
            <w:noWrap/>
            <w:hideMark/>
          </w:tcPr>
          <w:p w14:paraId="130F45BB" w14:textId="77777777" w:rsidR="002E5339" w:rsidRPr="002D21A6" w:rsidRDefault="002E5339" w:rsidP="00970234">
            <w:pPr>
              <w:jc w:val="center"/>
              <w:rPr>
                <w:rFonts w:cs="Arial"/>
              </w:rPr>
            </w:pPr>
            <w:r w:rsidRPr="00DF7BBE">
              <w:t xml:space="preserve"> 78.7 </w:t>
            </w:r>
          </w:p>
        </w:tc>
        <w:tc>
          <w:tcPr>
            <w:tcW w:w="866" w:type="pct"/>
            <w:tcBorders>
              <w:top w:val="nil"/>
              <w:left w:val="nil"/>
              <w:bottom w:val="single" w:sz="4" w:space="0" w:color="auto"/>
              <w:right w:val="single" w:sz="4" w:space="0" w:color="auto"/>
            </w:tcBorders>
            <w:shd w:val="clear" w:color="auto" w:fill="auto"/>
            <w:noWrap/>
            <w:hideMark/>
          </w:tcPr>
          <w:p w14:paraId="4BF2D20D" w14:textId="77777777" w:rsidR="002E5339" w:rsidRPr="002D21A6" w:rsidRDefault="002E5339" w:rsidP="00970234">
            <w:pPr>
              <w:jc w:val="center"/>
              <w:rPr>
                <w:rFonts w:cs="Arial"/>
              </w:rPr>
            </w:pPr>
            <w:r w:rsidRPr="00DF7BBE">
              <w:t xml:space="preserve"> 80.1 </w:t>
            </w:r>
          </w:p>
        </w:tc>
      </w:tr>
      <w:tr w:rsidR="002E5339" w:rsidRPr="002D21A6" w14:paraId="6F10152C" w14:textId="77777777" w:rsidTr="002E5339">
        <w:trPr>
          <w:trHeight w:val="255"/>
        </w:trPr>
        <w:tc>
          <w:tcPr>
            <w:tcW w:w="1372" w:type="pct"/>
            <w:tcBorders>
              <w:top w:val="single" w:sz="4" w:space="0" w:color="auto"/>
              <w:left w:val="single" w:sz="4" w:space="0" w:color="auto"/>
              <w:bottom w:val="single" w:sz="4" w:space="0" w:color="auto"/>
              <w:right w:val="single" w:sz="4" w:space="0" w:color="auto"/>
            </w:tcBorders>
            <w:shd w:val="clear" w:color="D9D9D9" w:fill="D9D9D9"/>
            <w:noWrap/>
            <w:hideMark/>
          </w:tcPr>
          <w:p w14:paraId="384A2F2A" w14:textId="77777777" w:rsidR="002E5339" w:rsidRPr="002D21A6" w:rsidRDefault="002E5339" w:rsidP="00970234">
            <w:pPr>
              <w:rPr>
                <w:rFonts w:cs="Arial"/>
              </w:rPr>
            </w:pPr>
            <w:r w:rsidRPr="00DF7BBE">
              <w:t>City of Madison</w:t>
            </w:r>
          </w:p>
        </w:tc>
        <w:tc>
          <w:tcPr>
            <w:tcW w:w="916" w:type="pct"/>
            <w:tcBorders>
              <w:top w:val="single" w:sz="4" w:space="0" w:color="auto"/>
              <w:left w:val="single" w:sz="4" w:space="0" w:color="auto"/>
              <w:bottom w:val="single" w:sz="4" w:space="0" w:color="auto"/>
              <w:right w:val="single" w:sz="4" w:space="0" w:color="auto"/>
            </w:tcBorders>
            <w:shd w:val="clear" w:color="D9D9D9" w:fill="D9D9D9"/>
            <w:noWrap/>
            <w:hideMark/>
          </w:tcPr>
          <w:p w14:paraId="11002C56" w14:textId="77777777" w:rsidR="002E5339" w:rsidRPr="002D21A6" w:rsidRDefault="002E5339" w:rsidP="00970234">
            <w:pPr>
              <w:jc w:val="center"/>
              <w:rPr>
                <w:rFonts w:cs="Arial"/>
              </w:rPr>
            </w:pPr>
            <w:r w:rsidRPr="00DF7BBE">
              <w:t xml:space="preserve"> 37.3 </w:t>
            </w:r>
          </w:p>
        </w:tc>
        <w:tc>
          <w:tcPr>
            <w:tcW w:w="904" w:type="pct"/>
            <w:tcBorders>
              <w:top w:val="single" w:sz="4" w:space="0" w:color="auto"/>
              <w:left w:val="single" w:sz="4" w:space="0" w:color="auto"/>
              <w:bottom w:val="single" w:sz="4" w:space="0" w:color="auto"/>
              <w:right w:val="single" w:sz="4" w:space="0" w:color="auto"/>
            </w:tcBorders>
            <w:shd w:val="clear" w:color="D9D9D9" w:fill="D9D9D9"/>
            <w:noWrap/>
            <w:hideMark/>
          </w:tcPr>
          <w:p w14:paraId="4EB19D0F" w14:textId="77777777" w:rsidR="002E5339" w:rsidRPr="002D21A6" w:rsidRDefault="002E5339" w:rsidP="00970234">
            <w:pPr>
              <w:jc w:val="center"/>
              <w:rPr>
                <w:rFonts w:cs="Arial"/>
              </w:rPr>
            </w:pPr>
            <w:r w:rsidRPr="00DF7BBE">
              <w:t xml:space="preserve"> 4.3 </w:t>
            </w:r>
          </w:p>
        </w:tc>
        <w:tc>
          <w:tcPr>
            <w:tcW w:w="942" w:type="pct"/>
            <w:tcBorders>
              <w:top w:val="single" w:sz="4" w:space="0" w:color="auto"/>
              <w:left w:val="single" w:sz="4" w:space="0" w:color="auto"/>
              <w:bottom w:val="single" w:sz="4" w:space="0" w:color="auto"/>
              <w:right w:val="single" w:sz="4" w:space="0" w:color="auto"/>
            </w:tcBorders>
            <w:shd w:val="clear" w:color="D9D9D9" w:fill="D9D9D9"/>
            <w:noWrap/>
            <w:hideMark/>
          </w:tcPr>
          <w:p w14:paraId="0EE31CAC" w14:textId="77777777" w:rsidR="002E5339" w:rsidRPr="002D21A6" w:rsidRDefault="002E5339" w:rsidP="00970234">
            <w:pPr>
              <w:jc w:val="center"/>
              <w:rPr>
                <w:rFonts w:cs="Arial"/>
              </w:rPr>
            </w:pPr>
            <w:r w:rsidRPr="00DF7BBE">
              <w:t xml:space="preserve"> 47.7 </w:t>
            </w:r>
          </w:p>
        </w:tc>
        <w:tc>
          <w:tcPr>
            <w:tcW w:w="866" w:type="pct"/>
            <w:tcBorders>
              <w:top w:val="single" w:sz="4" w:space="0" w:color="auto"/>
              <w:left w:val="single" w:sz="4" w:space="0" w:color="auto"/>
              <w:bottom w:val="single" w:sz="4" w:space="0" w:color="auto"/>
              <w:right w:val="single" w:sz="4" w:space="0" w:color="auto"/>
            </w:tcBorders>
            <w:shd w:val="clear" w:color="D9D9D9" w:fill="D9D9D9"/>
            <w:noWrap/>
            <w:hideMark/>
          </w:tcPr>
          <w:p w14:paraId="39CFAC41" w14:textId="77777777" w:rsidR="002E5339" w:rsidRPr="002D21A6" w:rsidRDefault="002E5339" w:rsidP="00970234">
            <w:pPr>
              <w:jc w:val="center"/>
              <w:rPr>
                <w:rFonts w:cs="Arial"/>
              </w:rPr>
            </w:pPr>
            <w:r w:rsidRPr="00DF7BBE">
              <w:t xml:space="preserve"> 47.9 </w:t>
            </w:r>
          </w:p>
        </w:tc>
      </w:tr>
      <w:tr w:rsidR="002E5339" w:rsidRPr="002D21A6" w14:paraId="34F5497F" w14:textId="77777777" w:rsidTr="002E5339">
        <w:trPr>
          <w:trHeight w:val="255"/>
        </w:trPr>
        <w:tc>
          <w:tcPr>
            <w:tcW w:w="1372" w:type="pct"/>
            <w:tcBorders>
              <w:top w:val="nil"/>
              <w:left w:val="single" w:sz="4" w:space="0" w:color="auto"/>
              <w:bottom w:val="single" w:sz="4" w:space="0" w:color="auto"/>
              <w:right w:val="single" w:sz="4" w:space="0" w:color="auto"/>
            </w:tcBorders>
            <w:shd w:val="clear" w:color="auto" w:fill="auto"/>
            <w:noWrap/>
            <w:hideMark/>
          </w:tcPr>
          <w:p w14:paraId="570937D6" w14:textId="77777777" w:rsidR="002E5339" w:rsidRPr="002D21A6" w:rsidRDefault="002E5339" w:rsidP="00970234">
            <w:pPr>
              <w:rPr>
                <w:rFonts w:cs="Arial"/>
              </w:rPr>
            </w:pPr>
            <w:r w:rsidRPr="00DF7BBE">
              <w:t>Dane County</w:t>
            </w:r>
          </w:p>
        </w:tc>
        <w:tc>
          <w:tcPr>
            <w:tcW w:w="916" w:type="pct"/>
            <w:tcBorders>
              <w:top w:val="nil"/>
              <w:left w:val="nil"/>
              <w:bottom w:val="single" w:sz="4" w:space="0" w:color="auto"/>
              <w:right w:val="single" w:sz="4" w:space="0" w:color="auto"/>
            </w:tcBorders>
            <w:shd w:val="clear" w:color="auto" w:fill="auto"/>
            <w:noWrap/>
            <w:hideMark/>
          </w:tcPr>
          <w:p w14:paraId="17AFFA84" w14:textId="77777777" w:rsidR="002E5339" w:rsidRPr="002D21A6" w:rsidRDefault="002E5339" w:rsidP="00970234">
            <w:pPr>
              <w:jc w:val="center"/>
              <w:rPr>
                <w:rFonts w:cs="Arial"/>
              </w:rPr>
            </w:pPr>
            <w:r w:rsidRPr="00DF7BBE">
              <w:t xml:space="preserve"> 31.7 </w:t>
            </w:r>
          </w:p>
        </w:tc>
        <w:tc>
          <w:tcPr>
            <w:tcW w:w="904" w:type="pct"/>
            <w:tcBorders>
              <w:top w:val="nil"/>
              <w:left w:val="nil"/>
              <w:bottom w:val="single" w:sz="4" w:space="0" w:color="auto"/>
              <w:right w:val="single" w:sz="4" w:space="0" w:color="auto"/>
            </w:tcBorders>
            <w:shd w:val="clear" w:color="auto" w:fill="auto"/>
            <w:noWrap/>
            <w:hideMark/>
          </w:tcPr>
          <w:p w14:paraId="552A5166" w14:textId="77777777" w:rsidR="002E5339" w:rsidRPr="002D21A6" w:rsidRDefault="002E5339" w:rsidP="00970234">
            <w:pPr>
              <w:jc w:val="center"/>
              <w:rPr>
                <w:rFonts w:cs="Arial"/>
              </w:rPr>
            </w:pPr>
            <w:r w:rsidRPr="00DF7BBE">
              <w:t xml:space="preserve"> 4.2 </w:t>
            </w:r>
          </w:p>
        </w:tc>
        <w:tc>
          <w:tcPr>
            <w:tcW w:w="942" w:type="pct"/>
            <w:tcBorders>
              <w:top w:val="nil"/>
              <w:left w:val="nil"/>
              <w:bottom w:val="single" w:sz="4" w:space="0" w:color="auto"/>
              <w:right w:val="single" w:sz="4" w:space="0" w:color="auto"/>
            </w:tcBorders>
            <w:shd w:val="clear" w:color="auto" w:fill="auto"/>
            <w:noWrap/>
            <w:hideMark/>
          </w:tcPr>
          <w:p w14:paraId="53819FC7" w14:textId="77777777" w:rsidR="002E5339" w:rsidRPr="002D21A6" w:rsidRDefault="002E5339" w:rsidP="00970234">
            <w:pPr>
              <w:jc w:val="center"/>
              <w:rPr>
                <w:rFonts w:cs="Arial"/>
              </w:rPr>
            </w:pPr>
            <w:r w:rsidRPr="00DF7BBE">
              <w:t xml:space="preserve"> 59.0 </w:t>
            </w:r>
          </w:p>
        </w:tc>
        <w:tc>
          <w:tcPr>
            <w:tcW w:w="866" w:type="pct"/>
            <w:tcBorders>
              <w:top w:val="nil"/>
              <w:left w:val="nil"/>
              <w:bottom w:val="single" w:sz="4" w:space="0" w:color="auto"/>
              <w:right w:val="single" w:sz="4" w:space="0" w:color="auto"/>
            </w:tcBorders>
            <w:shd w:val="clear" w:color="auto" w:fill="auto"/>
            <w:noWrap/>
            <w:hideMark/>
          </w:tcPr>
          <w:p w14:paraId="2EDB7A73" w14:textId="77777777" w:rsidR="002E5339" w:rsidRPr="002D21A6" w:rsidRDefault="002E5339" w:rsidP="00970234">
            <w:pPr>
              <w:jc w:val="center"/>
              <w:rPr>
                <w:rFonts w:cs="Arial"/>
              </w:rPr>
            </w:pPr>
            <w:r w:rsidRPr="00DF7BBE">
              <w:t xml:space="preserve"> 59.9 </w:t>
            </w:r>
          </w:p>
        </w:tc>
      </w:tr>
      <w:tr w:rsidR="002E5339" w:rsidRPr="002D21A6" w14:paraId="394FC02D" w14:textId="77777777" w:rsidTr="002E5339">
        <w:trPr>
          <w:trHeight w:val="255"/>
        </w:trPr>
        <w:tc>
          <w:tcPr>
            <w:tcW w:w="5000" w:type="pct"/>
            <w:gridSpan w:val="5"/>
            <w:tcBorders>
              <w:top w:val="nil"/>
              <w:left w:val="nil"/>
              <w:bottom w:val="nil"/>
              <w:right w:val="nil"/>
            </w:tcBorders>
            <w:shd w:val="clear" w:color="auto" w:fill="auto"/>
            <w:noWrap/>
            <w:vAlign w:val="bottom"/>
            <w:hideMark/>
          </w:tcPr>
          <w:p w14:paraId="41115E0F" w14:textId="77777777" w:rsidR="002E5339" w:rsidRDefault="002E5339" w:rsidP="00970234">
            <w:pPr>
              <w:rPr>
                <w:rFonts w:cs="Arial"/>
                <w:i/>
                <w:iCs/>
                <w:color w:val="000000"/>
                <w:sz w:val="16"/>
                <w:szCs w:val="16"/>
              </w:rPr>
            </w:pPr>
            <w:r>
              <w:rPr>
                <w:rFonts w:cs="Arial"/>
                <w:i/>
                <w:iCs/>
                <w:color w:val="000000"/>
                <w:sz w:val="16"/>
                <w:szCs w:val="16"/>
              </w:rPr>
              <w:t xml:space="preserve">* </w:t>
            </w:r>
            <w:r w:rsidRPr="001039DA">
              <w:rPr>
                <w:rFonts w:cs="Arial"/>
                <w:i/>
                <w:iCs/>
                <w:color w:val="000000"/>
                <w:sz w:val="16"/>
                <w:szCs w:val="16"/>
              </w:rPr>
              <w:t>* Includes both 1-unit, detached and 1-unit, attached</w:t>
            </w:r>
            <w:r>
              <w:rPr>
                <w:rFonts w:cs="Arial"/>
                <w:i/>
                <w:iCs/>
                <w:color w:val="000000"/>
                <w:sz w:val="16"/>
                <w:szCs w:val="16"/>
              </w:rPr>
              <w:t>.</w:t>
            </w:r>
          </w:p>
          <w:p w14:paraId="525245E2" w14:textId="77777777" w:rsidR="002E5339" w:rsidRPr="002D21A6" w:rsidRDefault="002E5339" w:rsidP="00970234">
            <w:pPr>
              <w:rPr>
                <w:rFonts w:cs="Arial"/>
                <w:color w:val="000000"/>
                <w:sz w:val="16"/>
                <w:szCs w:val="16"/>
              </w:rPr>
            </w:pPr>
            <w:r>
              <w:rPr>
                <w:rFonts w:cs="Arial"/>
                <w:i/>
                <w:iCs/>
                <w:color w:val="000000"/>
                <w:sz w:val="16"/>
                <w:szCs w:val="16"/>
              </w:rPr>
              <w:t>*</w:t>
            </w:r>
            <w:r w:rsidRPr="002D21A6">
              <w:rPr>
                <w:rFonts w:cs="Arial"/>
                <w:i/>
                <w:iCs/>
                <w:color w:val="000000"/>
                <w:sz w:val="16"/>
                <w:szCs w:val="16"/>
              </w:rPr>
              <w:t xml:space="preserve">* </w:t>
            </w:r>
            <w:r w:rsidRPr="001039DA">
              <w:rPr>
                <w:rFonts w:cs="Arial"/>
                <w:i/>
                <w:iCs/>
                <w:color w:val="000000"/>
                <w:sz w:val="16"/>
                <w:szCs w:val="16"/>
              </w:rPr>
              <w:t>Village of Windsor voted to incorporate as a village in 2015</w:t>
            </w:r>
          </w:p>
        </w:tc>
      </w:tr>
      <w:tr w:rsidR="002E5339" w:rsidRPr="002D21A6" w14:paraId="7773D9E3" w14:textId="77777777" w:rsidTr="002E5339">
        <w:trPr>
          <w:trHeight w:val="255"/>
        </w:trPr>
        <w:tc>
          <w:tcPr>
            <w:tcW w:w="5000" w:type="pct"/>
            <w:gridSpan w:val="5"/>
            <w:tcBorders>
              <w:top w:val="nil"/>
              <w:left w:val="nil"/>
              <w:bottom w:val="nil"/>
              <w:right w:val="nil"/>
            </w:tcBorders>
            <w:shd w:val="clear" w:color="auto" w:fill="auto"/>
            <w:vAlign w:val="bottom"/>
            <w:hideMark/>
          </w:tcPr>
          <w:p w14:paraId="438C465B" w14:textId="77777777" w:rsidR="002E5339" w:rsidRPr="002D21A6" w:rsidRDefault="002E5339" w:rsidP="00970234">
            <w:pPr>
              <w:rPr>
                <w:rFonts w:cs="Arial"/>
                <w:i/>
                <w:iCs/>
                <w:color w:val="000000"/>
                <w:sz w:val="16"/>
                <w:szCs w:val="16"/>
              </w:rPr>
            </w:pPr>
            <w:r w:rsidRPr="002D21A6">
              <w:rPr>
                <w:rFonts w:cs="Arial"/>
                <w:i/>
                <w:iCs/>
                <w:color w:val="000000"/>
                <w:sz w:val="16"/>
                <w:szCs w:val="16"/>
              </w:rPr>
              <w:t>Source: U.S</w:t>
            </w:r>
            <w:r>
              <w:rPr>
                <w:rFonts w:cs="Arial"/>
                <w:i/>
                <w:iCs/>
                <w:color w:val="000000"/>
                <w:sz w:val="16"/>
                <w:szCs w:val="16"/>
              </w:rPr>
              <w:t xml:space="preserve">. </w:t>
            </w:r>
            <w:r w:rsidRPr="002D21A6">
              <w:rPr>
                <w:rFonts w:cs="Arial"/>
                <w:i/>
                <w:iCs/>
                <w:color w:val="000000"/>
                <w:sz w:val="16"/>
                <w:szCs w:val="16"/>
              </w:rPr>
              <w:t>Census Bureau, 20</w:t>
            </w:r>
            <w:r>
              <w:rPr>
                <w:rFonts w:cs="Arial"/>
                <w:i/>
                <w:iCs/>
                <w:color w:val="000000"/>
                <w:sz w:val="16"/>
                <w:szCs w:val="16"/>
              </w:rPr>
              <w:t>2</w:t>
            </w:r>
            <w:r w:rsidRPr="002D21A6">
              <w:rPr>
                <w:rFonts w:cs="Arial"/>
                <w:i/>
                <w:iCs/>
                <w:color w:val="000000"/>
                <w:sz w:val="16"/>
                <w:szCs w:val="16"/>
              </w:rPr>
              <w:t>0</w:t>
            </w:r>
          </w:p>
        </w:tc>
      </w:tr>
    </w:tbl>
    <w:p w14:paraId="327AC896" w14:textId="77777777" w:rsidR="002E5339" w:rsidRPr="00236DAC" w:rsidRDefault="002E5339" w:rsidP="002E5339">
      <w:pPr>
        <w:spacing w:line="360" w:lineRule="auto"/>
        <w:rPr>
          <w:rFonts w:cs="Arial"/>
          <w:b/>
          <w:smallCaps/>
        </w:rPr>
      </w:pPr>
    </w:p>
    <w:p w14:paraId="522C347B" w14:textId="33BDD598" w:rsidR="00236DAC" w:rsidRDefault="00A42178" w:rsidP="001D7B2C">
      <w:pPr>
        <w:spacing w:line="360" w:lineRule="auto"/>
        <w:rPr>
          <w:rFonts w:cs="Arial"/>
        </w:rPr>
      </w:pPr>
      <w:r w:rsidRPr="00835ED9">
        <w:rPr>
          <w:rFonts w:cs="Arial"/>
        </w:rPr>
        <w:t xml:space="preserve">Table </w:t>
      </w:r>
      <w:r w:rsidR="00704006" w:rsidRPr="00835ED9">
        <w:rPr>
          <w:rFonts w:cs="Arial"/>
        </w:rPr>
        <w:t xml:space="preserve">6 provides household projections for </w:t>
      </w:r>
      <w:r w:rsidR="00835ED9">
        <w:rPr>
          <w:rFonts w:cs="Arial"/>
        </w:rPr>
        <w:t xml:space="preserve">surrounding </w:t>
      </w:r>
      <w:r w:rsidR="00835ED9" w:rsidRPr="00835ED9">
        <w:rPr>
          <w:rFonts w:cs="Arial"/>
        </w:rPr>
        <w:t>Dane County municipalities</w:t>
      </w:r>
      <w:r w:rsidR="007601AA" w:rsidRPr="00835ED9">
        <w:rPr>
          <w:rFonts w:cs="Arial"/>
        </w:rPr>
        <w:t>.</w:t>
      </w:r>
      <w:r w:rsidR="007F723A">
        <w:rPr>
          <w:rFonts w:cs="Arial"/>
        </w:rPr>
        <w:t xml:space="preserve"> </w:t>
      </w:r>
      <w:r w:rsidR="00835ED9" w:rsidRPr="00835ED9">
        <w:rPr>
          <w:rFonts w:cs="Arial"/>
        </w:rPr>
        <w:t>P</w:t>
      </w:r>
      <w:r w:rsidR="00E16A50" w:rsidRPr="00835ED9">
        <w:rPr>
          <w:rFonts w:cs="Arial"/>
        </w:rPr>
        <w:t>rojections are used to estimate future demand for additional housing units</w:t>
      </w:r>
      <w:r w:rsidR="007601AA" w:rsidRPr="00835ED9">
        <w:rPr>
          <w:rFonts w:cs="Arial"/>
        </w:rPr>
        <w:t>.</w:t>
      </w:r>
      <w:r w:rsidR="007F723A">
        <w:rPr>
          <w:rFonts w:cs="Arial"/>
        </w:rPr>
        <w:t xml:space="preserve"> </w:t>
      </w:r>
      <w:r w:rsidR="00067E86" w:rsidRPr="00835ED9">
        <w:rPr>
          <w:rFonts w:cs="Arial"/>
        </w:rPr>
        <w:t>A 4</w:t>
      </w:r>
      <w:r w:rsidR="00835ED9">
        <w:rPr>
          <w:rFonts w:cs="Arial"/>
        </w:rPr>
        <w:t>.6</w:t>
      </w:r>
      <w:r w:rsidR="00781449" w:rsidRPr="00835ED9">
        <w:rPr>
          <w:rFonts w:cs="Arial"/>
        </w:rPr>
        <w:t xml:space="preserve"> percent</w:t>
      </w:r>
      <w:r w:rsidR="00067E86" w:rsidRPr="00835ED9">
        <w:rPr>
          <w:rFonts w:cs="Arial"/>
        </w:rPr>
        <w:t xml:space="preserve"> growth in households </w:t>
      </w:r>
      <w:r w:rsidR="00835ED9">
        <w:rPr>
          <w:rFonts w:cs="Arial"/>
        </w:rPr>
        <w:t xml:space="preserve">until 2030 </w:t>
      </w:r>
      <w:r w:rsidR="00067E86" w:rsidRPr="00835ED9">
        <w:rPr>
          <w:rFonts w:cs="Arial"/>
        </w:rPr>
        <w:t xml:space="preserve">indicates that the Town will need to plan for approximately </w:t>
      </w:r>
      <w:r w:rsidR="00835ED9">
        <w:rPr>
          <w:rFonts w:cs="Arial"/>
        </w:rPr>
        <w:t>63</w:t>
      </w:r>
      <w:r w:rsidR="00067E86" w:rsidRPr="00835ED9">
        <w:rPr>
          <w:rFonts w:cs="Arial"/>
        </w:rPr>
        <w:t xml:space="preserve"> new households by 2030</w:t>
      </w:r>
      <w:r w:rsidR="007601AA" w:rsidRPr="00835ED9">
        <w:rPr>
          <w:rFonts w:cs="Arial"/>
        </w:rPr>
        <w:t>.</w:t>
      </w:r>
      <w:r w:rsidR="007F723A">
        <w:rPr>
          <w:rFonts w:cs="Arial"/>
        </w:rPr>
        <w:t xml:space="preserve"> </w:t>
      </w:r>
      <w:r w:rsidR="00E16A50" w:rsidRPr="00835ED9">
        <w:rPr>
          <w:rFonts w:cs="Arial"/>
        </w:rPr>
        <w:t>Given the existing household and housing occupancy characteristics, there will also likely be demand for a wider range of household types based on various age, income, and lifestyle variables of future populations.</w:t>
      </w:r>
    </w:p>
    <w:p w14:paraId="04E633DF" w14:textId="77777777" w:rsidR="00236DAC" w:rsidRDefault="00236DAC" w:rsidP="001D7B2C">
      <w:pPr>
        <w:spacing w:line="360" w:lineRule="auto"/>
        <w:rPr>
          <w:rFonts w:cs="Arial"/>
        </w:rPr>
      </w:pPr>
    </w:p>
    <w:p w14:paraId="0E6095AE" w14:textId="0C8D56BE" w:rsidR="002D21A6" w:rsidRPr="002D21A6" w:rsidRDefault="0012495A" w:rsidP="001D7B2C">
      <w:pPr>
        <w:jc w:val="center"/>
        <w:rPr>
          <w:rFonts w:cs="Arial"/>
          <w:b/>
          <w:smallCaps/>
          <w:sz w:val="16"/>
        </w:rPr>
      </w:pPr>
      <w:r w:rsidRPr="00835ED9">
        <w:rPr>
          <w:rFonts w:cs="Arial"/>
          <w:b/>
          <w:smallCaps/>
        </w:rPr>
        <w:t>Table</w:t>
      </w:r>
      <w:r w:rsidR="002D21A6" w:rsidRPr="00835ED9">
        <w:rPr>
          <w:rFonts w:cs="Arial"/>
          <w:b/>
          <w:smallCaps/>
        </w:rPr>
        <w:t xml:space="preserve"> 6: Household Projections, 20</w:t>
      </w:r>
      <w:r w:rsidR="00835ED9">
        <w:rPr>
          <w:rFonts w:cs="Arial"/>
          <w:b/>
          <w:smallCaps/>
        </w:rPr>
        <w:t>2</w:t>
      </w:r>
      <w:r w:rsidR="002D21A6" w:rsidRPr="00835ED9">
        <w:rPr>
          <w:rFonts w:cs="Arial"/>
          <w:b/>
          <w:smallCaps/>
        </w:rPr>
        <w:t>0 – 2030</w:t>
      </w:r>
    </w:p>
    <w:p w14:paraId="2A5AF95F" w14:textId="77777777" w:rsidR="008D64B6" w:rsidRPr="00E16A50" w:rsidRDefault="008D64B6" w:rsidP="00B80D36">
      <w:pPr>
        <w:jc w:val="center"/>
        <w:rPr>
          <w:rFonts w:cs="Arial"/>
          <w:b/>
          <w:smallCaps/>
        </w:rPr>
      </w:pPr>
    </w:p>
    <w:tbl>
      <w:tblPr>
        <w:tblW w:w="5000" w:type="pct"/>
        <w:tblLook w:val="04A0" w:firstRow="1" w:lastRow="0" w:firstColumn="1" w:lastColumn="0" w:noHBand="0" w:noVBand="1"/>
      </w:tblPr>
      <w:tblGrid>
        <w:gridCol w:w="2512"/>
        <w:gridCol w:w="1063"/>
        <w:gridCol w:w="1063"/>
        <w:gridCol w:w="1063"/>
        <w:gridCol w:w="1063"/>
        <w:gridCol w:w="1063"/>
        <w:gridCol w:w="1523"/>
      </w:tblGrid>
      <w:tr w:rsidR="008D64B6" w:rsidRPr="008D64B6" w14:paraId="5EED154E" w14:textId="77777777" w:rsidTr="008B5894">
        <w:trPr>
          <w:trHeight w:val="510"/>
          <w:tblHeader/>
        </w:trPr>
        <w:tc>
          <w:tcPr>
            <w:tcW w:w="1348"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7F1D7E16" w14:textId="77777777" w:rsidR="008D64B6" w:rsidRPr="008D64B6" w:rsidRDefault="008D64B6" w:rsidP="001D7B2C">
            <w:pPr>
              <w:jc w:val="center"/>
              <w:rPr>
                <w:rFonts w:cs="Arial"/>
                <w:bCs/>
              </w:rPr>
            </w:pPr>
          </w:p>
        </w:tc>
        <w:tc>
          <w:tcPr>
            <w:tcW w:w="573"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297B0442" w14:textId="77777777" w:rsidR="008D64B6" w:rsidRPr="008D64B6" w:rsidRDefault="008D64B6" w:rsidP="001D7B2C">
            <w:pPr>
              <w:jc w:val="center"/>
              <w:rPr>
                <w:rFonts w:cs="Arial"/>
                <w:bCs/>
              </w:rPr>
            </w:pPr>
            <w:r w:rsidRPr="008D64B6">
              <w:rPr>
                <w:rFonts w:cs="Arial"/>
                <w:bCs/>
              </w:rPr>
              <w:t>Census 2010</w:t>
            </w:r>
          </w:p>
        </w:tc>
        <w:tc>
          <w:tcPr>
            <w:tcW w:w="573"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6F5F31F6" w14:textId="77777777" w:rsidR="008D64B6" w:rsidRPr="008D64B6" w:rsidRDefault="008D64B6" w:rsidP="001D7B2C">
            <w:pPr>
              <w:jc w:val="center"/>
              <w:rPr>
                <w:rFonts w:cs="Arial"/>
                <w:bCs/>
              </w:rPr>
            </w:pPr>
            <w:r w:rsidRPr="008D64B6">
              <w:rPr>
                <w:rFonts w:cs="Arial"/>
                <w:bCs/>
              </w:rPr>
              <w:t>2015</w:t>
            </w:r>
          </w:p>
        </w:tc>
        <w:tc>
          <w:tcPr>
            <w:tcW w:w="573"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320CB057" w14:textId="77777777" w:rsidR="008D64B6" w:rsidRPr="008D64B6" w:rsidRDefault="008D64B6" w:rsidP="001D7B2C">
            <w:pPr>
              <w:jc w:val="center"/>
              <w:rPr>
                <w:rFonts w:cs="Arial"/>
                <w:bCs/>
              </w:rPr>
            </w:pPr>
            <w:r w:rsidRPr="008D64B6">
              <w:rPr>
                <w:rFonts w:cs="Arial"/>
                <w:bCs/>
              </w:rPr>
              <w:t>2020</w:t>
            </w:r>
          </w:p>
        </w:tc>
        <w:tc>
          <w:tcPr>
            <w:tcW w:w="573"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2BD5CAC1" w14:textId="77777777" w:rsidR="008D64B6" w:rsidRPr="008D64B6" w:rsidRDefault="008D64B6" w:rsidP="001D7B2C">
            <w:pPr>
              <w:jc w:val="center"/>
              <w:rPr>
                <w:rFonts w:cs="Arial"/>
                <w:bCs/>
              </w:rPr>
            </w:pPr>
            <w:r w:rsidRPr="008D64B6">
              <w:rPr>
                <w:rFonts w:cs="Arial"/>
                <w:bCs/>
              </w:rPr>
              <w:t>2025</w:t>
            </w:r>
          </w:p>
        </w:tc>
        <w:tc>
          <w:tcPr>
            <w:tcW w:w="573"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43D01D16" w14:textId="77777777" w:rsidR="008D64B6" w:rsidRPr="008D64B6" w:rsidRDefault="008D64B6" w:rsidP="001D7B2C">
            <w:pPr>
              <w:jc w:val="center"/>
              <w:rPr>
                <w:rFonts w:cs="Arial"/>
                <w:bCs/>
              </w:rPr>
            </w:pPr>
            <w:r w:rsidRPr="008D64B6">
              <w:rPr>
                <w:rFonts w:cs="Arial"/>
                <w:bCs/>
              </w:rPr>
              <w:t>2030</w:t>
            </w:r>
          </w:p>
        </w:tc>
        <w:tc>
          <w:tcPr>
            <w:tcW w:w="788"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21F8C011" w14:textId="108F29CA" w:rsidR="008D64B6" w:rsidRPr="008D64B6" w:rsidRDefault="008D64B6" w:rsidP="001D7B2C">
            <w:pPr>
              <w:jc w:val="center"/>
              <w:rPr>
                <w:rFonts w:cs="Arial"/>
                <w:bCs/>
              </w:rPr>
            </w:pPr>
            <w:r w:rsidRPr="008D64B6">
              <w:rPr>
                <w:rFonts w:cs="Arial"/>
                <w:bCs/>
              </w:rPr>
              <w:t xml:space="preserve">Change </w:t>
            </w:r>
            <w:r w:rsidRPr="00835ED9">
              <w:rPr>
                <w:rFonts w:cs="Arial"/>
                <w:b/>
              </w:rPr>
              <w:t>20</w:t>
            </w:r>
            <w:r w:rsidR="00835ED9" w:rsidRPr="00835ED9">
              <w:rPr>
                <w:rFonts w:cs="Arial"/>
                <w:b/>
              </w:rPr>
              <w:t>2</w:t>
            </w:r>
            <w:r w:rsidRPr="00835ED9">
              <w:rPr>
                <w:rFonts w:cs="Arial"/>
                <w:b/>
              </w:rPr>
              <w:t>0-2030</w:t>
            </w:r>
            <w:r w:rsidR="007445A2">
              <w:rPr>
                <w:rFonts w:cs="Arial"/>
                <w:b/>
              </w:rPr>
              <w:t xml:space="preserve"> (%)</w:t>
            </w:r>
          </w:p>
        </w:tc>
      </w:tr>
      <w:tr w:rsidR="008D64B6" w:rsidRPr="008D64B6" w14:paraId="33BAE006" w14:textId="77777777" w:rsidTr="008D64B6">
        <w:trPr>
          <w:trHeight w:val="255"/>
        </w:trPr>
        <w:tc>
          <w:tcPr>
            <w:tcW w:w="1348" w:type="pct"/>
            <w:tcBorders>
              <w:top w:val="nil"/>
              <w:left w:val="single" w:sz="4" w:space="0" w:color="auto"/>
              <w:bottom w:val="single" w:sz="4" w:space="0" w:color="auto"/>
              <w:right w:val="single" w:sz="4" w:space="0" w:color="auto"/>
            </w:tcBorders>
            <w:shd w:val="clear" w:color="000000" w:fill="BFBFBF"/>
            <w:noWrap/>
            <w:vAlign w:val="bottom"/>
            <w:hideMark/>
          </w:tcPr>
          <w:p w14:paraId="485735F7" w14:textId="77777777" w:rsidR="008D64B6" w:rsidRPr="008D64B6" w:rsidRDefault="008D64B6" w:rsidP="001D7B2C">
            <w:pPr>
              <w:rPr>
                <w:rFonts w:cs="Arial"/>
                <w:b/>
                <w:bCs/>
              </w:rPr>
            </w:pPr>
            <w:r w:rsidRPr="008D64B6">
              <w:rPr>
                <w:rFonts w:cs="Arial"/>
                <w:b/>
                <w:bCs/>
              </w:rPr>
              <w:t>Town of Burke</w:t>
            </w:r>
          </w:p>
        </w:tc>
        <w:tc>
          <w:tcPr>
            <w:tcW w:w="573" w:type="pct"/>
            <w:tcBorders>
              <w:top w:val="nil"/>
              <w:left w:val="nil"/>
              <w:bottom w:val="single" w:sz="4" w:space="0" w:color="auto"/>
              <w:right w:val="single" w:sz="4" w:space="0" w:color="auto"/>
            </w:tcBorders>
            <w:shd w:val="clear" w:color="000000" w:fill="BFBFBF"/>
            <w:noWrap/>
            <w:vAlign w:val="bottom"/>
            <w:hideMark/>
          </w:tcPr>
          <w:p w14:paraId="54BE1C65" w14:textId="77777777" w:rsidR="008D64B6" w:rsidRPr="008D64B6" w:rsidRDefault="008D64B6" w:rsidP="001D7B2C">
            <w:pPr>
              <w:jc w:val="center"/>
              <w:rPr>
                <w:rFonts w:cs="Arial"/>
                <w:b/>
                <w:bCs/>
              </w:rPr>
            </w:pPr>
            <w:r w:rsidRPr="008D64B6">
              <w:rPr>
                <w:rFonts w:cs="Arial"/>
                <w:b/>
                <w:bCs/>
              </w:rPr>
              <w:t>1,244</w:t>
            </w:r>
          </w:p>
        </w:tc>
        <w:tc>
          <w:tcPr>
            <w:tcW w:w="573" w:type="pct"/>
            <w:tcBorders>
              <w:top w:val="nil"/>
              <w:left w:val="nil"/>
              <w:bottom w:val="single" w:sz="4" w:space="0" w:color="auto"/>
              <w:right w:val="single" w:sz="4" w:space="0" w:color="auto"/>
            </w:tcBorders>
            <w:shd w:val="clear" w:color="000000" w:fill="BFBFBF"/>
            <w:noWrap/>
            <w:vAlign w:val="bottom"/>
            <w:hideMark/>
          </w:tcPr>
          <w:p w14:paraId="1C543C77" w14:textId="77777777" w:rsidR="008D64B6" w:rsidRPr="008D64B6" w:rsidRDefault="008D64B6" w:rsidP="001D7B2C">
            <w:pPr>
              <w:jc w:val="center"/>
              <w:rPr>
                <w:rFonts w:cs="Arial"/>
                <w:b/>
                <w:bCs/>
              </w:rPr>
            </w:pPr>
            <w:r w:rsidRPr="008D64B6">
              <w:rPr>
                <w:rFonts w:cs="Arial"/>
                <w:b/>
                <w:bCs/>
              </w:rPr>
              <w:t>1,317</w:t>
            </w:r>
          </w:p>
        </w:tc>
        <w:tc>
          <w:tcPr>
            <w:tcW w:w="573" w:type="pct"/>
            <w:tcBorders>
              <w:top w:val="nil"/>
              <w:left w:val="nil"/>
              <w:bottom w:val="single" w:sz="4" w:space="0" w:color="auto"/>
              <w:right w:val="single" w:sz="4" w:space="0" w:color="auto"/>
            </w:tcBorders>
            <w:shd w:val="clear" w:color="000000" w:fill="BFBFBF"/>
            <w:noWrap/>
            <w:vAlign w:val="bottom"/>
            <w:hideMark/>
          </w:tcPr>
          <w:p w14:paraId="66A058AD" w14:textId="77777777" w:rsidR="008D64B6" w:rsidRPr="008D64B6" w:rsidRDefault="008D64B6" w:rsidP="001D7B2C">
            <w:pPr>
              <w:jc w:val="center"/>
              <w:rPr>
                <w:rFonts w:cs="Arial"/>
                <w:b/>
                <w:bCs/>
              </w:rPr>
            </w:pPr>
            <w:r w:rsidRPr="008D64B6">
              <w:rPr>
                <w:rFonts w:cs="Arial"/>
                <w:b/>
                <w:bCs/>
              </w:rPr>
              <w:t>1,358</w:t>
            </w:r>
          </w:p>
        </w:tc>
        <w:tc>
          <w:tcPr>
            <w:tcW w:w="573" w:type="pct"/>
            <w:tcBorders>
              <w:top w:val="nil"/>
              <w:left w:val="nil"/>
              <w:bottom w:val="single" w:sz="4" w:space="0" w:color="auto"/>
              <w:right w:val="single" w:sz="4" w:space="0" w:color="auto"/>
            </w:tcBorders>
            <w:shd w:val="clear" w:color="000000" w:fill="BFBFBF"/>
            <w:noWrap/>
            <w:vAlign w:val="bottom"/>
            <w:hideMark/>
          </w:tcPr>
          <w:p w14:paraId="3076CE93" w14:textId="77777777" w:rsidR="008D64B6" w:rsidRPr="008D64B6" w:rsidRDefault="008D64B6" w:rsidP="001D7B2C">
            <w:pPr>
              <w:jc w:val="center"/>
              <w:rPr>
                <w:rFonts w:cs="Arial"/>
                <w:b/>
                <w:bCs/>
              </w:rPr>
            </w:pPr>
            <w:r w:rsidRPr="008D64B6">
              <w:rPr>
                <w:rFonts w:cs="Arial"/>
                <w:b/>
                <w:bCs/>
              </w:rPr>
              <w:t>1,391</w:t>
            </w:r>
          </w:p>
        </w:tc>
        <w:tc>
          <w:tcPr>
            <w:tcW w:w="573" w:type="pct"/>
            <w:tcBorders>
              <w:top w:val="nil"/>
              <w:left w:val="nil"/>
              <w:bottom w:val="single" w:sz="4" w:space="0" w:color="auto"/>
              <w:right w:val="single" w:sz="4" w:space="0" w:color="auto"/>
            </w:tcBorders>
            <w:shd w:val="clear" w:color="000000" w:fill="BFBFBF"/>
            <w:noWrap/>
            <w:vAlign w:val="bottom"/>
            <w:hideMark/>
          </w:tcPr>
          <w:p w14:paraId="58DF9C31" w14:textId="77777777" w:rsidR="008D64B6" w:rsidRPr="008D64B6" w:rsidRDefault="008D64B6" w:rsidP="001D7B2C">
            <w:pPr>
              <w:jc w:val="center"/>
              <w:rPr>
                <w:rFonts w:cs="Arial"/>
                <w:b/>
                <w:bCs/>
              </w:rPr>
            </w:pPr>
            <w:r w:rsidRPr="008D64B6">
              <w:rPr>
                <w:rFonts w:cs="Arial"/>
                <w:b/>
                <w:bCs/>
              </w:rPr>
              <w:t>1,421</w:t>
            </w:r>
          </w:p>
        </w:tc>
        <w:tc>
          <w:tcPr>
            <w:tcW w:w="788" w:type="pct"/>
            <w:tcBorders>
              <w:top w:val="nil"/>
              <w:left w:val="nil"/>
              <w:bottom w:val="single" w:sz="4" w:space="0" w:color="auto"/>
              <w:right w:val="single" w:sz="4" w:space="0" w:color="auto"/>
            </w:tcBorders>
            <w:shd w:val="clear" w:color="000000" w:fill="BFBFBF"/>
            <w:noWrap/>
            <w:vAlign w:val="bottom"/>
            <w:hideMark/>
          </w:tcPr>
          <w:p w14:paraId="1577E5E3" w14:textId="11249719" w:rsidR="008D64B6" w:rsidRPr="008D64B6" w:rsidRDefault="007445A2" w:rsidP="001D7B2C">
            <w:pPr>
              <w:jc w:val="center"/>
              <w:rPr>
                <w:rFonts w:cs="Arial"/>
                <w:b/>
                <w:bCs/>
              </w:rPr>
            </w:pPr>
            <w:r>
              <w:rPr>
                <w:rFonts w:cs="Arial"/>
                <w:b/>
                <w:bCs/>
              </w:rPr>
              <w:t>+63 (</w:t>
            </w:r>
            <w:r w:rsidR="00835ED9">
              <w:rPr>
                <w:rFonts w:cs="Arial"/>
                <w:b/>
                <w:bCs/>
              </w:rPr>
              <w:t>4.6</w:t>
            </w:r>
            <w:r>
              <w:rPr>
                <w:rFonts w:cs="Arial"/>
                <w:b/>
                <w:bCs/>
              </w:rPr>
              <w:t>)</w:t>
            </w:r>
          </w:p>
        </w:tc>
      </w:tr>
      <w:tr w:rsidR="008D64B6" w:rsidRPr="008D64B6" w14:paraId="02BCCA21" w14:textId="77777777" w:rsidTr="008D64B6">
        <w:trPr>
          <w:trHeight w:val="255"/>
        </w:trPr>
        <w:tc>
          <w:tcPr>
            <w:tcW w:w="1348" w:type="pct"/>
            <w:tcBorders>
              <w:top w:val="nil"/>
              <w:left w:val="single" w:sz="4" w:space="0" w:color="auto"/>
              <w:bottom w:val="single" w:sz="4" w:space="0" w:color="auto"/>
              <w:right w:val="single" w:sz="4" w:space="0" w:color="auto"/>
            </w:tcBorders>
            <w:shd w:val="clear" w:color="auto" w:fill="auto"/>
            <w:noWrap/>
            <w:vAlign w:val="bottom"/>
            <w:hideMark/>
          </w:tcPr>
          <w:p w14:paraId="2331269D" w14:textId="77777777" w:rsidR="008D64B6" w:rsidRPr="008D64B6" w:rsidRDefault="008D64B6" w:rsidP="001D7B2C">
            <w:pPr>
              <w:rPr>
                <w:rFonts w:cs="Arial"/>
              </w:rPr>
            </w:pPr>
            <w:r w:rsidRPr="008D64B6">
              <w:rPr>
                <w:rFonts w:cs="Arial"/>
              </w:rPr>
              <w:t>Town of Blooming Grove</w:t>
            </w:r>
          </w:p>
        </w:tc>
        <w:tc>
          <w:tcPr>
            <w:tcW w:w="573" w:type="pct"/>
            <w:tcBorders>
              <w:top w:val="nil"/>
              <w:left w:val="nil"/>
              <w:bottom w:val="single" w:sz="4" w:space="0" w:color="auto"/>
              <w:right w:val="single" w:sz="4" w:space="0" w:color="auto"/>
            </w:tcBorders>
            <w:shd w:val="clear" w:color="auto" w:fill="auto"/>
            <w:noWrap/>
            <w:vAlign w:val="bottom"/>
            <w:hideMark/>
          </w:tcPr>
          <w:p w14:paraId="2FA3261C" w14:textId="77777777" w:rsidR="008D64B6" w:rsidRPr="008D64B6" w:rsidRDefault="008D64B6" w:rsidP="001D7B2C">
            <w:pPr>
              <w:jc w:val="center"/>
              <w:rPr>
                <w:rFonts w:cs="Arial"/>
              </w:rPr>
            </w:pPr>
            <w:r w:rsidRPr="008D64B6">
              <w:rPr>
                <w:rFonts w:cs="Arial"/>
              </w:rPr>
              <w:t>817</w:t>
            </w:r>
          </w:p>
        </w:tc>
        <w:tc>
          <w:tcPr>
            <w:tcW w:w="573" w:type="pct"/>
            <w:tcBorders>
              <w:top w:val="nil"/>
              <w:left w:val="nil"/>
              <w:bottom w:val="single" w:sz="4" w:space="0" w:color="auto"/>
              <w:right w:val="single" w:sz="4" w:space="0" w:color="auto"/>
            </w:tcBorders>
            <w:shd w:val="clear" w:color="auto" w:fill="auto"/>
            <w:noWrap/>
            <w:vAlign w:val="bottom"/>
            <w:hideMark/>
          </w:tcPr>
          <w:p w14:paraId="20F9C82E" w14:textId="77777777" w:rsidR="008D64B6" w:rsidRPr="008D64B6" w:rsidRDefault="008D64B6" w:rsidP="001D7B2C">
            <w:pPr>
              <w:jc w:val="center"/>
              <w:rPr>
                <w:rFonts w:cs="Arial"/>
              </w:rPr>
            </w:pPr>
            <w:r w:rsidRPr="008D64B6">
              <w:rPr>
                <w:rFonts w:cs="Arial"/>
              </w:rPr>
              <w:t>678</w:t>
            </w:r>
          </w:p>
        </w:tc>
        <w:tc>
          <w:tcPr>
            <w:tcW w:w="573" w:type="pct"/>
            <w:tcBorders>
              <w:top w:val="nil"/>
              <w:left w:val="nil"/>
              <w:bottom w:val="single" w:sz="4" w:space="0" w:color="auto"/>
              <w:right w:val="single" w:sz="4" w:space="0" w:color="auto"/>
            </w:tcBorders>
            <w:shd w:val="clear" w:color="auto" w:fill="auto"/>
            <w:noWrap/>
            <w:vAlign w:val="bottom"/>
            <w:hideMark/>
          </w:tcPr>
          <w:p w14:paraId="2981558B" w14:textId="77777777" w:rsidR="008D64B6" w:rsidRPr="008D64B6" w:rsidRDefault="008D64B6" w:rsidP="001D7B2C">
            <w:pPr>
              <w:jc w:val="center"/>
              <w:rPr>
                <w:rFonts w:cs="Arial"/>
              </w:rPr>
            </w:pPr>
            <w:r w:rsidRPr="008D64B6">
              <w:rPr>
                <w:rFonts w:cs="Arial"/>
              </w:rPr>
              <w:t>653</w:t>
            </w:r>
          </w:p>
        </w:tc>
        <w:tc>
          <w:tcPr>
            <w:tcW w:w="573" w:type="pct"/>
            <w:tcBorders>
              <w:top w:val="nil"/>
              <w:left w:val="nil"/>
              <w:bottom w:val="single" w:sz="4" w:space="0" w:color="auto"/>
              <w:right w:val="single" w:sz="4" w:space="0" w:color="auto"/>
            </w:tcBorders>
            <w:shd w:val="clear" w:color="auto" w:fill="auto"/>
            <w:noWrap/>
            <w:vAlign w:val="bottom"/>
            <w:hideMark/>
          </w:tcPr>
          <w:p w14:paraId="61BB7E40" w14:textId="77777777" w:rsidR="008D64B6" w:rsidRPr="008D64B6" w:rsidRDefault="008D64B6" w:rsidP="001D7B2C">
            <w:pPr>
              <w:jc w:val="center"/>
              <w:rPr>
                <w:rFonts w:cs="Arial"/>
              </w:rPr>
            </w:pPr>
            <w:r w:rsidRPr="008D64B6">
              <w:rPr>
                <w:rFonts w:cs="Arial"/>
              </w:rPr>
              <w:t>624</w:t>
            </w:r>
          </w:p>
        </w:tc>
        <w:tc>
          <w:tcPr>
            <w:tcW w:w="573" w:type="pct"/>
            <w:tcBorders>
              <w:top w:val="nil"/>
              <w:left w:val="nil"/>
              <w:bottom w:val="single" w:sz="4" w:space="0" w:color="auto"/>
              <w:right w:val="single" w:sz="4" w:space="0" w:color="auto"/>
            </w:tcBorders>
            <w:shd w:val="clear" w:color="auto" w:fill="auto"/>
            <w:noWrap/>
            <w:vAlign w:val="bottom"/>
            <w:hideMark/>
          </w:tcPr>
          <w:p w14:paraId="70E74566" w14:textId="77777777" w:rsidR="008D64B6" w:rsidRPr="008D64B6" w:rsidRDefault="008D64B6" w:rsidP="001D7B2C">
            <w:pPr>
              <w:jc w:val="center"/>
              <w:rPr>
                <w:rFonts w:cs="Arial"/>
              </w:rPr>
            </w:pPr>
            <w:r w:rsidRPr="008D64B6">
              <w:rPr>
                <w:rFonts w:cs="Arial"/>
              </w:rPr>
              <w:t>593</w:t>
            </w:r>
          </w:p>
        </w:tc>
        <w:tc>
          <w:tcPr>
            <w:tcW w:w="788" w:type="pct"/>
            <w:tcBorders>
              <w:top w:val="nil"/>
              <w:left w:val="nil"/>
              <w:bottom w:val="single" w:sz="4" w:space="0" w:color="auto"/>
              <w:right w:val="single" w:sz="4" w:space="0" w:color="auto"/>
            </w:tcBorders>
            <w:shd w:val="clear" w:color="auto" w:fill="auto"/>
            <w:noWrap/>
            <w:vAlign w:val="bottom"/>
            <w:hideMark/>
          </w:tcPr>
          <w:p w14:paraId="735E4653" w14:textId="5B55575F" w:rsidR="008D64B6" w:rsidRPr="008D64B6" w:rsidRDefault="007445A2" w:rsidP="001D7B2C">
            <w:pPr>
              <w:jc w:val="center"/>
              <w:rPr>
                <w:rFonts w:cs="Arial"/>
              </w:rPr>
            </w:pPr>
            <w:r>
              <w:rPr>
                <w:rFonts w:cs="Arial"/>
              </w:rPr>
              <w:t xml:space="preserve">-60 </w:t>
            </w:r>
            <w:r w:rsidR="00A53792">
              <w:rPr>
                <w:rFonts w:cs="Arial"/>
              </w:rPr>
              <w:t>(</w:t>
            </w:r>
            <w:r>
              <w:rPr>
                <w:rFonts w:cs="Arial"/>
              </w:rPr>
              <w:t>-</w:t>
            </w:r>
            <w:r w:rsidR="00835ED9">
              <w:rPr>
                <w:rFonts w:cs="Arial"/>
              </w:rPr>
              <w:t>9.2</w:t>
            </w:r>
            <w:r w:rsidR="00A53792">
              <w:rPr>
                <w:rFonts w:cs="Arial"/>
              </w:rPr>
              <w:t>)</w:t>
            </w:r>
          </w:p>
        </w:tc>
      </w:tr>
      <w:tr w:rsidR="008D64B6" w:rsidRPr="008D64B6" w14:paraId="44163FA5" w14:textId="77777777" w:rsidTr="008D64B6">
        <w:trPr>
          <w:trHeight w:val="255"/>
        </w:trPr>
        <w:tc>
          <w:tcPr>
            <w:tcW w:w="1348"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FA2FDBA" w14:textId="77777777" w:rsidR="008D64B6" w:rsidRPr="008D64B6" w:rsidRDefault="008D64B6" w:rsidP="001D7B2C">
            <w:pPr>
              <w:rPr>
                <w:rFonts w:cs="Arial"/>
              </w:rPr>
            </w:pPr>
            <w:r w:rsidRPr="008D64B6">
              <w:rPr>
                <w:rFonts w:cs="Arial"/>
              </w:rPr>
              <w:t>Village of DeForest</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AEC82B7" w14:textId="77777777" w:rsidR="008D64B6" w:rsidRPr="008D64B6" w:rsidRDefault="008D64B6" w:rsidP="001D7B2C">
            <w:pPr>
              <w:jc w:val="center"/>
              <w:rPr>
                <w:rFonts w:cs="Arial"/>
              </w:rPr>
            </w:pPr>
            <w:r w:rsidRPr="008D64B6">
              <w:rPr>
                <w:rFonts w:cs="Arial"/>
              </w:rPr>
              <w:t>3,499</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E5F9586" w14:textId="77777777" w:rsidR="008D64B6" w:rsidRPr="008D64B6" w:rsidRDefault="008D64B6" w:rsidP="001D7B2C">
            <w:pPr>
              <w:jc w:val="center"/>
              <w:rPr>
                <w:rFonts w:cs="Arial"/>
              </w:rPr>
            </w:pPr>
            <w:r w:rsidRPr="008D64B6">
              <w:rPr>
                <w:rFonts w:cs="Arial"/>
              </w:rPr>
              <w:t>3,909</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3F816DC" w14:textId="77777777" w:rsidR="008D64B6" w:rsidRPr="008D64B6" w:rsidRDefault="008D64B6" w:rsidP="001D7B2C">
            <w:pPr>
              <w:jc w:val="center"/>
              <w:rPr>
                <w:rFonts w:cs="Arial"/>
              </w:rPr>
            </w:pPr>
            <w:r w:rsidRPr="008D64B6">
              <w:rPr>
                <w:rFonts w:cs="Arial"/>
              </w:rPr>
              <w:t>4,353</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F91E664" w14:textId="77777777" w:rsidR="008D64B6" w:rsidRPr="008D64B6" w:rsidRDefault="008D64B6" w:rsidP="001D7B2C">
            <w:pPr>
              <w:jc w:val="center"/>
              <w:rPr>
                <w:rFonts w:cs="Arial"/>
              </w:rPr>
            </w:pPr>
            <w:r w:rsidRPr="008D64B6">
              <w:rPr>
                <w:rFonts w:cs="Arial"/>
              </w:rPr>
              <w:t>4,780</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B405674" w14:textId="77777777" w:rsidR="008D64B6" w:rsidRPr="008D64B6" w:rsidRDefault="008D64B6" w:rsidP="001D7B2C">
            <w:pPr>
              <w:jc w:val="center"/>
              <w:rPr>
                <w:rFonts w:cs="Arial"/>
              </w:rPr>
            </w:pPr>
            <w:r w:rsidRPr="008D64B6">
              <w:rPr>
                <w:rFonts w:cs="Arial"/>
              </w:rPr>
              <w:t>5,203</w:t>
            </w:r>
          </w:p>
        </w:tc>
        <w:tc>
          <w:tcPr>
            <w:tcW w:w="788"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E418EF6" w14:textId="69F17190" w:rsidR="008D64B6" w:rsidRPr="008D64B6" w:rsidRDefault="007445A2" w:rsidP="001D7B2C">
            <w:pPr>
              <w:jc w:val="center"/>
              <w:rPr>
                <w:rFonts w:cs="Arial"/>
              </w:rPr>
            </w:pPr>
            <w:r>
              <w:rPr>
                <w:rFonts w:cs="Arial"/>
              </w:rPr>
              <w:t>+850 (</w:t>
            </w:r>
            <w:r w:rsidR="00835ED9">
              <w:rPr>
                <w:rFonts w:cs="Arial"/>
              </w:rPr>
              <w:t>19.5</w:t>
            </w:r>
            <w:r>
              <w:rPr>
                <w:rFonts w:cs="Arial"/>
              </w:rPr>
              <w:t>)</w:t>
            </w:r>
          </w:p>
        </w:tc>
      </w:tr>
      <w:tr w:rsidR="008D64B6" w:rsidRPr="008D64B6" w14:paraId="209568B8" w14:textId="77777777" w:rsidTr="008D64B6">
        <w:trPr>
          <w:trHeight w:val="255"/>
        </w:trPr>
        <w:tc>
          <w:tcPr>
            <w:tcW w:w="1348" w:type="pct"/>
            <w:tcBorders>
              <w:top w:val="nil"/>
              <w:left w:val="single" w:sz="4" w:space="0" w:color="auto"/>
              <w:bottom w:val="single" w:sz="4" w:space="0" w:color="auto"/>
              <w:right w:val="single" w:sz="4" w:space="0" w:color="auto"/>
            </w:tcBorders>
            <w:shd w:val="clear" w:color="auto" w:fill="auto"/>
            <w:noWrap/>
            <w:vAlign w:val="bottom"/>
            <w:hideMark/>
          </w:tcPr>
          <w:p w14:paraId="24947356" w14:textId="77777777" w:rsidR="008D64B6" w:rsidRPr="008D64B6" w:rsidRDefault="008D64B6" w:rsidP="001D7B2C">
            <w:pPr>
              <w:rPr>
                <w:rFonts w:cs="Arial"/>
              </w:rPr>
            </w:pPr>
            <w:r w:rsidRPr="008D64B6">
              <w:rPr>
                <w:rFonts w:cs="Arial"/>
              </w:rPr>
              <w:t>City of Sun Prairie</w:t>
            </w:r>
          </w:p>
        </w:tc>
        <w:tc>
          <w:tcPr>
            <w:tcW w:w="573" w:type="pct"/>
            <w:tcBorders>
              <w:top w:val="nil"/>
              <w:left w:val="nil"/>
              <w:bottom w:val="single" w:sz="4" w:space="0" w:color="auto"/>
              <w:right w:val="single" w:sz="4" w:space="0" w:color="auto"/>
            </w:tcBorders>
            <w:shd w:val="clear" w:color="auto" w:fill="auto"/>
            <w:noWrap/>
            <w:vAlign w:val="bottom"/>
            <w:hideMark/>
          </w:tcPr>
          <w:p w14:paraId="6E196E46" w14:textId="77777777" w:rsidR="008D64B6" w:rsidRPr="008D64B6" w:rsidRDefault="008D64B6" w:rsidP="001D7B2C">
            <w:pPr>
              <w:jc w:val="center"/>
              <w:rPr>
                <w:rFonts w:cs="Arial"/>
              </w:rPr>
            </w:pPr>
            <w:r w:rsidRPr="008D64B6">
              <w:rPr>
                <w:rFonts w:cs="Arial"/>
              </w:rPr>
              <w:t>12,413</w:t>
            </w:r>
          </w:p>
        </w:tc>
        <w:tc>
          <w:tcPr>
            <w:tcW w:w="573" w:type="pct"/>
            <w:tcBorders>
              <w:top w:val="nil"/>
              <w:left w:val="nil"/>
              <w:bottom w:val="single" w:sz="4" w:space="0" w:color="auto"/>
              <w:right w:val="single" w:sz="4" w:space="0" w:color="auto"/>
            </w:tcBorders>
            <w:shd w:val="clear" w:color="auto" w:fill="auto"/>
            <w:noWrap/>
            <w:vAlign w:val="bottom"/>
            <w:hideMark/>
          </w:tcPr>
          <w:p w14:paraId="60A870EF" w14:textId="77777777" w:rsidR="008D64B6" w:rsidRPr="008D64B6" w:rsidRDefault="008D64B6" w:rsidP="001D7B2C">
            <w:pPr>
              <w:jc w:val="center"/>
              <w:rPr>
                <w:rFonts w:cs="Arial"/>
              </w:rPr>
            </w:pPr>
            <w:r w:rsidRPr="008D64B6">
              <w:rPr>
                <w:rFonts w:cs="Arial"/>
              </w:rPr>
              <w:t>12,358</w:t>
            </w:r>
          </w:p>
        </w:tc>
        <w:tc>
          <w:tcPr>
            <w:tcW w:w="573" w:type="pct"/>
            <w:tcBorders>
              <w:top w:val="nil"/>
              <w:left w:val="nil"/>
              <w:bottom w:val="single" w:sz="4" w:space="0" w:color="auto"/>
              <w:right w:val="single" w:sz="4" w:space="0" w:color="auto"/>
            </w:tcBorders>
            <w:shd w:val="clear" w:color="auto" w:fill="auto"/>
            <w:noWrap/>
            <w:vAlign w:val="bottom"/>
            <w:hideMark/>
          </w:tcPr>
          <w:p w14:paraId="39016441" w14:textId="77777777" w:rsidR="008D64B6" w:rsidRPr="008D64B6" w:rsidRDefault="008D64B6" w:rsidP="001D7B2C">
            <w:pPr>
              <w:jc w:val="center"/>
              <w:rPr>
                <w:rFonts w:cs="Arial"/>
              </w:rPr>
            </w:pPr>
            <w:r w:rsidRPr="008D64B6">
              <w:rPr>
                <w:rFonts w:cs="Arial"/>
              </w:rPr>
              <w:t>13,799</w:t>
            </w:r>
          </w:p>
        </w:tc>
        <w:tc>
          <w:tcPr>
            <w:tcW w:w="573" w:type="pct"/>
            <w:tcBorders>
              <w:top w:val="nil"/>
              <w:left w:val="nil"/>
              <w:bottom w:val="single" w:sz="4" w:space="0" w:color="auto"/>
              <w:right w:val="single" w:sz="4" w:space="0" w:color="auto"/>
            </w:tcBorders>
            <w:shd w:val="clear" w:color="auto" w:fill="auto"/>
            <w:noWrap/>
            <w:vAlign w:val="bottom"/>
            <w:hideMark/>
          </w:tcPr>
          <w:p w14:paraId="056FECE1" w14:textId="77777777" w:rsidR="008D64B6" w:rsidRPr="008D64B6" w:rsidRDefault="008D64B6" w:rsidP="001D7B2C">
            <w:pPr>
              <w:jc w:val="center"/>
              <w:rPr>
                <w:rFonts w:cs="Arial"/>
              </w:rPr>
            </w:pPr>
            <w:r w:rsidRPr="008D64B6">
              <w:rPr>
                <w:rFonts w:cs="Arial"/>
              </w:rPr>
              <w:t>15,187</w:t>
            </w:r>
          </w:p>
        </w:tc>
        <w:tc>
          <w:tcPr>
            <w:tcW w:w="573" w:type="pct"/>
            <w:tcBorders>
              <w:top w:val="nil"/>
              <w:left w:val="nil"/>
              <w:bottom w:val="single" w:sz="4" w:space="0" w:color="auto"/>
              <w:right w:val="single" w:sz="4" w:space="0" w:color="auto"/>
            </w:tcBorders>
            <w:shd w:val="clear" w:color="auto" w:fill="auto"/>
            <w:noWrap/>
            <w:vAlign w:val="bottom"/>
            <w:hideMark/>
          </w:tcPr>
          <w:p w14:paraId="31DF305B" w14:textId="77777777" w:rsidR="008D64B6" w:rsidRPr="008D64B6" w:rsidRDefault="008D64B6" w:rsidP="001D7B2C">
            <w:pPr>
              <w:jc w:val="center"/>
              <w:rPr>
                <w:rFonts w:cs="Arial"/>
              </w:rPr>
            </w:pPr>
            <w:r w:rsidRPr="008D64B6">
              <w:rPr>
                <w:rFonts w:cs="Arial"/>
              </w:rPr>
              <w:t>16,559</w:t>
            </w:r>
          </w:p>
        </w:tc>
        <w:tc>
          <w:tcPr>
            <w:tcW w:w="788" w:type="pct"/>
            <w:tcBorders>
              <w:top w:val="nil"/>
              <w:left w:val="nil"/>
              <w:bottom w:val="single" w:sz="4" w:space="0" w:color="auto"/>
              <w:right w:val="single" w:sz="4" w:space="0" w:color="auto"/>
            </w:tcBorders>
            <w:shd w:val="clear" w:color="auto" w:fill="auto"/>
            <w:noWrap/>
            <w:vAlign w:val="bottom"/>
            <w:hideMark/>
          </w:tcPr>
          <w:p w14:paraId="5A4EEAE0" w14:textId="624251DD" w:rsidR="008D64B6" w:rsidRPr="008D64B6" w:rsidRDefault="007445A2" w:rsidP="001D7B2C">
            <w:pPr>
              <w:jc w:val="center"/>
              <w:rPr>
                <w:rFonts w:cs="Arial"/>
              </w:rPr>
            </w:pPr>
            <w:r>
              <w:rPr>
                <w:rFonts w:cs="Arial"/>
              </w:rPr>
              <w:t>+2,760</w:t>
            </w:r>
            <w:r w:rsidR="008D64B6">
              <w:rPr>
                <w:rFonts w:cs="Arial"/>
              </w:rPr>
              <w:t xml:space="preserve"> </w:t>
            </w:r>
            <w:r>
              <w:rPr>
                <w:rFonts w:cs="Arial"/>
              </w:rPr>
              <w:t>(</w:t>
            </w:r>
            <w:r w:rsidR="00835ED9">
              <w:rPr>
                <w:rFonts w:cs="Arial"/>
              </w:rPr>
              <w:t>20.0</w:t>
            </w:r>
            <w:r>
              <w:rPr>
                <w:rFonts w:cs="Arial"/>
              </w:rPr>
              <w:t>)</w:t>
            </w:r>
          </w:p>
        </w:tc>
      </w:tr>
      <w:tr w:rsidR="008D64B6" w:rsidRPr="008D64B6" w14:paraId="6B86E016" w14:textId="77777777" w:rsidTr="008D64B6">
        <w:trPr>
          <w:trHeight w:val="255"/>
        </w:trPr>
        <w:tc>
          <w:tcPr>
            <w:tcW w:w="1348"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EDF306A" w14:textId="77777777" w:rsidR="008D64B6" w:rsidRPr="008D64B6" w:rsidRDefault="008D64B6" w:rsidP="001D7B2C">
            <w:pPr>
              <w:rPr>
                <w:rFonts w:cs="Arial"/>
              </w:rPr>
            </w:pPr>
            <w:r w:rsidRPr="008D64B6">
              <w:rPr>
                <w:rFonts w:cs="Arial"/>
              </w:rPr>
              <w:t>Town of Sun Prairie</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351169D" w14:textId="77777777" w:rsidR="008D64B6" w:rsidRPr="008D64B6" w:rsidRDefault="008D64B6" w:rsidP="001D7B2C">
            <w:pPr>
              <w:jc w:val="center"/>
              <w:rPr>
                <w:rFonts w:cs="Arial"/>
              </w:rPr>
            </w:pPr>
            <w:r w:rsidRPr="008D64B6">
              <w:rPr>
                <w:rFonts w:cs="Arial"/>
              </w:rPr>
              <w:t>861</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8DD8983" w14:textId="77777777" w:rsidR="008D64B6" w:rsidRPr="008D64B6" w:rsidRDefault="008D64B6" w:rsidP="001D7B2C">
            <w:pPr>
              <w:jc w:val="center"/>
              <w:rPr>
                <w:rFonts w:cs="Arial"/>
              </w:rPr>
            </w:pPr>
            <w:r w:rsidRPr="008D64B6">
              <w:rPr>
                <w:rFonts w:cs="Arial"/>
              </w:rPr>
              <w:t>943</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5F11F76" w14:textId="77777777" w:rsidR="008D64B6" w:rsidRPr="008D64B6" w:rsidRDefault="008D64B6" w:rsidP="001D7B2C">
            <w:pPr>
              <w:jc w:val="center"/>
              <w:rPr>
                <w:rFonts w:cs="Arial"/>
              </w:rPr>
            </w:pPr>
            <w:r w:rsidRPr="008D64B6">
              <w:rPr>
                <w:rFonts w:cs="Arial"/>
              </w:rPr>
              <w:t>993</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E50C688" w14:textId="77777777" w:rsidR="008D64B6" w:rsidRPr="008D64B6" w:rsidRDefault="008D64B6" w:rsidP="001D7B2C">
            <w:pPr>
              <w:jc w:val="center"/>
              <w:rPr>
                <w:rFonts w:cs="Arial"/>
              </w:rPr>
            </w:pPr>
            <w:r w:rsidRPr="008D64B6">
              <w:rPr>
                <w:rFonts w:cs="Arial"/>
              </w:rPr>
              <w:t>1,037</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BDD5959" w14:textId="77777777" w:rsidR="008D64B6" w:rsidRPr="008D64B6" w:rsidRDefault="008D64B6" w:rsidP="001D7B2C">
            <w:pPr>
              <w:jc w:val="center"/>
              <w:rPr>
                <w:rFonts w:cs="Arial"/>
              </w:rPr>
            </w:pPr>
            <w:r w:rsidRPr="008D64B6">
              <w:rPr>
                <w:rFonts w:cs="Arial"/>
              </w:rPr>
              <w:t>1,080</w:t>
            </w:r>
          </w:p>
        </w:tc>
        <w:tc>
          <w:tcPr>
            <w:tcW w:w="788"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5B9949A" w14:textId="52512C90" w:rsidR="008D64B6" w:rsidRPr="008D64B6" w:rsidRDefault="008D64B6" w:rsidP="001D7B2C">
            <w:pPr>
              <w:jc w:val="center"/>
              <w:rPr>
                <w:rFonts w:cs="Arial"/>
              </w:rPr>
            </w:pPr>
            <w:r>
              <w:rPr>
                <w:rFonts w:cs="Arial"/>
              </w:rPr>
              <w:t>+</w:t>
            </w:r>
            <w:r w:rsidR="007445A2">
              <w:rPr>
                <w:rFonts w:cs="Arial"/>
              </w:rPr>
              <w:t>87 (</w:t>
            </w:r>
            <w:r w:rsidR="00835ED9">
              <w:rPr>
                <w:rFonts w:cs="Arial"/>
              </w:rPr>
              <w:t>8.8</w:t>
            </w:r>
            <w:r w:rsidR="007445A2">
              <w:rPr>
                <w:rFonts w:cs="Arial"/>
              </w:rPr>
              <w:t>)</w:t>
            </w:r>
          </w:p>
        </w:tc>
      </w:tr>
      <w:tr w:rsidR="008D64B6" w:rsidRPr="008D64B6" w14:paraId="737C744A" w14:textId="77777777" w:rsidTr="008D64B6">
        <w:trPr>
          <w:trHeight w:val="255"/>
        </w:trPr>
        <w:tc>
          <w:tcPr>
            <w:tcW w:w="1348" w:type="pct"/>
            <w:tcBorders>
              <w:top w:val="nil"/>
              <w:left w:val="single" w:sz="4" w:space="0" w:color="auto"/>
              <w:bottom w:val="single" w:sz="4" w:space="0" w:color="auto"/>
              <w:right w:val="single" w:sz="4" w:space="0" w:color="auto"/>
            </w:tcBorders>
            <w:shd w:val="clear" w:color="auto" w:fill="auto"/>
            <w:noWrap/>
            <w:vAlign w:val="bottom"/>
            <w:hideMark/>
          </w:tcPr>
          <w:p w14:paraId="304FADD8" w14:textId="77777777" w:rsidR="008D64B6" w:rsidRPr="008D64B6" w:rsidRDefault="008D64B6" w:rsidP="001D7B2C">
            <w:pPr>
              <w:rPr>
                <w:rFonts w:cs="Arial"/>
              </w:rPr>
            </w:pPr>
            <w:r w:rsidRPr="008D64B6">
              <w:rPr>
                <w:rFonts w:cs="Arial"/>
              </w:rPr>
              <w:t>Village of Waunakee</w:t>
            </w:r>
          </w:p>
        </w:tc>
        <w:tc>
          <w:tcPr>
            <w:tcW w:w="573" w:type="pct"/>
            <w:tcBorders>
              <w:top w:val="nil"/>
              <w:left w:val="nil"/>
              <w:bottom w:val="single" w:sz="4" w:space="0" w:color="auto"/>
              <w:right w:val="single" w:sz="4" w:space="0" w:color="auto"/>
            </w:tcBorders>
            <w:shd w:val="clear" w:color="auto" w:fill="auto"/>
            <w:noWrap/>
            <w:vAlign w:val="bottom"/>
            <w:hideMark/>
          </w:tcPr>
          <w:p w14:paraId="7BCD0910" w14:textId="77777777" w:rsidR="008D64B6" w:rsidRPr="008D64B6" w:rsidRDefault="008D64B6" w:rsidP="001D7B2C">
            <w:pPr>
              <w:jc w:val="center"/>
              <w:rPr>
                <w:rFonts w:cs="Arial"/>
              </w:rPr>
            </w:pPr>
            <w:r w:rsidRPr="008D64B6">
              <w:rPr>
                <w:rFonts w:cs="Arial"/>
              </w:rPr>
              <w:t>4,516</w:t>
            </w:r>
          </w:p>
        </w:tc>
        <w:tc>
          <w:tcPr>
            <w:tcW w:w="573" w:type="pct"/>
            <w:tcBorders>
              <w:top w:val="nil"/>
              <w:left w:val="nil"/>
              <w:bottom w:val="single" w:sz="4" w:space="0" w:color="auto"/>
              <w:right w:val="single" w:sz="4" w:space="0" w:color="auto"/>
            </w:tcBorders>
            <w:shd w:val="clear" w:color="auto" w:fill="auto"/>
            <w:noWrap/>
            <w:vAlign w:val="bottom"/>
            <w:hideMark/>
          </w:tcPr>
          <w:p w14:paraId="03E1A39A" w14:textId="77777777" w:rsidR="008D64B6" w:rsidRPr="008D64B6" w:rsidRDefault="008D64B6" w:rsidP="001D7B2C">
            <w:pPr>
              <w:jc w:val="center"/>
              <w:rPr>
                <w:rFonts w:cs="Arial"/>
              </w:rPr>
            </w:pPr>
            <w:r w:rsidRPr="008D64B6">
              <w:rPr>
                <w:rFonts w:cs="Arial"/>
              </w:rPr>
              <w:t>4,941</w:t>
            </w:r>
          </w:p>
        </w:tc>
        <w:tc>
          <w:tcPr>
            <w:tcW w:w="573" w:type="pct"/>
            <w:tcBorders>
              <w:top w:val="nil"/>
              <w:left w:val="nil"/>
              <w:bottom w:val="single" w:sz="4" w:space="0" w:color="auto"/>
              <w:right w:val="single" w:sz="4" w:space="0" w:color="auto"/>
            </w:tcBorders>
            <w:shd w:val="clear" w:color="auto" w:fill="auto"/>
            <w:noWrap/>
            <w:vAlign w:val="bottom"/>
            <w:hideMark/>
          </w:tcPr>
          <w:p w14:paraId="024DF6EF" w14:textId="77777777" w:rsidR="008D64B6" w:rsidRPr="008D64B6" w:rsidRDefault="008D64B6" w:rsidP="001D7B2C">
            <w:pPr>
              <w:jc w:val="center"/>
              <w:rPr>
                <w:rFonts w:cs="Arial"/>
              </w:rPr>
            </w:pPr>
            <w:r w:rsidRPr="008D64B6">
              <w:rPr>
                <w:rFonts w:cs="Arial"/>
              </w:rPr>
              <w:t>5,545</w:t>
            </w:r>
          </w:p>
        </w:tc>
        <w:tc>
          <w:tcPr>
            <w:tcW w:w="573" w:type="pct"/>
            <w:tcBorders>
              <w:top w:val="nil"/>
              <w:left w:val="nil"/>
              <w:bottom w:val="single" w:sz="4" w:space="0" w:color="auto"/>
              <w:right w:val="single" w:sz="4" w:space="0" w:color="auto"/>
            </w:tcBorders>
            <w:shd w:val="clear" w:color="auto" w:fill="auto"/>
            <w:noWrap/>
            <w:vAlign w:val="bottom"/>
            <w:hideMark/>
          </w:tcPr>
          <w:p w14:paraId="0406D3D8" w14:textId="77777777" w:rsidR="008D64B6" w:rsidRPr="008D64B6" w:rsidRDefault="008D64B6" w:rsidP="001D7B2C">
            <w:pPr>
              <w:jc w:val="center"/>
              <w:rPr>
                <w:rFonts w:cs="Arial"/>
              </w:rPr>
            </w:pPr>
            <w:r w:rsidRPr="008D64B6">
              <w:rPr>
                <w:rFonts w:cs="Arial"/>
              </w:rPr>
              <w:t>6,127</w:t>
            </w:r>
          </w:p>
        </w:tc>
        <w:tc>
          <w:tcPr>
            <w:tcW w:w="573" w:type="pct"/>
            <w:tcBorders>
              <w:top w:val="nil"/>
              <w:left w:val="nil"/>
              <w:bottom w:val="single" w:sz="4" w:space="0" w:color="auto"/>
              <w:right w:val="single" w:sz="4" w:space="0" w:color="auto"/>
            </w:tcBorders>
            <w:shd w:val="clear" w:color="auto" w:fill="auto"/>
            <w:noWrap/>
            <w:vAlign w:val="bottom"/>
            <w:hideMark/>
          </w:tcPr>
          <w:p w14:paraId="14F9AE9C" w14:textId="77777777" w:rsidR="008D64B6" w:rsidRPr="008D64B6" w:rsidRDefault="008D64B6" w:rsidP="001D7B2C">
            <w:pPr>
              <w:jc w:val="center"/>
              <w:rPr>
                <w:rFonts w:cs="Arial"/>
              </w:rPr>
            </w:pPr>
            <w:r w:rsidRPr="008D64B6">
              <w:rPr>
                <w:rFonts w:cs="Arial"/>
              </w:rPr>
              <w:t>6,704</w:t>
            </w:r>
          </w:p>
        </w:tc>
        <w:tc>
          <w:tcPr>
            <w:tcW w:w="788" w:type="pct"/>
            <w:tcBorders>
              <w:top w:val="nil"/>
              <w:left w:val="nil"/>
              <w:bottom w:val="single" w:sz="4" w:space="0" w:color="auto"/>
              <w:right w:val="single" w:sz="4" w:space="0" w:color="auto"/>
            </w:tcBorders>
            <w:shd w:val="clear" w:color="auto" w:fill="auto"/>
            <w:noWrap/>
            <w:vAlign w:val="bottom"/>
            <w:hideMark/>
          </w:tcPr>
          <w:p w14:paraId="49AC566D" w14:textId="24574491" w:rsidR="008D64B6" w:rsidRPr="008D64B6" w:rsidRDefault="008D64B6" w:rsidP="001D7B2C">
            <w:pPr>
              <w:jc w:val="center"/>
              <w:rPr>
                <w:rFonts w:cs="Arial"/>
              </w:rPr>
            </w:pPr>
            <w:r>
              <w:rPr>
                <w:rFonts w:cs="Arial"/>
              </w:rPr>
              <w:t>+</w:t>
            </w:r>
            <w:r w:rsidR="007445A2">
              <w:rPr>
                <w:rFonts w:cs="Arial"/>
              </w:rPr>
              <w:t>1,159</w:t>
            </w:r>
            <w:r>
              <w:rPr>
                <w:rFonts w:cs="Arial"/>
              </w:rPr>
              <w:t xml:space="preserve"> </w:t>
            </w:r>
            <w:r w:rsidR="007445A2">
              <w:rPr>
                <w:rFonts w:cs="Arial"/>
              </w:rPr>
              <w:t>(</w:t>
            </w:r>
            <w:r w:rsidR="00835ED9">
              <w:rPr>
                <w:rFonts w:cs="Arial"/>
              </w:rPr>
              <w:t>20.9</w:t>
            </w:r>
            <w:r w:rsidR="007445A2">
              <w:rPr>
                <w:rFonts w:cs="Arial"/>
              </w:rPr>
              <w:t>)</w:t>
            </w:r>
          </w:p>
        </w:tc>
      </w:tr>
      <w:tr w:rsidR="008D64B6" w:rsidRPr="008D64B6" w14:paraId="424E10D3" w14:textId="77777777" w:rsidTr="008D64B6">
        <w:trPr>
          <w:trHeight w:val="255"/>
        </w:trPr>
        <w:tc>
          <w:tcPr>
            <w:tcW w:w="1348"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8863791" w14:textId="77777777" w:rsidR="008D64B6" w:rsidRPr="008D64B6" w:rsidRDefault="008D64B6" w:rsidP="001D7B2C">
            <w:pPr>
              <w:rPr>
                <w:rFonts w:cs="Arial"/>
              </w:rPr>
            </w:pPr>
            <w:r w:rsidRPr="008D64B6">
              <w:rPr>
                <w:rFonts w:cs="Arial"/>
              </w:rPr>
              <w:t>Town of Westport</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00E72BF" w14:textId="77777777" w:rsidR="008D64B6" w:rsidRPr="008D64B6" w:rsidRDefault="008D64B6" w:rsidP="001D7B2C">
            <w:pPr>
              <w:jc w:val="center"/>
              <w:rPr>
                <w:rFonts w:cs="Arial"/>
              </w:rPr>
            </w:pPr>
            <w:r w:rsidRPr="008D64B6">
              <w:rPr>
                <w:rFonts w:cs="Arial"/>
              </w:rPr>
              <w:t>1,929</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554BE49" w14:textId="77777777" w:rsidR="008D64B6" w:rsidRPr="008D64B6" w:rsidRDefault="008D64B6" w:rsidP="001D7B2C">
            <w:pPr>
              <w:jc w:val="center"/>
              <w:rPr>
                <w:rFonts w:cs="Arial"/>
              </w:rPr>
            </w:pPr>
            <w:r w:rsidRPr="008D64B6">
              <w:rPr>
                <w:rFonts w:cs="Arial"/>
              </w:rPr>
              <w:t>1,918</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F14D97F" w14:textId="77777777" w:rsidR="008D64B6" w:rsidRPr="008D64B6" w:rsidRDefault="008D64B6" w:rsidP="001D7B2C">
            <w:pPr>
              <w:jc w:val="center"/>
              <w:rPr>
                <w:rFonts w:cs="Arial"/>
              </w:rPr>
            </w:pPr>
            <w:r w:rsidRPr="008D64B6">
              <w:rPr>
                <w:rFonts w:cs="Arial"/>
              </w:rPr>
              <w:t>2,056</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DE8DB51" w14:textId="77777777" w:rsidR="008D64B6" w:rsidRPr="008D64B6" w:rsidRDefault="008D64B6" w:rsidP="001D7B2C">
            <w:pPr>
              <w:jc w:val="center"/>
              <w:rPr>
                <w:rFonts w:cs="Arial"/>
              </w:rPr>
            </w:pPr>
            <w:r w:rsidRPr="008D64B6">
              <w:rPr>
                <w:rFonts w:cs="Arial"/>
              </w:rPr>
              <w:t>2,184</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93287C5" w14:textId="77777777" w:rsidR="008D64B6" w:rsidRPr="008D64B6" w:rsidRDefault="008D64B6" w:rsidP="001D7B2C">
            <w:pPr>
              <w:jc w:val="center"/>
              <w:rPr>
                <w:rFonts w:cs="Arial"/>
              </w:rPr>
            </w:pPr>
            <w:r w:rsidRPr="008D64B6">
              <w:rPr>
                <w:rFonts w:cs="Arial"/>
              </w:rPr>
              <w:t>2,308</w:t>
            </w:r>
          </w:p>
        </w:tc>
        <w:tc>
          <w:tcPr>
            <w:tcW w:w="788"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28F6623" w14:textId="62EAB665" w:rsidR="008D64B6" w:rsidRPr="008D64B6" w:rsidRDefault="008D64B6" w:rsidP="001D7B2C">
            <w:pPr>
              <w:jc w:val="center"/>
              <w:rPr>
                <w:rFonts w:cs="Arial"/>
              </w:rPr>
            </w:pPr>
            <w:r>
              <w:rPr>
                <w:rFonts w:cs="Arial"/>
              </w:rPr>
              <w:t>+</w:t>
            </w:r>
            <w:r w:rsidR="007445A2">
              <w:rPr>
                <w:rFonts w:cs="Arial"/>
              </w:rPr>
              <w:t>252</w:t>
            </w:r>
            <w:r>
              <w:rPr>
                <w:rFonts w:cs="Arial"/>
              </w:rPr>
              <w:t xml:space="preserve"> </w:t>
            </w:r>
            <w:r w:rsidR="007445A2">
              <w:rPr>
                <w:rFonts w:cs="Arial"/>
              </w:rPr>
              <w:t>(</w:t>
            </w:r>
            <w:r w:rsidR="00835ED9">
              <w:rPr>
                <w:rFonts w:cs="Arial"/>
              </w:rPr>
              <w:t>12.3</w:t>
            </w:r>
            <w:r w:rsidR="007445A2">
              <w:rPr>
                <w:rFonts w:cs="Arial"/>
              </w:rPr>
              <w:t>)</w:t>
            </w:r>
          </w:p>
        </w:tc>
      </w:tr>
      <w:tr w:rsidR="008D64B6" w:rsidRPr="008D64B6" w14:paraId="11DA825D" w14:textId="77777777" w:rsidTr="008D64B6">
        <w:trPr>
          <w:trHeight w:val="255"/>
        </w:trPr>
        <w:tc>
          <w:tcPr>
            <w:tcW w:w="1348" w:type="pct"/>
            <w:tcBorders>
              <w:top w:val="nil"/>
              <w:left w:val="single" w:sz="4" w:space="0" w:color="auto"/>
              <w:bottom w:val="single" w:sz="4" w:space="0" w:color="auto"/>
              <w:right w:val="single" w:sz="4" w:space="0" w:color="auto"/>
            </w:tcBorders>
            <w:shd w:val="clear" w:color="auto" w:fill="auto"/>
            <w:noWrap/>
            <w:vAlign w:val="bottom"/>
            <w:hideMark/>
          </w:tcPr>
          <w:p w14:paraId="47E84CC3" w14:textId="3F0A75FE" w:rsidR="008D64B6" w:rsidRPr="008D64B6" w:rsidRDefault="00507FAC" w:rsidP="001D7B2C">
            <w:pPr>
              <w:rPr>
                <w:rFonts w:cs="Arial"/>
              </w:rPr>
            </w:pPr>
            <w:r>
              <w:rPr>
                <w:rFonts w:cs="Arial"/>
              </w:rPr>
              <w:t xml:space="preserve">Village of </w:t>
            </w:r>
            <w:r w:rsidR="008D64B6" w:rsidRPr="008D64B6">
              <w:rPr>
                <w:rFonts w:cs="Arial"/>
              </w:rPr>
              <w:t>Windsor</w:t>
            </w:r>
            <w:r>
              <w:rPr>
                <w:rFonts w:cs="Arial"/>
              </w:rPr>
              <w:t>*</w:t>
            </w:r>
          </w:p>
        </w:tc>
        <w:tc>
          <w:tcPr>
            <w:tcW w:w="573" w:type="pct"/>
            <w:tcBorders>
              <w:top w:val="nil"/>
              <w:left w:val="nil"/>
              <w:bottom w:val="single" w:sz="4" w:space="0" w:color="auto"/>
              <w:right w:val="single" w:sz="4" w:space="0" w:color="auto"/>
            </w:tcBorders>
            <w:shd w:val="clear" w:color="auto" w:fill="auto"/>
            <w:noWrap/>
            <w:vAlign w:val="bottom"/>
            <w:hideMark/>
          </w:tcPr>
          <w:p w14:paraId="35D5B413" w14:textId="77777777" w:rsidR="008D64B6" w:rsidRPr="008D64B6" w:rsidRDefault="008D64B6" w:rsidP="001D7B2C">
            <w:pPr>
              <w:jc w:val="center"/>
              <w:rPr>
                <w:rFonts w:cs="Arial"/>
              </w:rPr>
            </w:pPr>
            <w:r w:rsidRPr="008D64B6">
              <w:rPr>
                <w:rFonts w:cs="Arial"/>
              </w:rPr>
              <w:t>2,548</w:t>
            </w:r>
          </w:p>
        </w:tc>
        <w:tc>
          <w:tcPr>
            <w:tcW w:w="573" w:type="pct"/>
            <w:tcBorders>
              <w:top w:val="nil"/>
              <w:left w:val="nil"/>
              <w:bottom w:val="single" w:sz="4" w:space="0" w:color="auto"/>
              <w:right w:val="single" w:sz="4" w:space="0" w:color="auto"/>
            </w:tcBorders>
            <w:shd w:val="clear" w:color="auto" w:fill="auto"/>
            <w:noWrap/>
            <w:vAlign w:val="bottom"/>
            <w:hideMark/>
          </w:tcPr>
          <w:p w14:paraId="626A1192" w14:textId="77777777" w:rsidR="008D64B6" w:rsidRPr="008D64B6" w:rsidRDefault="008D64B6" w:rsidP="001D7B2C">
            <w:pPr>
              <w:jc w:val="center"/>
              <w:rPr>
                <w:rFonts w:cs="Arial"/>
              </w:rPr>
            </w:pPr>
            <w:r w:rsidRPr="008D64B6">
              <w:rPr>
                <w:rFonts w:cs="Arial"/>
              </w:rPr>
              <w:t>2,386</w:t>
            </w:r>
          </w:p>
        </w:tc>
        <w:tc>
          <w:tcPr>
            <w:tcW w:w="573" w:type="pct"/>
            <w:tcBorders>
              <w:top w:val="nil"/>
              <w:left w:val="nil"/>
              <w:bottom w:val="single" w:sz="4" w:space="0" w:color="auto"/>
              <w:right w:val="single" w:sz="4" w:space="0" w:color="auto"/>
            </w:tcBorders>
            <w:shd w:val="clear" w:color="auto" w:fill="auto"/>
            <w:noWrap/>
            <w:vAlign w:val="bottom"/>
            <w:hideMark/>
          </w:tcPr>
          <w:p w14:paraId="1A30F19F" w14:textId="77777777" w:rsidR="008D64B6" w:rsidRPr="008D64B6" w:rsidRDefault="008D64B6" w:rsidP="001D7B2C">
            <w:pPr>
              <w:jc w:val="center"/>
              <w:rPr>
                <w:rFonts w:cs="Arial"/>
              </w:rPr>
            </w:pPr>
            <w:r w:rsidRPr="008D64B6">
              <w:rPr>
                <w:rFonts w:cs="Arial"/>
              </w:rPr>
              <w:t>2,557</w:t>
            </w:r>
          </w:p>
        </w:tc>
        <w:tc>
          <w:tcPr>
            <w:tcW w:w="573" w:type="pct"/>
            <w:tcBorders>
              <w:top w:val="nil"/>
              <w:left w:val="nil"/>
              <w:bottom w:val="single" w:sz="4" w:space="0" w:color="auto"/>
              <w:right w:val="single" w:sz="4" w:space="0" w:color="auto"/>
            </w:tcBorders>
            <w:shd w:val="clear" w:color="auto" w:fill="auto"/>
            <w:noWrap/>
            <w:vAlign w:val="bottom"/>
            <w:hideMark/>
          </w:tcPr>
          <w:p w14:paraId="62B22399" w14:textId="77777777" w:rsidR="008D64B6" w:rsidRPr="008D64B6" w:rsidRDefault="008D64B6" w:rsidP="001D7B2C">
            <w:pPr>
              <w:jc w:val="center"/>
              <w:rPr>
                <w:rFonts w:cs="Arial"/>
              </w:rPr>
            </w:pPr>
            <w:r w:rsidRPr="008D64B6">
              <w:rPr>
                <w:rFonts w:cs="Arial"/>
              </w:rPr>
              <w:t>2,718</w:t>
            </w:r>
          </w:p>
        </w:tc>
        <w:tc>
          <w:tcPr>
            <w:tcW w:w="573" w:type="pct"/>
            <w:tcBorders>
              <w:top w:val="nil"/>
              <w:left w:val="nil"/>
              <w:bottom w:val="single" w:sz="4" w:space="0" w:color="auto"/>
              <w:right w:val="single" w:sz="4" w:space="0" w:color="auto"/>
            </w:tcBorders>
            <w:shd w:val="clear" w:color="auto" w:fill="auto"/>
            <w:noWrap/>
            <w:vAlign w:val="bottom"/>
            <w:hideMark/>
          </w:tcPr>
          <w:p w14:paraId="670C7F51" w14:textId="77777777" w:rsidR="008D64B6" w:rsidRPr="008D64B6" w:rsidRDefault="008D64B6" w:rsidP="001D7B2C">
            <w:pPr>
              <w:jc w:val="center"/>
              <w:rPr>
                <w:rFonts w:cs="Arial"/>
              </w:rPr>
            </w:pPr>
            <w:r w:rsidRPr="008D64B6">
              <w:rPr>
                <w:rFonts w:cs="Arial"/>
              </w:rPr>
              <w:t>2,874</w:t>
            </w:r>
          </w:p>
        </w:tc>
        <w:tc>
          <w:tcPr>
            <w:tcW w:w="788" w:type="pct"/>
            <w:tcBorders>
              <w:top w:val="nil"/>
              <w:left w:val="nil"/>
              <w:bottom w:val="single" w:sz="4" w:space="0" w:color="auto"/>
              <w:right w:val="single" w:sz="4" w:space="0" w:color="auto"/>
            </w:tcBorders>
            <w:shd w:val="clear" w:color="auto" w:fill="auto"/>
            <w:noWrap/>
            <w:vAlign w:val="bottom"/>
            <w:hideMark/>
          </w:tcPr>
          <w:p w14:paraId="657D455A" w14:textId="44510EEF" w:rsidR="008D64B6" w:rsidRPr="008D64B6" w:rsidRDefault="008D64B6" w:rsidP="001D7B2C">
            <w:pPr>
              <w:jc w:val="center"/>
              <w:rPr>
                <w:rFonts w:cs="Arial"/>
              </w:rPr>
            </w:pPr>
            <w:r>
              <w:rPr>
                <w:rFonts w:cs="Arial"/>
              </w:rPr>
              <w:t>+</w:t>
            </w:r>
            <w:r w:rsidR="007445A2">
              <w:rPr>
                <w:rFonts w:cs="Arial"/>
              </w:rPr>
              <w:t>317</w:t>
            </w:r>
            <w:r>
              <w:rPr>
                <w:rFonts w:cs="Arial"/>
              </w:rPr>
              <w:t xml:space="preserve"> </w:t>
            </w:r>
            <w:r w:rsidR="007445A2">
              <w:rPr>
                <w:rFonts w:cs="Arial"/>
              </w:rPr>
              <w:t>(</w:t>
            </w:r>
            <w:r w:rsidRPr="008D64B6">
              <w:rPr>
                <w:rFonts w:cs="Arial"/>
              </w:rPr>
              <w:t>12.</w:t>
            </w:r>
            <w:r w:rsidR="00835ED9">
              <w:rPr>
                <w:rFonts w:cs="Arial"/>
              </w:rPr>
              <w:t>4</w:t>
            </w:r>
            <w:r w:rsidR="007445A2">
              <w:rPr>
                <w:rFonts w:cs="Arial"/>
              </w:rPr>
              <w:t>)</w:t>
            </w:r>
          </w:p>
        </w:tc>
      </w:tr>
      <w:tr w:rsidR="008D64B6" w:rsidRPr="008D64B6" w14:paraId="174BD55C" w14:textId="77777777" w:rsidTr="008D64B6">
        <w:trPr>
          <w:trHeight w:val="255"/>
        </w:trPr>
        <w:tc>
          <w:tcPr>
            <w:tcW w:w="1348"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6C7D626" w14:textId="77777777" w:rsidR="008D64B6" w:rsidRPr="008D64B6" w:rsidRDefault="008D64B6" w:rsidP="001D7B2C">
            <w:pPr>
              <w:rPr>
                <w:rFonts w:cs="Arial"/>
              </w:rPr>
            </w:pPr>
            <w:r w:rsidRPr="008D64B6">
              <w:rPr>
                <w:rFonts w:cs="Arial"/>
              </w:rPr>
              <w:t>City of Madison</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B6F114C" w14:textId="77777777" w:rsidR="008D64B6" w:rsidRPr="008D64B6" w:rsidRDefault="008D64B6" w:rsidP="001D7B2C">
            <w:pPr>
              <w:jc w:val="center"/>
              <w:rPr>
                <w:rFonts w:cs="Arial"/>
              </w:rPr>
            </w:pPr>
            <w:r w:rsidRPr="008D64B6">
              <w:rPr>
                <w:rFonts w:cs="Arial"/>
              </w:rPr>
              <w:t>108,843</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EF771DE" w14:textId="77777777" w:rsidR="008D64B6" w:rsidRPr="008D64B6" w:rsidRDefault="008D64B6" w:rsidP="001D7B2C">
            <w:pPr>
              <w:jc w:val="center"/>
              <w:rPr>
                <w:rFonts w:cs="Arial"/>
              </w:rPr>
            </w:pPr>
            <w:r w:rsidRPr="008D64B6">
              <w:rPr>
                <w:rFonts w:cs="Arial"/>
              </w:rPr>
              <w:t>109,118</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5D822A5" w14:textId="77777777" w:rsidR="008D64B6" w:rsidRPr="008D64B6" w:rsidRDefault="008D64B6" w:rsidP="001D7B2C">
            <w:pPr>
              <w:jc w:val="center"/>
              <w:rPr>
                <w:rFonts w:cs="Arial"/>
              </w:rPr>
            </w:pPr>
            <w:r w:rsidRPr="008D64B6">
              <w:rPr>
                <w:rFonts w:cs="Arial"/>
              </w:rPr>
              <w:t>115,780</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FB5FB58" w14:textId="77777777" w:rsidR="008D64B6" w:rsidRPr="008D64B6" w:rsidRDefault="008D64B6" w:rsidP="001D7B2C">
            <w:pPr>
              <w:jc w:val="center"/>
              <w:rPr>
                <w:rFonts w:cs="Arial"/>
              </w:rPr>
            </w:pPr>
            <w:r w:rsidRPr="008D64B6">
              <w:rPr>
                <w:rFonts w:cs="Arial"/>
              </w:rPr>
              <w:t>121,881</w:t>
            </w:r>
          </w:p>
        </w:tc>
        <w:tc>
          <w:tcPr>
            <w:tcW w:w="57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3782BEB" w14:textId="77777777" w:rsidR="008D64B6" w:rsidRPr="008D64B6" w:rsidRDefault="008D64B6" w:rsidP="001D7B2C">
            <w:pPr>
              <w:jc w:val="center"/>
              <w:rPr>
                <w:rFonts w:cs="Arial"/>
              </w:rPr>
            </w:pPr>
            <w:r w:rsidRPr="008D64B6">
              <w:rPr>
                <w:rFonts w:cs="Arial"/>
              </w:rPr>
              <w:t>127,802</w:t>
            </w:r>
          </w:p>
        </w:tc>
        <w:tc>
          <w:tcPr>
            <w:tcW w:w="788"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439C51D" w14:textId="266D4601" w:rsidR="008D64B6" w:rsidRPr="008D64B6" w:rsidRDefault="008D64B6" w:rsidP="001D7B2C">
            <w:pPr>
              <w:jc w:val="center"/>
              <w:rPr>
                <w:rFonts w:cs="Arial"/>
              </w:rPr>
            </w:pPr>
            <w:r>
              <w:rPr>
                <w:rFonts w:cs="Arial"/>
              </w:rPr>
              <w:t>+</w:t>
            </w:r>
            <w:r w:rsidR="007445A2">
              <w:rPr>
                <w:rFonts w:cs="Arial"/>
              </w:rPr>
              <w:t>12,022</w:t>
            </w:r>
            <w:r>
              <w:rPr>
                <w:rFonts w:cs="Arial"/>
              </w:rPr>
              <w:t xml:space="preserve"> </w:t>
            </w:r>
            <w:r w:rsidR="007445A2">
              <w:rPr>
                <w:rFonts w:cs="Arial"/>
              </w:rPr>
              <w:t>(</w:t>
            </w:r>
            <w:r w:rsidRPr="008D64B6">
              <w:rPr>
                <w:rFonts w:cs="Arial"/>
              </w:rPr>
              <w:t>1</w:t>
            </w:r>
            <w:r w:rsidR="00835ED9">
              <w:rPr>
                <w:rFonts w:cs="Arial"/>
              </w:rPr>
              <w:t>0.4</w:t>
            </w:r>
            <w:r w:rsidR="007445A2">
              <w:rPr>
                <w:rFonts w:cs="Arial"/>
              </w:rPr>
              <w:t>)</w:t>
            </w:r>
          </w:p>
        </w:tc>
      </w:tr>
      <w:tr w:rsidR="008D64B6" w:rsidRPr="008D64B6" w14:paraId="418DE70F" w14:textId="77777777" w:rsidTr="008D64B6">
        <w:trPr>
          <w:trHeight w:val="255"/>
        </w:trPr>
        <w:tc>
          <w:tcPr>
            <w:tcW w:w="1348" w:type="pct"/>
            <w:tcBorders>
              <w:top w:val="nil"/>
              <w:left w:val="single" w:sz="4" w:space="0" w:color="auto"/>
              <w:bottom w:val="single" w:sz="4" w:space="0" w:color="auto"/>
              <w:right w:val="single" w:sz="4" w:space="0" w:color="auto"/>
            </w:tcBorders>
            <w:shd w:val="clear" w:color="auto" w:fill="auto"/>
            <w:noWrap/>
            <w:vAlign w:val="bottom"/>
            <w:hideMark/>
          </w:tcPr>
          <w:p w14:paraId="5344EC82" w14:textId="77777777" w:rsidR="008D64B6" w:rsidRPr="008D64B6" w:rsidRDefault="008D64B6" w:rsidP="001D7B2C">
            <w:pPr>
              <w:rPr>
                <w:rFonts w:cs="Arial"/>
              </w:rPr>
            </w:pPr>
            <w:r w:rsidRPr="008D64B6">
              <w:rPr>
                <w:rFonts w:cs="Arial"/>
              </w:rPr>
              <w:t>Dane County</w:t>
            </w:r>
          </w:p>
        </w:tc>
        <w:tc>
          <w:tcPr>
            <w:tcW w:w="573" w:type="pct"/>
            <w:tcBorders>
              <w:top w:val="nil"/>
              <w:left w:val="nil"/>
              <w:bottom w:val="single" w:sz="4" w:space="0" w:color="auto"/>
              <w:right w:val="single" w:sz="4" w:space="0" w:color="auto"/>
            </w:tcBorders>
            <w:shd w:val="clear" w:color="auto" w:fill="auto"/>
            <w:noWrap/>
            <w:vAlign w:val="bottom"/>
            <w:hideMark/>
          </w:tcPr>
          <w:p w14:paraId="16321903" w14:textId="77777777" w:rsidR="008D64B6" w:rsidRPr="008D64B6" w:rsidRDefault="008D64B6" w:rsidP="001D7B2C">
            <w:pPr>
              <w:jc w:val="center"/>
              <w:rPr>
                <w:rFonts w:cs="Arial"/>
              </w:rPr>
            </w:pPr>
            <w:r w:rsidRPr="008D64B6">
              <w:rPr>
                <w:rFonts w:cs="Arial"/>
              </w:rPr>
              <w:t>216,022</w:t>
            </w:r>
          </w:p>
        </w:tc>
        <w:tc>
          <w:tcPr>
            <w:tcW w:w="573" w:type="pct"/>
            <w:tcBorders>
              <w:top w:val="nil"/>
              <w:left w:val="nil"/>
              <w:bottom w:val="single" w:sz="4" w:space="0" w:color="auto"/>
              <w:right w:val="single" w:sz="4" w:space="0" w:color="auto"/>
            </w:tcBorders>
            <w:shd w:val="clear" w:color="auto" w:fill="auto"/>
            <w:noWrap/>
            <w:vAlign w:val="bottom"/>
            <w:hideMark/>
          </w:tcPr>
          <w:p w14:paraId="1AF63D24" w14:textId="77777777" w:rsidR="008D64B6" w:rsidRPr="008D64B6" w:rsidRDefault="008D64B6" w:rsidP="001D7B2C">
            <w:pPr>
              <w:jc w:val="center"/>
              <w:rPr>
                <w:rFonts w:cs="Arial"/>
              </w:rPr>
            </w:pPr>
            <w:r w:rsidRPr="008D64B6">
              <w:rPr>
                <w:rFonts w:cs="Arial"/>
              </w:rPr>
              <w:t>219,624</w:t>
            </w:r>
          </w:p>
        </w:tc>
        <w:tc>
          <w:tcPr>
            <w:tcW w:w="573" w:type="pct"/>
            <w:tcBorders>
              <w:top w:val="nil"/>
              <w:left w:val="nil"/>
              <w:bottom w:val="single" w:sz="4" w:space="0" w:color="auto"/>
              <w:right w:val="single" w:sz="4" w:space="0" w:color="auto"/>
            </w:tcBorders>
            <w:shd w:val="clear" w:color="auto" w:fill="auto"/>
            <w:noWrap/>
            <w:vAlign w:val="bottom"/>
            <w:hideMark/>
          </w:tcPr>
          <w:p w14:paraId="739458A1" w14:textId="77777777" w:rsidR="008D64B6" w:rsidRPr="008D64B6" w:rsidRDefault="008D64B6" w:rsidP="001D7B2C">
            <w:pPr>
              <w:jc w:val="center"/>
              <w:rPr>
                <w:rFonts w:cs="Arial"/>
              </w:rPr>
            </w:pPr>
            <w:r w:rsidRPr="008D64B6">
              <w:rPr>
                <w:rFonts w:cs="Arial"/>
              </w:rPr>
              <w:t>235,170</w:t>
            </w:r>
          </w:p>
        </w:tc>
        <w:tc>
          <w:tcPr>
            <w:tcW w:w="573" w:type="pct"/>
            <w:tcBorders>
              <w:top w:val="nil"/>
              <w:left w:val="nil"/>
              <w:bottom w:val="single" w:sz="4" w:space="0" w:color="auto"/>
              <w:right w:val="single" w:sz="4" w:space="0" w:color="auto"/>
            </w:tcBorders>
            <w:shd w:val="clear" w:color="auto" w:fill="auto"/>
            <w:noWrap/>
            <w:vAlign w:val="bottom"/>
            <w:hideMark/>
          </w:tcPr>
          <w:p w14:paraId="1D190E6E" w14:textId="77777777" w:rsidR="008D64B6" w:rsidRPr="008D64B6" w:rsidRDefault="008D64B6" w:rsidP="001D7B2C">
            <w:pPr>
              <w:jc w:val="center"/>
              <w:rPr>
                <w:rFonts w:cs="Arial"/>
              </w:rPr>
            </w:pPr>
            <w:r w:rsidRPr="008D64B6">
              <w:rPr>
                <w:rFonts w:cs="Arial"/>
              </w:rPr>
              <w:t>249,624</w:t>
            </w:r>
          </w:p>
        </w:tc>
        <w:tc>
          <w:tcPr>
            <w:tcW w:w="573" w:type="pct"/>
            <w:tcBorders>
              <w:top w:val="nil"/>
              <w:left w:val="nil"/>
              <w:bottom w:val="single" w:sz="4" w:space="0" w:color="auto"/>
              <w:right w:val="single" w:sz="4" w:space="0" w:color="auto"/>
            </w:tcBorders>
            <w:shd w:val="clear" w:color="auto" w:fill="auto"/>
            <w:noWrap/>
            <w:vAlign w:val="bottom"/>
            <w:hideMark/>
          </w:tcPr>
          <w:p w14:paraId="654B41D7" w14:textId="77777777" w:rsidR="008D64B6" w:rsidRPr="008D64B6" w:rsidRDefault="008D64B6" w:rsidP="001D7B2C">
            <w:pPr>
              <w:jc w:val="center"/>
              <w:rPr>
                <w:rFonts w:cs="Arial"/>
              </w:rPr>
            </w:pPr>
            <w:r w:rsidRPr="008D64B6">
              <w:rPr>
                <w:rFonts w:cs="Arial"/>
              </w:rPr>
              <w:t>263,732</w:t>
            </w:r>
          </w:p>
        </w:tc>
        <w:tc>
          <w:tcPr>
            <w:tcW w:w="788" w:type="pct"/>
            <w:tcBorders>
              <w:top w:val="nil"/>
              <w:left w:val="nil"/>
              <w:bottom w:val="single" w:sz="4" w:space="0" w:color="auto"/>
              <w:right w:val="single" w:sz="4" w:space="0" w:color="auto"/>
            </w:tcBorders>
            <w:shd w:val="clear" w:color="auto" w:fill="auto"/>
            <w:noWrap/>
            <w:vAlign w:val="bottom"/>
            <w:hideMark/>
          </w:tcPr>
          <w:p w14:paraId="1329B192" w14:textId="70B8A6F2" w:rsidR="008D64B6" w:rsidRPr="008D64B6" w:rsidRDefault="008D64B6" w:rsidP="001D7B2C">
            <w:pPr>
              <w:jc w:val="center"/>
              <w:rPr>
                <w:rFonts w:cs="Arial"/>
              </w:rPr>
            </w:pPr>
            <w:r>
              <w:rPr>
                <w:rFonts w:cs="Arial"/>
              </w:rPr>
              <w:t>+</w:t>
            </w:r>
            <w:r w:rsidR="007445A2">
              <w:rPr>
                <w:rFonts w:cs="Arial"/>
              </w:rPr>
              <w:t>28,562</w:t>
            </w:r>
            <w:r>
              <w:rPr>
                <w:rFonts w:cs="Arial"/>
              </w:rPr>
              <w:t xml:space="preserve"> </w:t>
            </w:r>
            <w:r w:rsidR="007445A2">
              <w:rPr>
                <w:rFonts w:cs="Arial"/>
              </w:rPr>
              <w:t>(</w:t>
            </w:r>
            <w:r w:rsidR="00835ED9">
              <w:rPr>
                <w:rFonts w:cs="Arial"/>
              </w:rPr>
              <w:t>12.1</w:t>
            </w:r>
            <w:r w:rsidR="007445A2">
              <w:rPr>
                <w:rFonts w:cs="Arial"/>
              </w:rPr>
              <w:t>)</w:t>
            </w:r>
          </w:p>
        </w:tc>
      </w:tr>
      <w:tr w:rsidR="008D64B6" w:rsidRPr="008D64B6" w14:paraId="438FAD6C" w14:textId="77777777" w:rsidTr="008D64B6">
        <w:trPr>
          <w:trHeight w:val="255"/>
        </w:trPr>
        <w:tc>
          <w:tcPr>
            <w:tcW w:w="5000" w:type="pct"/>
            <w:gridSpan w:val="7"/>
            <w:tcBorders>
              <w:top w:val="single" w:sz="4" w:space="0" w:color="auto"/>
              <w:left w:val="nil"/>
              <w:bottom w:val="nil"/>
              <w:right w:val="nil"/>
            </w:tcBorders>
            <w:shd w:val="clear" w:color="auto" w:fill="auto"/>
            <w:vAlign w:val="bottom"/>
            <w:hideMark/>
          </w:tcPr>
          <w:p w14:paraId="0B2B764B" w14:textId="77777777" w:rsidR="008D64B6" w:rsidRDefault="004C0712" w:rsidP="001D7B2C">
            <w:pPr>
              <w:rPr>
                <w:rFonts w:cs="Arial"/>
                <w:i/>
                <w:iCs/>
                <w:color w:val="000000"/>
                <w:sz w:val="16"/>
                <w:szCs w:val="16"/>
              </w:rPr>
            </w:pPr>
            <w:r>
              <w:rPr>
                <w:rFonts w:cs="Arial"/>
                <w:i/>
                <w:iCs/>
                <w:color w:val="000000"/>
                <w:sz w:val="16"/>
                <w:szCs w:val="16"/>
              </w:rPr>
              <w:t>Source: U.S</w:t>
            </w:r>
            <w:r w:rsidR="007601AA">
              <w:rPr>
                <w:rFonts w:cs="Arial"/>
                <w:i/>
                <w:iCs/>
                <w:color w:val="000000"/>
                <w:sz w:val="16"/>
                <w:szCs w:val="16"/>
              </w:rPr>
              <w:t xml:space="preserve">. </w:t>
            </w:r>
            <w:r>
              <w:rPr>
                <w:rFonts w:cs="Arial"/>
                <w:i/>
                <w:iCs/>
                <w:color w:val="000000"/>
                <w:sz w:val="16"/>
                <w:szCs w:val="16"/>
              </w:rPr>
              <w:t>Census Bur</w:t>
            </w:r>
            <w:r w:rsidR="008D64B6" w:rsidRPr="008D64B6">
              <w:rPr>
                <w:rFonts w:cs="Arial"/>
                <w:i/>
                <w:iCs/>
                <w:color w:val="000000"/>
                <w:sz w:val="16"/>
                <w:szCs w:val="16"/>
              </w:rPr>
              <w:t>eau, 2010 &amp; Wisconsin Department of Administration, 2008</w:t>
            </w:r>
          </w:p>
          <w:p w14:paraId="7BE60D0D" w14:textId="680E45FA" w:rsidR="00507FAC" w:rsidRPr="008D64B6" w:rsidRDefault="00507FAC" w:rsidP="00507FAC">
            <w:pPr>
              <w:rPr>
                <w:rFonts w:cs="Arial"/>
                <w:i/>
                <w:iCs/>
                <w:color w:val="000000"/>
                <w:sz w:val="16"/>
                <w:szCs w:val="16"/>
              </w:rPr>
            </w:pPr>
            <w:r w:rsidRPr="001039DA">
              <w:rPr>
                <w:rFonts w:cs="Arial"/>
                <w:i/>
                <w:iCs/>
                <w:color w:val="000000"/>
                <w:sz w:val="16"/>
                <w:szCs w:val="16"/>
              </w:rPr>
              <w:t>*Village of Windsor voted to incorporate as a village in 2015</w:t>
            </w:r>
          </w:p>
        </w:tc>
      </w:tr>
    </w:tbl>
    <w:p w14:paraId="79FCF241" w14:textId="77777777" w:rsidR="00236DAC" w:rsidRDefault="00236DAC" w:rsidP="005E5EF4"/>
    <w:p w14:paraId="77E6A8A3" w14:textId="77777777" w:rsidR="005E5EF4" w:rsidRDefault="005E5EF4" w:rsidP="005E5EF4"/>
    <w:p w14:paraId="47EC9BD4" w14:textId="77777777" w:rsidR="00507FAC" w:rsidRDefault="00507FAC" w:rsidP="005E5EF4"/>
    <w:p w14:paraId="15B8B4F7" w14:textId="77777777" w:rsidR="00330D95" w:rsidRDefault="00330D95" w:rsidP="005E5EF4"/>
    <w:p w14:paraId="66E06D53" w14:textId="1DCF517E" w:rsidR="00904611" w:rsidRPr="00A14281" w:rsidRDefault="00B64E2B" w:rsidP="00CC1D3B">
      <w:pPr>
        <w:rPr>
          <w:rFonts w:cs="Arial"/>
          <w:b/>
          <w:smallCaps/>
          <w:sz w:val="24"/>
          <w:u w:val="single"/>
        </w:rPr>
      </w:pPr>
      <w:r>
        <w:rPr>
          <w:rFonts w:cs="Arial"/>
          <w:b/>
          <w:smallCaps/>
          <w:sz w:val="24"/>
          <w:u w:val="single"/>
        </w:rPr>
        <w:t>A</w:t>
      </w:r>
      <w:r w:rsidR="00904611" w:rsidRPr="00A14281">
        <w:rPr>
          <w:rFonts w:cs="Arial"/>
          <w:b/>
          <w:smallCaps/>
          <w:sz w:val="24"/>
          <w:u w:val="single"/>
        </w:rPr>
        <w:t>ge and Gender Trends and Forecasts</w:t>
      </w:r>
      <w:r w:rsidR="00887BB8" w:rsidRPr="00645547">
        <w:rPr>
          <w:rFonts w:cs="Arial"/>
          <w:b/>
          <w:smallCaps/>
          <w:sz w:val="24"/>
        </w:rPr>
        <w:t>_____________________________________</w:t>
      </w:r>
      <w:r w:rsidR="007F723A">
        <w:rPr>
          <w:rFonts w:cs="Arial"/>
          <w:b/>
          <w:smallCaps/>
          <w:sz w:val="24"/>
        </w:rPr>
        <w:t xml:space="preserve"> </w:t>
      </w:r>
      <w:r w:rsidR="007F723A">
        <w:rPr>
          <w:rFonts w:cs="Arial"/>
          <w:b/>
          <w:smallCaps/>
          <w:sz w:val="24"/>
          <w:u w:val="single"/>
        </w:rPr>
        <w:t xml:space="preserve"> </w:t>
      </w:r>
    </w:p>
    <w:p w14:paraId="4ACEE996" w14:textId="77777777" w:rsidR="007F4715" w:rsidRPr="00236DAC" w:rsidRDefault="007F4715" w:rsidP="006A5640">
      <w:pPr>
        <w:spacing w:line="360" w:lineRule="auto"/>
        <w:rPr>
          <w:rFonts w:cs="Arial"/>
          <w:b/>
          <w:smallCaps/>
          <w:sz w:val="12"/>
        </w:rPr>
      </w:pPr>
    </w:p>
    <w:p w14:paraId="7EE3F090" w14:textId="6D49CE73" w:rsidR="00672CA7" w:rsidRDefault="008527BB" w:rsidP="006A5640">
      <w:pPr>
        <w:spacing w:line="360" w:lineRule="auto"/>
        <w:rPr>
          <w:rFonts w:cs="Arial"/>
        </w:rPr>
      </w:pPr>
      <w:r>
        <w:rPr>
          <w:rFonts w:cs="Arial"/>
        </w:rPr>
        <w:t>The age and gender trends and forecasts for the Town and surrounding municipalities are helpful in understanding the demographic makeup of the population</w:t>
      </w:r>
      <w:r w:rsidR="007601AA">
        <w:rPr>
          <w:rFonts w:cs="Arial"/>
        </w:rPr>
        <w:t>.</w:t>
      </w:r>
      <w:r w:rsidR="007F723A">
        <w:rPr>
          <w:rFonts w:cs="Arial"/>
        </w:rPr>
        <w:t xml:space="preserve"> </w:t>
      </w:r>
      <w:r>
        <w:rPr>
          <w:rFonts w:cs="Arial"/>
        </w:rPr>
        <w:t xml:space="preserve">This aids in determining what future needs the population might </w:t>
      </w:r>
      <w:r w:rsidR="00913EED">
        <w:rPr>
          <w:rFonts w:cs="Arial"/>
        </w:rPr>
        <w:t xml:space="preserve">require from </w:t>
      </w:r>
      <w:r>
        <w:rPr>
          <w:rFonts w:cs="Arial"/>
        </w:rPr>
        <w:t>the Town and allows for long</w:t>
      </w:r>
      <w:r w:rsidR="005E5EF4">
        <w:rPr>
          <w:rFonts w:cs="Arial"/>
        </w:rPr>
        <w:t>-</w:t>
      </w:r>
      <w:r>
        <w:rPr>
          <w:rFonts w:cs="Arial"/>
        </w:rPr>
        <w:t xml:space="preserve">term planning </w:t>
      </w:r>
      <w:r w:rsidR="00882E76">
        <w:rPr>
          <w:rFonts w:cs="Arial"/>
        </w:rPr>
        <w:t xml:space="preserve">in order to address </w:t>
      </w:r>
      <w:r>
        <w:rPr>
          <w:rFonts w:cs="Arial"/>
        </w:rPr>
        <w:t>those needs</w:t>
      </w:r>
      <w:r w:rsidR="007601AA">
        <w:rPr>
          <w:rFonts w:cs="Arial"/>
        </w:rPr>
        <w:t>.</w:t>
      </w:r>
      <w:r w:rsidR="007F723A">
        <w:rPr>
          <w:rFonts w:cs="Arial"/>
        </w:rPr>
        <w:t xml:space="preserve"> </w:t>
      </w:r>
      <w:r w:rsidR="00A42178">
        <w:rPr>
          <w:rFonts w:cs="Arial"/>
        </w:rPr>
        <w:t xml:space="preserve">Table </w:t>
      </w:r>
      <w:r>
        <w:rPr>
          <w:rFonts w:cs="Arial"/>
        </w:rPr>
        <w:t>7 provides the age and gender characteristics for the Town</w:t>
      </w:r>
      <w:r w:rsidR="005E5EF4">
        <w:rPr>
          <w:rFonts w:cs="Arial"/>
        </w:rPr>
        <w:t xml:space="preserve"> and surrounding area, while Table 8 presents age cohort forecasts through 2035</w:t>
      </w:r>
      <w:r w:rsidR="007601AA">
        <w:rPr>
          <w:rFonts w:cs="Arial"/>
        </w:rPr>
        <w:t>.</w:t>
      </w:r>
      <w:r w:rsidR="007F723A">
        <w:rPr>
          <w:rFonts w:cs="Arial"/>
        </w:rPr>
        <w:t xml:space="preserve"> </w:t>
      </w:r>
      <w:r>
        <w:rPr>
          <w:rFonts w:cs="Arial"/>
        </w:rPr>
        <w:t>The Town</w:t>
      </w:r>
      <w:r w:rsidR="00882E76">
        <w:rPr>
          <w:rFonts w:cs="Arial"/>
        </w:rPr>
        <w:t>’</w:t>
      </w:r>
      <w:r>
        <w:rPr>
          <w:rFonts w:cs="Arial"/>
        </w:rPr>
        <w:t>s median age</w:t>
      </w:r>
      <w:r w:rsidR="00882E76">
        <w:rPr>
          <w:rFonts w:cs="Arial"/>
        </w:rPr>
        <w:t xml:space="preserve"> is among the highest when compared to the surrounding municipalities, and significantly greater than the </w:t>
      </w:r>
      <w:r w:rsidR="005E5EF4">
        <w:rPr>
          <w:rFonts w:cs="Arial"/>
        </w:rPr>
        <w:t>C</w:t>
      </w:r>
      <w:r w:rsidR="00882E76">
        <w:rPr>
          <w:rFonts w:cs="Arial"/>
        </w:rPr>
        <w:t>ity of Madison and Dane County</w:t>
      </w:r>
      <w:r w:rsidR="007601AA">
        <w:rPr>
          <w:rFonts w:cs="Arial"/>
        </w:rPr>
        <w:t>.</w:t>
      </w:r>
      <w:r w:rsidR="007F723A">
        <w:rPr>
          <w:rFonts w:cs="Arial"/>
        </w:rPr>
        <w:t xml:space="preserve"> </w:t>
      </w:r>
      <w:r w:rsidR="00882E76">
        <w:rPr>
          <w:rFonts w:cs="Arial"/>
        </w:rPr>
        <w:t>The Town displays an average percent of the population over 65 years old (1</w:t>
      </w:r>
      <w:r w:rsidR="00835ED9">
        <w:rPr>
          <w:rFonts w:cs="Arial"/>
        </w:rPr>
        <w:t>3</w:t>
      </w:r>
      <w:r w:rsidR="00882E76">
        <w:rPr>
          <w:rFonts w:cs="Arial"/>
        </w:rPr>
        <w:t>.</w:t>
      </w:r>
      <w:r w:rsidR="00835ED9">
        <w:rPr>
          <w:rFonts w:cs="Arial"/>
        </w:rPr>
        <w:t>2</w:t>
      </w:r>
      <w:r w:rsidR="009F6D04">
        <w:rPr>
          <w:rFonts w:cs="Arial"/>
        </w:rPr>
        <w:t>%</w:t>
      </w:r>
      <w:r w:rsidR="00882E76">
        <w:rPr>
          <w:rFonts w:cs="Arial"/>
        </w:rPr>
        <w:t>) and an average gender distribution (50.</w:t>
      </w:r>
      <w:r w:rsidR="00835ED9">
        <w:rPr>
          <w:rFonts w:cs="Arial"/>
        </w:rPr>
        <w:t>9</w:t>
      </w:r>
      <w:r w:rsidR="009F6D04">
        <w:rPr>
          <w:rFonts w:cs="Arial"/>
        </w:rPr>
        <w:t>%</w:t>
      </w:r>
      <w:r w:rsidR="00882E76">
        <w:rPr>
          <w:rFonts w:cs="Arial"/>
        </w:rPr>
        <w:t>).</w:t>
      </w:r>
    </w:p>
    <w:p w14:paraId="12155E97" w14:textId="77777777" w:rsidR="00835ED9" w:rsidRDefault="00835ED9" w:rsidP="00835ED9">
      <w:pPr>
        <w:spacing w:line="360" w:lineRule="auto"/>
        <w:rPr>
          <w:rFonts w:cs="Arial"/>
        </w:rPr>
      </w:pPr>
    </w:p>
    <w:p w14:paraId="58DA766F" w14:textId="77777777" w:rsidR="00835ED9" w:rsidRPr="002D21A6" w:rsidRDefault="00835ED9" w:rsidP="00835ED9">
      <w:pPr>
        <w:jc w:val="center"/>
        <w:rPr>
          <w:rFonts w:cs="Arial"/>
          <w:b/>
          <w:smallCaps/>
          <w:sz w:val="16"/>
        </w:rPr>
      </w:pPr>
      <w:r>
        <w:rPr>
          <w:rFonts w:cs="Arial"/>
          <w:b/>
          <w:smallCaps/>
        </w:rPr>
        <w:t>Table 7</w:t>
      </w:r>
      <w:r w:rsidRPr="002D21A6">
        <w:rPr>
          <w:rFonts w:cs="Arial"/>
          <w:b/>
          <w:smallCaps/>
        </w:rPr>
        <w:t xml:space="preserve">: </w:t>
      </w:r>
      <w:r>
        <w:rPr>
          <w:rFonts w:cs="Arial"/>
          <w:b/>
          <w:smallCaps/>
        </w:rPr>
        <w:t>Age and Gender Characteristics, 2020</w:t>
      </w:r>
    </w:p>
    <w:p w14:paraId="4FFE6746" w14:textId="77777777" w:rsidR="00835ED9" w:rsidRPr="00672CA7" w:rsidRDefault="00835ED9" w:rsidP="00835ED9">
      <w:pPr>
        <w:rPr>
          <w:rFonts w:cs="Arial"/>
          <w:b/>
          <w:smallCaps/>
          <w:sz w:val="16"/>
        </w:rPr>
      </w:pPr>
    </w:p>
    <w:tbl>
      <w:tblPr>
        <w:tblW w:w="5000" w:type="pct"/>
        <w:tblLook w:val="04A0" w:firstRow="1" w:lastRow="0" w:firstColumn="1" w:lastColumn="0" w:noHBand="0" w:noVBand="1"/>
      </w:tblPr>
      <w:tblGrid>
        <w:gridCol w:w="3331"/>
        <w:gridCol w:w="1391"/>
        <w:gridCol w:w="1389"/>
        <w:gridCol w:w="1621"/>
        <w:gridCol w:w="1618"/>
      </w:tblGrid>
      <w:tr w:rsidR="00835ED9" w:rsidRPr="00672CA7" w14:paraId="17ED5161" w14:textId="77777777" w:rsidTr="00970234">
        <w:trPr>
          <w:trHeight w:val="386"/>
        </w:trPr>
        <w:tc>
          <w:tcPr>
            <w:tcW w:w="1781" w:type="pct"/>
            <w:tcBorders>
              <w:top w:val="single" w:sz="4" w:space="0" w:color="auto"/>
              <w:left w:val="single" w:sz="4" w:space="0" w:color="auto"/>
              <w:bottom w:val="single" w:sz="4" w:space="0" w:color="auto"/>
              <w:right w:val="single" w:sz="4" w:space="0" w:color="auto"/>
            </w:tcBorders>
            <w:shd w:val="clear" w:color="9BBB59" w:fill="9BBB59"/>
            <w:vAlign w:val="bottom"/>
            <w:hideMark/>
          </w:tcPr>
          <w:p w14:paraId="6DCCD84C" w14:textId="77777777" w:rsidR="00835ED9" w:rsidRPr="00672CA7" w:rsidRDefault="00835ED9" w:rsidP="00970234">
            <w:pPr>
              <w:jc w:val="center"/>
              <w:rPr>
                <w:rFonts w:cs="Arial"/>
                <w:bCs/>
              </w:rPr>
            </w:pPr>
          </w:p>
        </w:tc>
        <w:tc>
          <w:tcPr>
            <w:tcW w:w="743"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6692BCB7" w14:textId="77777777" w:rsidR="00835ED9" w:rsidRPr="00672CA7" w:rsidRDefault="00835ED9" w:rsidP="00970234">
            <w:pPr>
              <w:jc w:val="center"/>
              <w:rPr>
                <w:rFonts w:cs="Arial"/>
                <w:bCs/>
              </w:rPr>
            </w:pPr>
            <w:r w:rsidRPr="00672CA7">
              <w:rPr>
                <w:rFonts w:cs="Arial"/>
                <w:bCs/>
              </w:rPr>
              <w:t>Median Age</w:t>
            </w:r>
          </w:p>
        </w:tc>
        <w:tc>
          <w:tcPr>
            <w:tcW w:w="743"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265EA1E8" w14:textId="77777777" w:rsidR="00835ED9" w:rsidRPr="00672CA7" w:rsidRDefault="00835ED9" w:rsidP="00970234">
            <w:pPr>
              <w:jc w:val="center"/>
              <w:rPr>
                <w:rFonts w:cs="Arial"/>
                <w:bCs/>
              </w:rPr>
            </w:pPr>
            <w:r w:rsidRPr="00672CA7">
              <w:rPr>
                <w:rFonts w:cs="Arial"/>
                <w:bCs/>
              </w:rPr>
              <w:t>% under 18</w:t>
            </w:r>
          </w:p>
        </w:tc>
        <w:tc>
          <w:tcPr>
            <w:tcW w:w="867"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17760A90" w14:textId="77777777" w:rsidR="00835ED9" w:rsidRPr="00672CA7" w:rsidRDefault="00835ED9" w:rsidP="00970234">
            <w:pPr>
              <w:jc w:val="center"/>
              <w:rPr>
                <w:rFonts w:cs="Arial"/>
                <w:bCs/>
              </w:rPr>
            </w:pPr>
            <w:r w:rsidRPr="00672CA7">
              <w:rPr>
                <w:rFonts w:cs="Arial"/>
                <w:bCs/>
              </w:rPr>
              <w:t>% over 65</w:t>
            </w:r>
          </w:p>
        </w:tc>
        <w:tc>
          <w:tcPr>
            <w:tcW w:w="866"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26800284" w14:textId="77777777" w:rsidR="00835ED9" w:rsidRPr="00672CA7" w:rsidRDefault="00835ED9" w:rsidP="00970234">
            <w:pPr>
              <w:jc w:val="center"/>
              <w:rPr>
                <w:rFonts w:cs="Arial"/>
                <w:bCs/>
              </w:rPr>
            </w:pPr>
            <w:r w:rsidRPr="00672CA7">
              <w:rPr>
                <w:rFonts w:cs="Arial"/>
                <w:bCs/>
              </w:rPr>
              <w:t>% Female</w:t>
            </w:r>
          </w:p>
        </w:tc>
      </w:tr>
      <w:tr w:rsidR="00835ED9" w:rsidRPr="00672CA7" w14:paraId="6B0F037D" w14:textId="77777777" w:rsidTr="00970234">
        <w:trPr>
          <w:trHeight w:val="255"/>
        </w:trPr>
        <w:tc>
          <w:tcPr>
            <w:tcW w:w="178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0657BE66" w14:textId="77777777" w:rsidR="00835ED9" w:rsidRPr="00672CA7" w:rsidRDefault="00835ED9" w:rsidP="00970234">
            <w:pPr>
              <w:rPr>
                <w:rFonts w:cs="Arial"/>
                <w:b/>
                <w:bCs/>
              </w:rPr>
            </w:pPr>
            <w:r>
              <w:rPr>
                <w:rFonts w:cs="Arial"/>
                <w:b/>
                <w:bCs/>
              </w:rPr>
              <w:t>Town of Burke</w:t>
            </w:r>
          </w:p>
        </w:tc>
        <w:tc>
          <w:tcPr>
            <w:tcW w:w="74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F2FFF75" w14:textId="77777777" w:rsidR="00835ED9" w:rsidRPr="00672CA7" w:rsidRDefault="00835ED9" w:rsidP="00970234">
            <w:pPr>
              <w:jc w:val="center"/>
              <w:rPr>
                <w:rFonts w:cs="Arial"/>
                <w:b/>
                <w:bCs/>
              </w:rPr>
            </w:pPr>
            <w:r>
              <w:rPr>
                <w:rFonts w:cs="Arial"/>
                <w:b/>
                <w:bCs/>
              </w:rPr>
              <w:t>41.1</w:t>
            </w:r>
          </w:p>
        </w:tc>
        <w:tc>
          <w:tcPr>
            <w:tcW w:w="74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F681262" w14:textId="77777777" w:rsidR="00835ED9" w:rsidRPr="00672CA7" w:rsidRDefault="00835ED9" w:rsidP="00970234">
            <w:pPr>
              <w:jc w:val="center"/>
              <w:rPr>
                <w:rFonts w:cs="Arial"/>
                <w:b/>
                <w:bCs/>
              </w:rPr>
            </w:pPr>
            <w:r>
              <w:rPr>
                <w:rFonts w:cs="Arial"/>
                <w:b/>
                <w:bCs/>
              </w:rPr>
              <w:t>25.4</w:t>
            </w:r>
          </w:p>
        </w:tc>
        <w:tc>
          <w:tcPr>
            <w:tcW w:w="86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695FC36" w14:textId="77777777" w:rsidR="00835ED9" w:rsidRPr="00672CA7" w:rsidRDefault="00835ED9" w:rsidP="00970234">
            <w:pPr>
              <w:jc w:val="center"/>
              <w:rPr>
                <w:rFonts w:cs="Arial"/>
                <w:b/>
                <w:bCs/>
              </w:rPr>
            </w:pPr>
            <w:r>
              <w:rPr>
                <w:rFonts w:cs="Arial"/>
                <w:b/>
                <w:bCs/>
              </w:rPr>
              <w:t>13.2</w:t>
            </w:r>
          </w:p>
        </w:tc>
        <w:tc>
          <w:tcPr>
            <w:tcW w:w="86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2F98FD0" w14:textId="77777777" w:rsidR="00835ED9" w:rsidRPr="00B4189E" w:rsidRDefault="00835ED9" w:rsidP="00970234">
            <w:pPr>
              <w:jc w:val="center"/>
              <w:rPr>
                <w:rFonts w:cs="Arial"/>
                <w:b/>
                <w:bCs/>
              </w:rPr>
            </w:pPr>
            <w:r w:rsidRPr="00B4189E">
              <w:rPr>
                <w:rFonts w:cs="Arial"/>
                <w:b/>
                <w:bCs/>
              </w:rPr>
              <w:t>50.9</w:t>
            </w:r>
          </w:p>
        </w:tc>
      </w:tr>
      <w:tr w:rsidR="00835ED9" w:rsidRPr="00672CA7" w14:paraId="62A62B70" w14:textId="77777777" w:rsidTr="00970234">
        <w:trPr>
          <w:trHeight w:val="255"/>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3A05C606" w14:textId="77777777" w:rsidR="00835ED9" w:rsidRPr="00672CA7" w:rsidRDefault="00835ED9" w:rsidP="00970234">
            <w:pPr>
              <w:rPr>
                <w:rFonts w:cs="Arial"/>
              </w:rPr>
            </w:pPr>
            <w:r>
              <w:rPr>
                <w:rFonts w:cs="Arial"/>
              </w:rPr>
              <w:t>Town of Blooming Grove</w:t>
            </w:r>
          </w:p>
        </w:tc>
        <w:tc>
          <w:tcPr>
            <w:tcW w:w="743" w:type="pct"/>
            <w:tcBorders>
              <w:top w:val="nil"/>
              <w:left w:val="nil"/>
              <w:bottom w:val="single" w:sz="4" w:space="0" w:color="auto"/>
              <w:right w:val="single" w:sz="4" w:space="0" w:color="auto"/>
            </w:tcBorders>
            <w:shd w:val="clear" w:color="auto" w:fill="auto"/>
            <w:noWrap/>
            <w:vAlign w:val="center"/>
            <w:hideMark/>
          </w:tcPr>
          <w:p w14:paraId="0A8AB883" w14:textId="77777777" w:rsidR="00835ED9" w:rsidRPr="00672CA7" w:rsidRDefault="00835ED9" w:rsidP="00970234">
            <w:pPr>
              <w:jc w:val="center"/>
              <w:rPr>
                <w:rFonts w:cs="Arial"/>
              </w:rPr>
            </w:pPr>
            <w:r>
              <w:rPr>
                <w:rFonts w:cs="Arial"/>
              </w:rPr>
              <w:t>40.7</w:t>
            </w:r>
          </w:p>
        </w:tc>
        <w:tc>
          <w:tcPr>
            <w:tcW w:w="743" w:type="pct"/>
            <w:tcBorders>
              <w:top w:val="nil"/>
              <w:left w:val="nil"/>
              <w:bottom w:val="single" w:sz="4" w:space="0" w:color="auto"/>
              <w:right w:val="single" w:sz="4" w:space="0" w:color="auto"/>
            </w:tcBorders>
            <w:shd w:val="clear" w:color="auto" w:fill="auto"/>
            <w:noWrap/>
            <w:vAlign w:val="center"/>
            <w:hideMark/>
          </w:tcPr>
          <w:p w14:paraId="06D53563" w14:textId="77777777" w:rsidR="00835ED9" w:rsidRPr="00672CA7" w:rsidRDefault="00835ED9" w:rsidP="00970234">
            <w:pPr>
              <w:jc w:val="center"/>
              <w:rPr>
                <w:rFonts w:cs="Arial"/>
              </w:rPr>
            </w:pPr>
            <w:r>
              <w:rPr>
                <w:rFonts w:cs="Arial"/>
              </w:rPr>
              <w:t>17.9</w:t>
            </w:r>
          </w:p>
        </w:tc>
        <w:tc>
          <w:tcPr>
            <w:tcW w:w="867" w:type="pct"/>
            <w:tcBorders>
              <w:top w:val="nil"/>
              <w:left w:val="nil"/>
              <w:bottom w:val="single" w:sz="4" w:space="0" w:color="auto"/>
              <w:right w:val="single" w:sz="4" w:space="0" w:color="auto"/>
            </w:tcBorders>
            <w:shd w:val="clear" w:color="auto" w:fill="auto"/>
            <w:noWrap/>
            <w:vAlign w:val="center"/>
            <w:hideMark/>
          </w:tcPr>
          <w:p w14:paraId="3C6DC87E" w14:textId="77777777" w:rsidR="00835ED9" w:rsidRPr="00672CA7" w:rsidRDefault="00835ED9" w:rsidP="00970234">
            <w:pPr>
              <w:jc w:val="center"/>
              <w:rPr>
                <w:rFonts w:cs="Arial"/>
              </w:rPr>
            </w:pPr>
            <w:r>
              <w:rPr>
                <w:rFonts w:cs="Arial"/>
              </w:rPr>
              <w:t>13.0</w:t>
            </w:r>
          </w:p>
        </w:tc>
        <w:tc>
          <w:tcPr>
            <w:tcW w:w="866" w:type="pct"/>
            <w:tcBorders>
              <w:top w:val="nil"/>
              <w:left w:val="nil"/>
              <w:bottom w:val="single" w:sz="4" w:space="0" w:color="auto"/>
              <w:right w:val="single" w:sz="4" w:space="0" w:color="auto"/>
            </w:tcBorders>
            <w:shd w:val="clear" w:color="auto" w:fill="auto"/>
            <w:noWrap/>
            <w:vAlign w:val="center"/>
            <w:hideMark/>
          </w:tcPr>
          <w:p w14:paraId="5AB16615" w14:textId="77777777" w:rsidR="00835ED9" w:rsidRPr="00672CA7" w:rsidRDefault="00835ED9" w:rsidP="00970234">
            <w:pPr>
              <w:jc w:val="center"/>
              <w:rPr>
                <w:rFonts w:cs="Arial"/>
              </w:rPr>
            </w:pPr>
            <w:r>
              <w:rPr>
                <w:rFonts w:cs="Arial"/>
              </w:rPr>
              <w:t>48.5</w:t>
            </w:r>
          </w:p>
        </w:tc>
      </w:tr>
      <w:tr w:rsidR="00835ED9" w:rsidRPr="00672CA7" w14:paraId="28C016E6" w14:textId="77777777" w:rsidTr="00970234">
        <w:trPr>
          <w:trHeight w:val="255"/>
        </w:trPr>
        <w:tc>
          <w:tcPr>
            <w:tcW w:w="178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BDD528A" w14:textId="77777777" w:rsidR="00835ED9" w:rsidRPr="00672CA7" w:rsidRDefault="00835ED9" w:rsidP="00970234">
            <w:pPr>
              <w:rPr>
                <w:rFonts w:cs="Arial"/>
              </w:rPr>
            </w:pPr>
            <w:r>
              <w:rPr>
                <w:rFonts w:cs="Arial"/>
              </w:rPr>
              <w:t>Village of DeForest</w:t>
            </w:r>
          </w:p>
        </w:tc>
        <w:tc>
          <w:tcPr>
            <w:tcW w:w="74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14B42C5C" w14:textId="77777777" w:rsidR="00835ED9" w:rsidRPr="00672CA7" w:rsidRDefault="00835ED9" w:rsidP="00970234">
            <w:pPr>
              <w:jc w:val="center"/>
              <w:rPr>
                <w:rFonts w:cs="Arial"/>
              </w:rPr>
            </w:pPr>
            <w:r>
              <w:rPr>
                <w:rFonts w:cs="Arial"/>
              </w:rPr>
              <w:t>37.9</w:t>
            </w:r>
          </w:p>
        </w:tc>
        <w:tc>
          <w:tcPr>
            <w:tcW w:w="74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5F16900D" w14:textId="77777777" w:rsidR="00835ED9" w:rsidRPr="00672CA7" w:rsidRDefault="00835ED9" w:rsidP="00970234">
            <w:pPr>
              <w:jc w:val="center"/>
              <w:rPr>
                <w:rFonts w:cs="Arial"/>
              </w:rPr>
            </w:pPr>
            <w:r>
              <w:rPr>
                <w:rFonts w:cs="Arial"/>
              </w:rPr>
              <w:t>27.3</w:t>
            </w:r>
          </w:p>
        </w:tc>
        <w:tc>
          <w:tcPr>
            <w:tcW w:w="867"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7FA11943" w14:textId="77777777" w:rsidR="00835ED9" w:rsidRPr="00672CA7" w:rsidRDefault="00835ED9" w:rsidP="00970234">
            <w:pPr>
              <w:jc w:val="center"/>
              <w:rPr>
                <w:rFonts w:cs="Arial"/>
              </w:rPr>
            </w:pPr>
            <w:r>
              <w:rPr>
                <w:rFonts w:cs="Arial"/>
              </w:rPr>
              <w:t>12.1</w:t>
            </w:r>
          </w:p>
        </w:tc>
        <w:tc>
          <w:tcPr>
            <w:tcW w:w="866"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625317AC" w14:textId="77777777" w:rsidR="00835ED9" w:rsidRPr="00672CA7" w:rsidRDefault="00835ED9" w:rsidP="00970234">
            <w:pPr>
              <w:jc w:val="center"/>
              <w:rPr>
                <w:rFonts w:cs="Arial"/>
              </w:rPr>
            </w:pPr>
            <w:r>
              <w:rPr>
                <w:rFonts w:cs="Arial"/>
              </w:rPr>
              <w:t>53.4</w:t>
            </w:r>
          </w:p>
        </w:tc>
      </w:tr>
      <w:tr w:rsidR="00835ED9" w:rsidRPr="00672CA7" w14:paraId="4A058C65" w14:textId="77777777" w:rsidTr="00970234">
        <w:trPr>
          <w:trHeight w:val="255"/>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6C3B413B" w14:textId="77777777" w:rsidR="00835ED9" w:rsidRPr="00672CA7" w:rsidRDefault="00835ED9" w:rsidP="00970234">
            <w:pPr>
              <w:rPr>
                <w:rFonts w:cs="Arial"/>
              </w:rPr>
            </w:pPr>
            <w:r>
              <w:rPr>
                <w:rFonts w:cs="Arial"/>
              </w:rPr>
              <w:t>City of Sun Prairie</w:t>
            </w:r>
          </w:p>
        </w:tc>
        <w:tc>
          <w:tcPr>
            <w:tcW w:w="743" w:type="pct"/>
            <w:tcBorders>
              <w:top w:val="nil"/>
              <w:left w:val="nil"/>
              <w:bottom w:val="single" w:sz="4" w:space="0" w:color="auto"/>
              <w:right w:val="single" w:sz="4" w:space="0" w:color="auto"/>
            </w:tcBorders>
            <w:shd w:val="clear" w:color="auto" w:fill="auto"/>
            <w:noWrap/>
            <w:vAlign w:val="center"/>
            <w:hideMark/>
          </w:tcPr>
          <w:p w14:paraId="38425FCE" w14:textId="77777777" w:rsidR="00835ED9" w:rsidRPr="00672CA7" w:rsidRDefault="00835ED9" w:rsidP="00970234">
            <w:pPr>
              <w:jc w:val="center"/>
              <w:rPr>
                <w:rFonts w:cs="Arial"/>
              </w:rPr>
            </w:pPr>
            <w:r>
              <w:rPr>
                <w:rFonts w:cs="Arial"/>
              </w:rPr>
              <w:t>37.0</w:t>
            </w:r>
          </w:p>
        </w:tc>
        <w:tc>
          <w:tcPr>
            <w:tcW w:w="743" w:type="pct"/>
            <w:tcBorders>
              <w:top w:val="nil"/>
              <w:left w:val="nil"/>
              <w:bottom w:val="single" w:sz="4" w:space="0" w:color="auto"/>
              <w:right w:val="single" w:sz="4" w:space="0" w:color="auto"/>
            </w:tcBorders>
            <w:shd w:val="clear" w:color="auto" w:fill="auto"/>
            <w:noWrap/>
            <w:vAlign w:val="center"/>
            <w:hideMark/>
          </w:tcPr>
          <w:p w14:paraId="656246EA" w14:textId="77777777" w:rsidR="00835ED9" w:rsidRPr="00672CA7" w:rsidRDefault="00835ED9" w:rsidP="00970234">
            <w:pPr>
              <w:jc w:val="center"/>
              <w:rPr>
                <w:rFonts w:cs="Arial"/>
              </w:rPr>
            </w:pPr>
            <w:r>
              <w:rPr>
                <w:rFonts w:cs="Arial"/>
              </w:rPr>
              <w:t>25.3</w:t>
            </w:r>
          </w:p>
        </w:tc>
        <w:tc>
          <w:tcPr>
            <w:tcW w:w="867" w:type="pct"/>
            <w:tcBorders>
              <w:top w:val="nil"/>
              <w:left w:val="nil"/>
              <w:bottom w:val="single" w:sz="4" w:space="0" w:color="auto"/>
              <w:right w:val="single" w:sz="4" w:space="0" w:color="auto"/>
            </w:tcBorders>
            <w:shd w:val="clear" w:color="auto" w:fill="auto"/>
            <w:noWrap/>
            <w:vAlign w:val="center"/>
            <w:hideMark/>
          </w:tcPr>
          <w:p w14:paraId="06475A20" w14:textId="77777777" w:rsidR="00835ED9" w:rsidRPr="00672CA7" w:rsidRDefault="00835ED9" w:rsidP="00970234">
            <w:pPr>
              <w:jc w:val="center"/>
              <w:rPr>
                <w:rFonts w:cs="Arial"/>
              </w:rPr>
            </w:pPr>
            <w:r>
              <w:rPr>
                <w:rFonts w:cs="Arial"/>
              </w:rPr>
              <w:t>13.9</w:t>
            </w:r>
          </w:p>
        </w:tc>
        <w:tc>
          <w:tcPr>
            <w:tcW w:w="866" w:type="pct"/>
            <w:tcBorders>
              <w:top w:val="nil"/>
              <w:left w:val="nil"/>
              <w:bottom w:val="single" w:sz="4" w:space="0" w:color="auto"/>
              <w:right w:val="single" w:sz="4" w:space="0" w:color="auto"/>
            </w:tcBorders>
            <w:shd w:val="clear" w:color="auto" w:fill="auto"/>
            <w:noWrap/>
            <w:vAlign w:val="center"/>
            <w:hideMark/>
          </w:tcPr>
          <w:p w14:paraId="7A592C4D" w14:textId="77777777" w:rsidR="00835ED9" w:rsidRPr="00672CA7" w:rsidRDefault="00835ED9" w:rsidP="00970234">
            <w:pPr>
              <w:jc w:val="center"/>
              <w:rPr>
                <w:rFonts w:cs="Arial"/>
              </w:rPr>
            </w:pPr>
            <w:r>
              <w:rPr>
                <w:rFonts w:cs="Arial"/>
              </w:rPr>
              <w:t>50.0</w:t>
            </w:r>
          </w:p>
        </w:tc>
      </w:tr>
      <w:tr w:rsidR="00835ED9" w:rsidRPr="00672CA7" w14:paraId="6D498545" w14:textId="77777777" w:rsidTr="00970234">
        <w:trPr>
          <w:trHeight w:val="255"/>
        </w:trPr>
        <w:tc>
          <w:tcPr>
            <w:tcW w:w="178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1E7D36F" w14:textId="77777777" w:rsidR="00835ED9" w:rsidRPr="00672CA7" w:rsidRDefault="00835ED9" w:rsidP="00970234">
            <w:pPr>
              <w:rPr>
                <w:rFonts w:cs="Arial"/>
              </w:rPr>
            </w:pPr>
            <w:r>
              <w:rPr>
                <w:rFonts w:cs="Arial"/>
              </w:rPr>
              <w:t>Town of Sun Prairie</w:t>
            </w:r>
          </w:p>
        </w:tc>
        <w:tc>
          <w:tcPr>
            <w:tcW w:w="74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45A733DF" w14:textId="77777777" w:rsidR="00835ED9" w:rsidRPr="00672CA7" w:rsidRDefault="00835ED9" w:rsidP="00970234">
            <w:pPr>
              <w:jc w:val="center"/>
              <w:rPr>
                <w:rFonts w:cs="Arial"/>
              </w:rPr>
            </w:pPr>
            <w:r>
              <w:rPr>
                <w:rFonts w:cs="Arial"/>
              </w:rPr>
              <w:t>42.5</w:t>
            </w:r>
          </w:p>
        </w:tc>
        <w:tc>
          <w:tcPr>
            <w:tcW w:w="74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3A7DD717" w14:textId="77777777" w:rsidR="00835ED9" w:rsidRPr="00672CA7" w:rsidRDefault="00835ED9" w:rsidP="00970234">
            <w:pPr>
              <w:jc w:val="center"/>
              <w:rPr>
                <w:rFonts w:cs="Arial"/>
              </w:rPr>
            </w:pPr>
            <w:r>
              <w:rPr>
                <w:rFonts w:cs="Arial"/>
              </w:rPr>
              <w:t>22.6</w:t>
            </w:r>
          </w:p>
        </w:tc>
        <w:tc>
          <w:tcPr>
            <w:tcW w:w="867"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08B16879" w14:textId="77777777" w:rsidR="00835ED9" w:rsidRPr="00672CA7" w:rsidRDefault="00835ED9" w:rsidP="00970234">
            <w:pPr>
              <w:jc w:val="center"/>
              <w:rPr>
                <w:rFonts w:cs="Arial"/>
              </w:rPr>
            </w:pPr>
            <w:r>
              <w:rPr>
                <w:rFonts w:cs="Arial"/>
              </w:rPr>
              <w:t>17.8</w:t>
            </w:r>
          </w:p>
        </w:tc>
        <w:tc>
          <w:tcPr>
            <w:tcW w:w="866"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190198A4" w14:textId="77777777" w:rsidR="00835ED9" w:rsidRPr="00672CA7" w:rsidRDefault="00835ED9" w:rsidP="00970234">
            <w:pPr>
              <w:jc w:val="center"/>
              <w:rPr>
                <w:rFonts w:cs="Arial"/>
              </w:rPr>
            </w:pPr>
            <w:r>
              <w:rPr>
                <w:rFonts w:cs="Arial"/>
              </w:rPr>
              <w:t>46.2</w:t>
            </w:r>
          </w:p>
        </w:tc>
      </w:tr>
      <w:tr w:rsidR="00835ED9" w:rsidRPr="00672CA7" w14:paraId="27DCF4CE" w14:textId="77777777" w:rsidTr="00970234">
        <w:trPr>
          <w:trHeight w:val="255"/>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388AA306" w14:textId="77777777" w:rsidR="00835ED9" w:rsidRPr="00672CA7" w:rsidRDefault="00835ED9" w:rsidP="00970234">
            <w:pPr>
              <w:rPr>
                <w:rFonts w:cs="Arial"/>
              </w:rPr>
            </w:pPr>
            <w:r>
              <w:rPr>
                <w:rFonts w:cs="Arial"/>
              </w:rPr>
              <w:t>Village of Waunakee</w:t>
            </w:r>
          </w:p>
        </w:tc>
        <w:tc>
          <w:tcPr>
            <w:tcW w:w="743" w:type="pct"/>
            <w:tcBorders>
              <w:top w:val="nil"/>
              <w:left w:val="nil"/>
              <w:bottom w:val="single" w:sz="4" w:space="0" w:color="auto"/>
              <w:right w:val="single" w:sz="4" w:space="0" w:color="auto"/>
            </w:tcBorders>
            <w:shd w:val="clear" w:color="auto" w:fill="auto"/>
            <w:noWrap/>
            <w:vAlign w:val="center"/>
            <w:hideMark/>
          </w:tcPr>
          <w:p w14:paraId="399CF9DE" w14:textId="77777777" w:rsidR="00835ED9" w:rsidRPr="00672CA7" w:rsidRDefault="00835ED9" w:rsidP="00970234">
            <w:pPr>
              <w:jc w:val="center"/>
              <w:rPr>
                <w:rFonts w:cs="Arial"/>
              </w:rPr>
            </w:pPr>
            <w:r>
              <w:rPr>
                <w:rFonts w:cs="Arial"/>
              </w:rPr>
              <w:t>39.3</w:t>
            </w:r>
          </w:p>
        </w:tc>
        <w:tc>
          <w:tcPr>
            <w:tcW w:w="743" w:type="pct"/>
            <w:tcBorders>
              <w:top w:val="nil"/>
              <w:left w:val="nil"/>
              <w:bottom w:val="single" w:sz="4" w:space="0" w:color="auto"/>
              <w:right w:val="single" w:sz="4" w:space="0" w:color="auto"/>
            </w:tcBorders>
            <w:shd w:val="clear" w:color="auto" w:fill="auto"/>
            <w:noWrap/>
            <w:vAlign w:val="center"/>
            <w:hideMark/>
          </w:tcPr>
          <w:p w14:paraId="562A8793" w14:textId="77777777" w:rsidR="00835ED9" w:rsidRPr="00672CA7" w:rsidRDefault="00835ED9" w:rsidP="00970234">
            <w:pPr>
              <w:jc w:val="center"/>
              <w:rPr>
                <w:rFonts w:cs="Arial"/>
              </w:rPr>
            </w:pPr>
            <w:r>
              <w:rPr>
                <w:rFonts w:cs="Arial"/>
              </w:rPr>
              <w:t>29.7</w:t>
            </w:r>
          </w:p>
        </w:tc>
        <w:tc>
          <w:tcPr>
            <w:tcW w:w="867" w:type="pct"/>
            <w:tcBorders>
              <w:top w:val="nil"/>
              <w:left w:val="nil"/>
              <w:bottom w:val="single" w:sz="4" w:space="0" w:color="auto"/>
              <w:right w:val="single" w:sz="4" w:space="0" w:color="auto"/>
            </w:tcBorders>
            <w:shd w:val="clear" w:color="auto" w:fill="auto"/>
            <w:noWrap/>
            <w:vAlign w:val="center"/>
            <w:hideMark/>
          </w:tcPr>
          <w:p w14:paraId="389FE8A5" w14:textId="77777777" w:rsidR="00835ED9" w:rsidRPr="00672CA7" w:rsidRDefault="00835ED9" w:rsidP="00970234">
            <w:pPr>
              <w:jc w:val="center"/>
              <w:rPr>
                <w:rFonts w:cs="Arial"/>
              </w:rPr>
            </w:pPr>
            <w:r>
              <w:rPr>
                <w:rFonts w:cs="Arial"/>
              </w:rPr>
              <w:t>14.1</w:t>
            </w:r>
          </w:p>
        </w:tc>
        <w:tc>
          <w:tcPr>
            <w:tcW w:w="866" w:type="pct"/>
            <w:tcBorders>
              <w:top w:val="nil"/>
              <w:left w:val="nil"/>
              <w:bottom w:val="single" w:sz="4" w:space="0" w:color="auto"/>
              <w:right w:val="single" w:sz="4" w:space="0" w:color="auto"/>
            </w:tcBorders>
            <w:shd w:val="clear" w:color="auto" w:fill="auto"/>
            <w:noWrap/>
            <w:vAlign w:val="center"/>
            <w:hideMark/>
          </w:tcPr>
          <w:p w14:paraId="69ACDE67" w14:textId="77777777" w:rsidR="00835ED9" w:rsidRPr="00672CA7" w:rsidRDefault="00835ED9" w:rsidP="00970234">
            <w:pPr>
              <w:jc w:val="center"/>
              <w:rPr>
                <w:rFonts w:cs="Arial"/>
              </w:rPr>
            </w:pPr>
            <w:r>
              <w:rPr>
                <w:rFonts w:cs="Arial"/>
              </w:rPr>
              <w:t>48.8</w:t>
            </w:r>
          </w:p>
        </w:tc>
      </w:tr>
      <w:tr w:rsidR="00835ED9" w:rsidRPr="00672CA7" w14:paraId="68A544C5" w14:textId="77777777" w:rsidTr="00970234">
        <w:trPr>
          <w:trHeight w:val="255"/>
        </w:trPr>
        <w:tc>
          <w:tcPr>
            <w:tcW w:w="178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2A83F14" w14:textId="77777777" w:rsidR="00835ED9" w:rsidRPr="00672CA7" w:rsidRDefault="00835ED9" w:rsidP="00970234">
            <w:pPr>
              <w:rPr>
                <w:rFonts w:cs="Arial"/>
              </w:rPr>
            </w:pPr>
            <w:r>
              <w:rPr>
                <w:rFonts w:cs="Arial"/>
              </w:rPr>
              <w:t>Town of Westport</w:t>
            </w:r>
          </w:p>
        </w:tc>
        <w:tc>
          <w:tcPr>
            <w:tcW w:w="74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6B88BD9A" w14:textId="77777777" w:rsidR="00835ED9" w:rsidRPr="00672CA7" w:rsidRDefault="00835ED9" w:rsidP="00970234">
            <w:pPr>
              <w:jc w:val="center"/>
              <w:rPr>
                <w:rFonts w:cs="Arial"/>
              </w:rPr>
            </w:pPr>
            <w:r>
              <w:rPr>
                <w:rFonts w:cs="Arial"/>
              </w:rPr>
              <w:t>47.4</w:t>
            </w:r>
          </w:p>
        </w:tc>
        <w:tc>
          <w:tcPr>
            <w:tcW w:w="74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77DEA6E4" w14:textId="77777777" w:rsidR="00835ED9" w:rsidRPr="00672CA7" w:rsidRDefault="00835ED9" w:rsidP="00970234">
            <w:pPr>
              <w:jc w:val="center"/>
              <w:rPr>
                <w:rFonts w:cs="Arial"/>
              </w:rPr>
            </w:pPr>
            <w:r>
              <w:rPr>
                <w:rFonts w:cs="Arial"/>
              </w:rPr>
              <w:t>20.4</w:t>
            </w:r>
          </w:p>
        </w:tc>
        <w:tc>
          <w:tcPr>
            <w:tcW w:w="867"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33B5730A" w14:textId="77777777" w:rsidR="00835ED9" w:rsidRPr="00672CA7" w:rsidRDefault="00835ED9" w:rsidP="00970234">
            <w:pPr>
              <w:jc w:val="center"/>
              <w:rPr>
                <w:rFonts w:cs="Arial"/>
              </w:rPr>
            </w:pPr>
            <w:r>
              <w:rPr>
                <w:rFonts w:cs="Arial"/>
              </w:rPr>
              <w:t>27.5</w:t>
            </w:r>
          </w:p>
        </w:tc>
        <w:tc>
          <w:tcPr>
            <w:tcW w:w="866"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530B0400" w14:textId="77777777" w:rsidR="00835ED9" w:rsidRPr="00672CA7" w:rsidRDefault="00835ED9" w:rsidP="00970234">
            <w:pPr>
              <w:jc w:val="center"/>
              <w:rPr>
                <w:rFonts w:cs="Arial"/>
              </w:rPr>
            </w:pPr>
            <w:r>
              <w:rPr>
                <w:rFonts w:cs="Arial"/>
              </w:rPr>
              <w:t>46.2</w:t>
            </w:r>
          </w:p>
        </w:tc>
      </w:tr>
      <w:tr w:rsidR="00835ED9" w:rsidRPr="00672CA7" w14:paraId="4B1A7F8D" w14:textId="77777777" w:rsidTr="00970234">
        <w:trPr>
          <w:trHeight w:val="255"/>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274C326D" w14:textId="77777777" w:rsidR="00835ED9" w:rsidRPr="00672CA7" w:rsidRDefault="00835ED9" w:rsidP="00970234">
            <w:pPr>
              <w:rPr>
                <w:rFonts w:cs="Arial"/>
              </w:rPr>
            </w:pPr>
            <w:r>
              <w:rPr>
                <w:rFonts w:cs="Arial"/>
              </w:rPr>
              <w:t>Village of Windsor*</w:t>
            </w:r>
          </w:p>
        </w:tc>
        <w:tc>
          <w:tcPr>
            <w:tcW w:w="743" w:type="pct"/>
            <w:tcBorders>
              <w:top w:val="nil"/>
              <w:left w:val="nil"/>
              <w:bottom w:val="single" w:sz="4" w:space="0" w:color="auto"/>
              <w:right w:val="single" w:sz="4" w:space="0" w:color="auto"/>
            </w:tcBorders>
            <w:shd w:val="clear" w:color="auto" w:fill="auto"/>
            <w:noWrap/>
            <w:vAlign w:val="center"/>
            <w:hideMark/>
          </w:tcPr>
          <w:p w14:paraId="313758EA" w14:textId="77777777" w:rsidR="00835ED9" w:rsidRPr="00672CA7" w:rsidRDefault="00835ED9" w:rsidP="00970234">
            <w:pPr>
              <w:jc w:val="center"/>
              <w:rPr>
                <w:rFonts w:cs="Arial"/>
              </w:rPr>
            </w:pPr>
            <w:r>
              <w:rPr>
                <w:rFonts w:cs="Arial"/>
              </w:rPr>
              <w:t>39.8</w:t>
            </w:r>
          </w:p>
        </w:tc>
        <w:tc>
          <w:tcPr>
            <w:tcW w:w="743" w:type="pct"/>
            <w:tcBorders>
              <w:top w:val="nil"/>
              <w:left w:val="nil"/>
              <w:bottom w:val="single" w:sz="4" w:space="0" w:color="auto"/>
              <w:right w:val="single" w:sz="4" w:space="0" w:color="auto"/>
            </w:tcBorders>
            <w:shd w:val="clear" w:color="auto" w:fill="auto"/>
            <w:noWrap/>
            <w:vAlign w:val="center"/>
            <w:hideMark/>
          </w:tcPr>
          <w:p w14:paraId="335AD044" w14:textId="77777777" w:rsidR="00835ED9" w:rsidRPr="00672CA7" w:rsidRDefault="00835ED9" w:rsidP="00970234">
            <w:pPr>
              <w:jc w:val="center"/>
              <w:rPr>
                <w:rFonts w:cs="Arial"/>
              </w:rPr>
            </w:pPr>
            <w:r>
              <w:rPr>
                <w:rFonts w:cs="Arial"/>
              </w:rPr>
              <w:t>25.0</w:t>
            </w:r>
          </w:p>
        </w:tc>
        <w:tc>
          <w:tcPr>
            <w:tcW w:w="867" w:type="pct"/>
            <w:tcBorders>
              <w:top w:val="nil"/>
              <w:left w:val="nil"/>
              <w:bottom w:val="single" w:sz="4" w:space="0" w:color="auto"/>
              <w:right w:val="single" w:sz="4" w:space="0" w:color="auto"/>
            </w:tcBorders>
            <w:shd w:val="clear" w:color="auto" w:fill="auto"/>
            <w:noWrap/>
            <w:vAlign w:val="center"/>
            <w:hideMark/>
          </w:tcPr>
          <w:p w14:paraId="3DF49094" w14:textId="77777777" w:rsidR="00835ED9" w:rsidRPr="00672CA7" w:rsidRDefault="00835ED9" w:rsidP="00970234">
            <w:pPr>
              <w:jc w:val="center"/>
              <w:rPr>
                <w:rFonts w:cs="Arial"/>
              </w:rPr>
            </w:pPr>
            <w:r>
              <w:rPr>
                <w:rFonts w:cs="Arial"/>
              </w:rPr>
              <w:t>14.8</w:t>
            </w:r>
          </w:p>
        </w:tc>
        <w:tc>
          <w:tcPr>
            <w:tcW w:w="866" w:type="pct"/>
            <w:tcBorders>
              <w:top w:val="nil"/>
              <w:left w:val="nil"/>
              <w:bottom w:val="single" w:sz="4" w:space="0" w:color="auto"/>
              <w:right w:val="single" w:sz="4" w:space="0" w:color="auto"/>
            </w:tcBorders>
            <w:shd w:val="clear" w:color="auto" w:fill="auto"/>
            <w:noWrap/>
            <w:vAlign w:val="center"/>
            <w:hideMark/>
          </w:tcPr>
          <w:p w14:paraId="6A5B495E" w14:textId="77777777" w:rsidR="00835ED9" w:rsidRPr="00672CA7" w:rsidRDefault="00835ED9" w:rsidP="00970234">
            <w:pPr>
              <w:jc w:val="center"/>
              <w:rPr>
                <w:rFonts w:cs="Arial"/>
              </w:rPr>
            </w:pPr>
            <w:r>
              <w:rPr>
                <w:rFonts w:cs="Arial"/>
              </w:rPr>
              <w:t>54.0</w:t>
            </w:r>
          </w:p>
        </w:tc>
      </w:tr>
      <w:tr w:rsidR="00835ED9" w:rsidRPr="00672CA7" w14:paraId="2E54DABC" w14:textId="77777777" w:rsidTr="00970234">
        <w:trPr>
          <w:trHeight w:val="255"/>
        </w:trPr>
        <w:tc>
          <w:tcPr>
            <w:tcW w:w="178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29C2D59" w14:textId="77777777" w:rsidR="00835ED9" w:rsidRPr="00672CA7" w:rsidRDefault="00835ED9" w:rsidP="00970234">
            <w:pPr>
              <w:rPr>
                <w:rFonts w:cs="Arial"/>
              </w:rPr>
            </w:pPr>
            <w:r>
              <w:rPr>
                <w:rFonts w:cs="Arial"/>
              </w:rPr>
              <w:t>City of Madison</w:t>
            </w:r>
          </w:p>
        </w:tc>
        <w:tc>
          <w:tcPr>
            <w:tcW w:w="74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4C84831A" w14:textId="77777777" w:rsidR="00835ED9" w:rsidRPr="00672CA7" w:rsidRDefault="00835ED9" w:rsidP="00970234">
            <w:pPr>
              <w:jc w:val="center"/>
              <w:rPr>
                <w:rFonts w:cs="Arial"/>
              </w:rPr>
            </w:pPr>
            <w:r>
              <w:rPr>
                <w:rFonts w:cs="Arial"/>
              </w:rPr>
              <w:t>31.2</w:t>
            </w:r>
          </w:p>
        </w:tc>
        <w:tc>
          <w:tcPr>
            <w:tcW w:w="74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12A65922" w14:textId="77777777" w:rsidR="00835ED9" w:rsidRPr="00672CA7" w:rsidRDefault="00835ED9" w:rsidP="00970234">
            <w:pPr>
              <w:jc w:val="center"/>
              <w:rPr>
                <w:rFonts w:cs="Arial"/>
              </w:rPr>
            </w:pPr>
            <w:r>
              <w:rPr>
                <w:rFonts w:cs="Arial"/>
              </w:rPr>
              <w:t>16.1</w:t>
            </w:r>
          </w:p>
        </w:tc>
        <w:tc>
          <w:tcPr>
            <w:tcW w:w="867"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12B63B48" w14:textId="77777777" w:rsidR="00835ED9" w:rsidRPr="00672CA7" w:rsidRDefault="00835ED9" w:rsidP="00970234">
            <w:pPr>
              <w:jc w:val="center"/>
              <w:rPr>
                <w:rFonts w:cs="Arial"/>
              </w:rPr>
            </w:pPr>
            <w:r>
              <w:rPr>
                <w:rFonts w:cs="Arial"/>
              </w:rPr>
              <w:t>12.0</w:t>
            </w:r>
          </w:p>
        </w:tc>
        <w:tc>
          <w:tcPr>
            <w:tcW w:w="866"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740CE908" w14:textId="77777777" w:rsidR="00835ED9" w:rsidRPr="00672CA7" w:rsidRDefault="00835ED9" w:rsidP="00970234">
            <w:pPr>
              <w:jc w:val="center"/>
              <w:rPr>
                <w:rFonts w:cs="Arial"/>
              </w:rPr>
            </w:pPr>
            <w:r>
              <w:rPr>
                <w:rFonts w:cs="Arial"/>
              </w:rPr>
              <w:t>50.5</w:t>
            </w:r>
          </w:p>
        </w:tc>
      </w:tr>
      <w:tr w:rsidR="00835ED9" w:rsidRPr="00672CA7" w14:paraId="1CE1AE34" w14:textId="77777777" w:rsidTr="00970234">
        <w:trPr>
          <w:trHeight w:val="255"/>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08581779" w14:textId="77777777" w:rsidR="00835ED9" w:rsidRPr="00672CA7" w:rsidRDefault="00835ED9" w:rsidP="00970234">
            <w:pPr>
              <w:rPr>
                <w:rFonts w:cs="Arial"/>
              </w:rPr>
            </w:pPr>
            <w:r>
              <w:rPr>
                <w:rFonts w:cs="Arial"/>
              </w:rPr>
              <w:t>Dane County</w:t>
            </w:r>
          </w:p>
        </w:tc>
        <w:tc>
          <w:tcPr>
            <w:tcW w:w="743" w:type="pct"/>
            <w:tcBorders>
              <w:top w:val="nil"/>
              <w:left w:val="nil"/>
              <w:bottom w:val="single" w:sz="4" w:space="0" w:color="auto"/>
              <w:right w:val="single" w:sz="4" w:space="0" w:color="auto"/>
            </w:tcBorders>
            <w:shd w:val="clear" w:color="auto" w:fill="auto"/>
            <w:noWrap/>
            <w:vAlign w:val="center"/>
            <w:hideMark/>
          </w:tcPr>
          <w:p w14:paraId="368920C6" w14:textId="77777777" w:rsidR="00835ED9" w:rsidRPr="00672CA7" w:rsidRDefault="00835ED9" w:rsidP="00970234">
            <w:pPr>
              <w:jc w:val="center"/>
              <w:rPr>
                <w:rFonts w:cs="Arial"/>
              </w:rPr>
            </w:pPr>
            <w:r>
              <w:rPr>
                <w:rFonts w:cs="Arial"/>
              </w:rPr>
              <w:t>35.2</w:t>
            </w:r>
          </w:p>
        </w:tc>
        <w:tc>
          <w:tcPr>
            <w:tcW w:w="743" w:type="pct"/>
            <w:tcBorders>
              <w:top w:val="nil"/>
              <w:left w:val="nil"/>
              <w:bottom w:val="single" w:sz="4" w:space="0" w:color="auto"/>
              <w:right w:val="single" w:sz="4" w:space="0" w:color="auto"/>
            </w:tcBorders>
            <w:shd w:val="clear" w:color="auto" w:fill="auto"/>
            <w:noWrap/>
            <w:vAlign w:val="center"/>
            <w:hideMark/>
          </w:tcPr>
          <w:p w14:paraId="45BB1F06" w14:textId="77777777" w:rsidR="00835ED9" w:rsidRPr="00672CA7" w:rsidRDefault="00835ED9" w:rsidP="00970234">
            <w:pPr>
              <w:jc w:val="center"/>
              <w:rPr>
                <w:rFonts w:cs="Arial"/>
              </w:rPr>
            </w:pPr>
            <w:r>
              <w:rPr>
                <w:rFonts w:cs="Arial"/>
              </w:rPr>
              <w:t>20.4</w:t>
            </w:r>
          </w:p>
        </w:tc>
        <w:tc>
          <w:tcPr>
            <w:tcW w:w="867" w:type="pct"/>
            <w:tcBorders>
              <w:top w:val="nil"/>
              <w:left w:val="nil"/>
              <w:bottom w:val="single" w:sz="4" w:space="0" w:color="auto"/>
              <w:right w:val="single" w:sz="4" w:space="0" w:color="auto"/>
            </w:tcBorders>
            <w:shd w:val="clear" w:color="auto" w:fill="auto"/>
            <w:noWrap/>
            <w:vAlign w:val="center"/>
            <w:hideMark/>
          </w:tcPr>
          <w:p w14:paraId="36A213E1" w14:textId="77777777" w:rsidR="00835ED9" w:rsidRPr="00672CA7" w:rsidRDefault="00835ED9" w:rsidP="00970234">
            <w:pPr>
              <w:jc w:val="center"/>
              <w:rPr>
                <w:rFonts w:cs="Arial"/>
              </w:rPr>
            </w:pPr>
            <w:r>
              <w:rPr>
                <w:rFonts w:cs="Arial"/>
              </w:rPr>
              <w:t>13.7</w:t>
            </w:r>
          </w:p>
        </w:tc>
        <w:tc>
          <w:tcPr>
            <w:tcW w:w="866" w:type="pct"/>
            <w:tcBorders>
              <w:top w:val="nil"/>
              <w:left w:val="nil"/>
              <w:bottom w:val="single" w:sz="4" w:space="0" w:color="auto"/>
              <w:right w:val="single" w:sz="4" w:space="0" w:color="auto"/>
            </w:tcBorders>
            <w:shd w:val="clear" w:color="auto" w:fill="auto"/>
            <w:noWrap/>
            <w:vAlign w:val="center"/>
            <w:hideMark/>
          </w:tcPr>
          <w:p w14:paraId="02E16B65" w14:textId="77777777" w:rsidR="00835ED9" w:rsidRPr="00672CA7" w:rsidRDefault="00835ED9" w:rsidP="00970234">
            <w:pPr>
              <w:jc w:val="center"/>
              <w:rPr>
                <w:rFonts w:cs="Arial"/>
              </w:rPr>
            </w:pPr>
            <w:r>
              <w:rPr>
                <w:rFonts w:cs="Arial"/>
              </w:rPr>
              <w:t>50.3</w:t>
            </w:r>
          </w:p>
        </w:tc>
      </w:tr>
      <w:tr w:rsidR="00835ED9" w:rsidRPr="00672CA7" w14:paraId="00C0215E" w14:textId="77777777" w:rsidTr="00970234">
        <w:trPr>
          <w:trHeight w:val="255"/>
        </w:trPr>
        <w:tc>
          <w:tcPr>
            <w:tcW w:w="2525" w:type="pct"/>
            <w:gridSpan w:val="2"/>
            <w:tcBorders>
              <w:top w:val="nil"/>
              <w:left w:val="nil"/>
              <w:bottom w:val="nil"/>
              <w:right w:val="nil"/>
            </w:tcBorders>
            <w:shd w:val="clear" w:color="auto" w:fill="auto"/>
            <w:noWrap/>
            <w:vAlign w:val="bottom"/>
            <w:hideMark/>
          </w:tcPr>
          <w:p w14:paraId="18E4B053" w14:textId="77777777" w:rsidR="00835ED9" w:rsidRDefault="00835ED9" w:rsidP="00970234">
            <w:pPr>
              <w:rPr>
                <w:rFonts w:cs="Arial"/>
                <w:i/>
                <w:iCs/>
                <w:color w:val="000000"/>
                <w:sz w:val="16"/>
                <w:szCs w:val="16"/>
              </w:rPr>
            </w:pPr>
            <w:r w:rsidRPr="00672CA7">
              <w:rPr>
                <w:rFonts w:cs="Arial"/>
                <w:i/>
                <w:iCs/>
                <w:color w:val="000000"/>
                <w:sz w:val="16"/>
                <w:szCs w:val="16"/>
              </w:rPr>
              <w:t>Source: U.S</w:t>
            </w:r>
            <w:r>
              <w:rPr>
                <w:rFonts w:cs="Arial"/>
                <w:i/>
                <w:iCs/>
                <w:color w:val="000000"/>
                <w:sz w:val="16"/>
                <w:szCs w:val="16"/>
              </w:rPr>
              <w:t xml:space="preserve">. </w:t>
            </w:r>
            <w:r w:rsidRPr="00672CA7">
              <w:rPr>
                <w:rFonts w:cs="Arial"/>
                <w:i/>
                <w:iCs/>
                <w:color w:val="000000"/>
                <w:sz w:val="16"/>
                <w:szCs w:val="16"/>
              </w:rPr>
              <w:t>Census Bureau, 20</w:t>
            </w:r>
            <w:r>
              <w:rPr>
                <w:rFonts w:cs="Arial"/>
                <w:i/>
                <w:iCs/>
                <w:color w:val="000000"/>
                <w:sz w:val="16"/>
                <w:szCs w:val="16"/>
              </w:rPr>
              <w:t>2</w:t>
            </w:r>
            <w:r w:rsidRPr="00672CA7">
              <w:rPr>
                <w:rFonts w:cs="Arial"/>
                <w:i/>
                <w:iCs/>
                <w:color w:val="000000"/>
                <w:sz w:val="16"/>
                <w:szCs w:val="16"/>
              </w:rPr>
              <w:t>0</w:t>
            </w:r>
          </w:p>
          <w:p w14:paraId="184D29CF" w14:textId="77777777" w:rsidR="00835ED9" w:rsidRPr="00672CA7" w:rsidRDefault="00835ED9" w:rsidP="00970234">
            <w:pPr>
              <w:rPr>
                <w:rFonts w:cs="Arial"/>
                <w:i/>
                <w:iCs/>
                <w:color w:val="000000"/>
                <w:sz w:val="16"/>
                <w:szCs w:val="16"/>
              </w:rPr>
            </w:pPr>
            <w:r w:rsidRPr="001039DA">
              <w:rPr>
                <w:rFonts w:cs="Arial"/>
                <w:i/>
                <w:iCs/>
                <w:color w:val="000000"/>
                <w:sz w:val="16"/>
                <w:szCs w:val="16"/>
              </w:rPr>
              <w:t>*Village of Windsor voted to incorporate as a village in 2015</w:t>
            </w:r>
          </w:p>
        </w:tc>
        <w:tc>
          <w:tcPr>
            <w:tcW w:w="743" w:type="pct"/>
            <w:tcBorders>
              <w:top w:val="nil"/>
              <w:left w:val="nil"/>
              <w:bottom w:val="nil"/>
              <w:right w:val="nil"/>
            </w:tcBorders>
            <w:shd w:val="clear" w:color="auto" w:fill="auto"/>
            <w:noWrap/>
            <w:vAlign w:val="bottom"/>
            <w:hideMark/>
          </w:tcPr>
          <w:p w14:paraId="6349B2E1" w14:textId="77777777" w:rsidR="00835ED9" w:rsidRPr="00672CA7" w:rsidRDefault="00835ED9" w:rsidP="00970234">
            <w:pPr>
              <w:rPr>
                <w:rFonts w:cs="Arial"/>
                <w:color w:val="000000"/>
              </w:rPr>
            </w:pPr>
          </w:p>
        </w:tc>
        <w:tc>
          <w:tcPr>
            <w:tcW w:w="867" w:type="pct"/>
            <w:tcBorders>
              <w:top w:val="nil"/>
              <w:left w:val="nil"/>
              <w:bottom w:val="nil"/>
              <w:right w:val="nil"/>
            </w:tcBorders>
            <w:shd w:val="clear" w:color="auto" w:fill="auto"/>
            <w:noWrap/>
            <w:vAlign w:val="bottom"/>
            <w:hideMark/>
          </w:tcPr>
          <w:p w14:paraId="1D6042EC" w14:textId="77777777" w:rsidR="00835ED9" w:rsidRPr="00672CA7" w:rsidRDefault="00835ED9" w:rsidP="00970234">
            <w:pPr>
              <w:rPr>
                <w:rFonts w:cs="Arial"/>
                <w:color w:val="000000"/>
              </w:rPr>
            </w:pPr>
          </w:p>
        </w:tc>
        <w:tc>
          <w:tcPr>
            <w:tcW w:w="866" w:type="pct"/>
            <w:tcBorders>
              <w:top w:val="nil"/>
              <w:left w:val="nil"/>
              <w:bottom w:val="nil"/>
              <w:right w:val="nil"/>
            </w:tcBorders>
            <w:shd w:val="clear" w:color="auto" w:fill="auto"/>
            <w:noWrap/>
            <w:vAlign w:val="center"/>
            <w:hideMark/>
          </w:tcPr>
          <w:p w14:paraId="10F421C4" w14:textId="77777777" w:rsidR="00835ED9" w:rsidRPr="00672CA7" w:rsidRDefault="00835ED9" w:rsidP="00970234">
            <w:pPr>
              <w:rPr>
                <w:rFonts w:cs="Arial"/>
                <w:color w:val="000000"/>
              </w:rPr>
            </w:pPr>
          </w:p>
        </w:tc>
      </w:tr>
    </w:tbl>
    <w:p w14:paraId="65CCB95C" w14:textId="77777777" w:rsidR="00835ED9" w:rsidRDefault="00835ED9" w:rsidP="00835ED9">
      <w:pPr>
        <w:rPr>
          <w:rFonts w:cs="Arial"/>
          <w:b/>
          <w:smallCaps/>
          <w:sz w:val="24"/>
        </w:rPr>
      </w:pPr>
    </w:p>
    <w:p w14:paraId="577A1365" w14:textId="77777777" w:rsidR="00672CA7" w:rsidRPr="00672CA7" w:rsidRDefault="0012495A" w:rsidP="001D7B2C">
      <w:pPr>
        <w:jc w:val="center"/>
        <w:rPr>
          <w:rFonts w:cs="Arial"/>
          <w:b/>
          <w:smallCaps/>
          <w:sz w:val="16"/>
        </w:rPr>
      </w:pPr>
      <w:r>
        <w:rPr>
          <w:rFonts w:cs="Arial"/>
          <w:b/>
          <w:smallCaps/>
        </w:rPr>
        <w:t>Table</w:t>
      </w:r>
      <w:r w:rsidR="00672CA7">
        <w:rPr>
          <w:rFonts w:cs="Arial"/>
          <w:b/>
          <w:smallCaps/>
        </w:rPr>
        <w:t xml:space="preserve"> 8</w:t>
      </w:r>
      <w:r w:rsidR="00672CA7" w:rsidRPr="002D21A6">
        <w:rPr>
          <w:rFonts w:cs="Arial"/>
          <w:b/>
          <w:smallCaps/>
        </w:rPr>
        <w:t xml:space="preserve">: </w:t>
      </w:r>
      <w:r w:rsidR="00672CA7">
        <w:rPr>
          <w:rFonts w:cs="Arial"/>
          <w:b/>
          <w:smallCaps/>
        </w:rPr>
        <w:t>Dane County Age Cohort Forecasts, 2010 - 2035</w:t>
      </w:r>
    </w:p>
    <w:p w14:paraId="0146E8B4" w14:textId="77777777" w:rsidR="00672CA7" w:rsidRPr="00672CA7" w:rsidRDefault="00672CA7" w:rsidP="001D7B2C">
      <w:pPr>
        <w:rPr>
          <w:rFonts w:cs="Arial"/>
          <w:b/>
          <w:smallCaps/>
          <w:sz w:val="16"/>
        </w:rPr>
      </w:pPr>
    </w:p>
    <w:tbl>
      <w:tblPr>
        <w:tblW w:w="5000" w:type="pct"/>
        <w:tblLook w:val="04A0" w:firstRow="1" w:lastRow="0" w:firstColumn="1" w:lastColumn="0" w:noHBand="0" w:noVBand="1"/>
      </w:tblPr>
      <w:tblGrid>
        <w:gridCol w:w="2384"/>
        <w:gridCol w:w="2016"/>
        <w:gridCol w:w="1649"/>
        <w:gridCol w:w="1803"/>
        <w:gridCol w:w="1498"/>
      </w:tblGrid>
      <w:tr w:rsidR="00672CA7" w:rsidRPr="00672CA7" w14:paraId="1842D755" w14:textId="77777777" w:rsidTr="005E5EF4">
        <w:trPr>
          <w:trHeight w:val="255"/>
          <w:tblHeader/>
        </w:trPr>
        <w:tc>
          <w:tcPr>
            <w:tcW w:w="1275"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185A0128" w14:textId="77777777" w:rsidR="00672CA7" w:rsidRPr="00672CA7" w:rsidRDefault="00672CA7" w:rsidP="001D7B2C">
            <w:pPr>
              <w:jc w:val="center"/>
              <w:rPr>
                <w:rFonts w:cs="Arial"/>
                <w:b/>
                <w:bCs/>
              </w:rPr>
            </w:pPr>
            <w:r w:rsidRPr="00672CA7">
              <w:rPr>
                <w:rFonts w:cs="Arial"/>
                <w:b/>
                <w:bCs/>
              </w:rPr>
              <w:t>Dane County</w:t>
            </w:r>
          </w:p>
        </w:tc>
        <w:tc>
          <w:tcPr>
            <w:tcW w:w="1078"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4FEB251D" w14:textId="77777777" w:rsidR="00672CA7" w:rsidRPr="00672CA7" w:rsidRDefault="00672CA7" w:rsidP="001D7B2C">
            <w:pPr>
              <w:jc w:val="center"/>
              <w:rPr>
                <w:rFonts w:cs="Arial"/>
                <w:b/>
                <w:bCs/>
              </w:rPr>
            </w:pPr>
            <w:r w:rsidRPr="00672CA7">
              <w:rPr>
                <w:rFonts w:cs="Arial"/>
                <w:b/>
                <w:bCs/>
              </w:rPr>
              <w:t>Under 5</w:t>
            </w:r>
          </w:p>
        </w:tc>
        <w:tc>
          <w:tcPr>
            <w:tcW w:w="882"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0AFB96C1" w14:textId="77777777" w:rsidR="00672CA7" w:rsidRPr="00672CA7" w:rsidRDefault="00672CA7" w:rsidP="001D7B2C">
            <w:pPr>
              <w:jc w:val="center"/>
              <w:rPr>
                <w:rFonts w:cs="Arial"/>
                <w:b/>
                <w:bCs/>
              </w:rPr>
            </w:pPr>
            <w:r w:rsidRPr="00672CA7">
              <w:rPr>
                <w:rFonts w:cs="Arial"/>
                <w:b/>
                <w:bCs/>
              </w:rPr>
              <w:t>5 - 19</w:t>
            </w:r>
          </w:p>
        </w:tc>
        <w:tc>
          <w:tcPr>
            <w:tcW w:w="964"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70D31160" w14:textId="77777777" w:rsidR="00672CA7" w:rsidRPr="00672CA7" w:rsidRDefault="00672CA7" w:rsidP="001D7B2C">
            <w:pPr>
              <w:jc w:val="center"/>
              <w:rPr>
                <w:rFonts w:cs="Arial"/>
                <w:b/>
                <w:bCs/>
              </w:rPr>
            </w:pPr>
            <w:r w:rsidRPr="00672CA7">
              <w:rPr>
                <w:rFonts w:cs="Arial"/>
                <w:b/>
                <w:bCs/>
              </w:rPr>
              <w:t>20 - 64</w:t>
            </w:r>
          </w:p>
        </w:tc>
        <w:tc>
          <w:tcPr>
            <w:tcW w:w="801"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6C4E709B" w14:textId="77777777" w:rsidR="00672CA7" w:rsidRPr="00672CA7" w:rsidRDefault="00672CA7" w:rsidP="001D7B2C">
            <w:pPr>
              <w:jc w:val="center"/>
              <w:rPr>
                <w:rFonts w:cs="Arial"/>
                <w:b/>
                <w:bCs/>
              </w:rPr>
            </w:pPr>
            <w:r w:rsidRPr="00672CA7">
              <w:rPr>
                <w:rFonts w:cs="Arial"/>
                <w:b/>
                <w:bCs/>
              </w:rPr>
              <w:t>65 +</w:t>
            </w:r>
          </w:p>
        </w:tc>
      </w:tr>
      <w:tr w:rsidR="00672CA7" w:rsidRPr="00672CA7" w14:paraId="569B7A67" w14:textId="77777777" w:rsidTr="00672CA7">
        <w:trPr>
          <w:trHeight w:val="255"/>
        </w:trPr>
        <w:tc>
          <w:tcPr>
            <w:tcW w:w="127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74B9671" w14:textId="77777777" w:rsidR="00672CA7" w:rsidRPr="00672CA7" w:rsidRDefault="00672CA7" w:rsidP="001D7B2C">
            <w:pPr>
              <w:jc w:val="center"/>
              <w:rPr>
                <w:rFonts w:cs="Arial"/>
                <w:color w:val="000000"/>
              </w:rPr>
            </w:pPr>
            <w:r w:rsidRPr="00672CA7">
              <w:rPr>
                <w:rFonts w:cs="Arial"/>
                <w:color w:val="000000"/>
              </w:rPr>
              <w:t>2010</w:t>
            </w:r>
          </w:p>
        </w:tc>
        <w:tc>
          <w:tcPr>
            <w:tcW w:w="1078"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9D76098" w14:textId="77777777" w:rsidR="00672CA7" w:rsidRPr="00672CA7" w:rsidRDefault="00672CA7" w:rsidP="001D7B2C">
            <w:pPr>
              <w:jc w:val="center"/>
              <w:rPr>
                <w:rFonts w:cs="Arial"/>
                <w:color w:val="000000"/>
              </w:rPr>
            </w:pPr>
            <w:r w:rsidRPr="00672CA7">
              <w:rPr>
                <w:rFonts w:cs="Arial"/>
                <w:color w:val="000000"/>
              </w:rPr>
              <w:t>30,809</w:t>
            </w:r>
          </w:p>
        </w:tc>
        <w:tc>
          <w:tcPr>
            <w:tcW w:w="882"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6A15E25" w14:textId="77777777" w:rsidR="00672CA7" w:rsidRPr="00672CA7" w:rsidRDefault="00672CA7" w:rsidP="001D7B2C">
            <w:pPr>
              <w:jc w:val="center"/>
              <w:rPr>
                <w:rFonts w:cs="Arial"/>
                <w:color w:val="000000"/>
              </w:rPr>
            </w:pPr>
            <w:r w:rsidRPr="00672CA7">
              <w:rPr>
                <w:rFonts w:cs="Arial"/>
                <w:color w:val="000000"/>
              </w:rPr>
              <w:t>91,777</w:t>
            </w:r>
          </w:p>
        </w:tc>
        <w:tc>
          <w:tcPr>
            <w:tcW w:w="96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7A56A64" w14:textId="77777777" w:rsidR="00672CA7" w:rsidRPr="00672CA7" w:rsidRDefault="00672CA7" w:rsidP="001D7B2C">
            <w:pPr>
              <w:jc w:val="center"/>
              <w:rPr>
                <w:rFonts w:cs="Arial"/>
                <w:color w:val="000000"/>
              </w:rPr>
            </w:pPr>
            <w:r w:rsidRPr="00672CA7">
              <w:rPr>
                <w:rFonts w:cs="Arial"/>
                <w:color w:val="000000"/>
              </w:rPr>
              <w:t>316,897</w:t>
            </w:r>
          </w:p>
        </w:tc>
        <w:tc>
          <w:tcPr>
            <w:tcW w:w="80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FEF339A" w14:textId="77777777" w:rsidR="00672CA7" w:rsidRPr="00672CA7" w:rsidRDefault="00672CA7" w:rsidP="001D7B2C">
            <w:pPr>
              <w:jc w:val="center"/>
              <w:rPr>
                <w:rFonts w:cs="Arial"/>
                <w:color w:val="000000"/>
              </w:rPr>
            </w:pPr>
            <w:r w:rsidRPr="00672CA7">
              <w:rPr>
                <w:rFonts w:cs="Arial"/>
                <w:color w:val="000000"/>
              </w:rPr>
              <w:t>50,229</w:t>
            </w:r>
          </w:p>
        </w:tc>
      </w:tr>
      <w:tr w:rsidR="00672CA7" w:rsidRPr="00672CA7" w14:paraId="45AC7559" w14:textId="77777777" w:rsidTr="00672CA7">
        <w:trPr>
          <w:trHeight w:val="255"/>
        </w:trPr>
        <w:tc>
          <w:tcPr>
            <w:tcW w:w="127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B3AAFE" w14:textId="77777777" w:rsidR="00672CA7" w:rsidRPr="00672CA7" w:rsidRDefault="00672CA7" w:rsidP="001D7B2C">
            <w:pPr>
              <w:jc w:val="center"/>
              <w:rPr>
                <w:rFonts w:cs="Arial"/>
                <w:color w:val="000000"/>
              </w:rPr>
            </w:pPr>
            <w:r w:rsidRPr="00672CA7">
              <w:rPr>
                <w:rFonts w:cs="Arial"/>
                <w:color w:val="000000"/>
              </w:rPr>
              <w:t>2015</w:t>
            </w:r>
          </w:p>
        </w:tc>
        <w:tc>
          <w:tcPr>
            <w:tcW w:w="1078" w:type="pct"/>
            <w:tcBorders>
              <w:top w:val="nil"/>
              <w:left w:val="nil"/>
              <w:bottom w:val="single" w:sz="4" w:space="0" w:color="auto"/>
              <w:right w:val="single" w:sz="4" w:space="0" w:color="auto"/>
            </w:tcBorders>
            <w:shd w:val="clear" w:color="auto" w:fill="auto"/>
            <w:noWrap/>
            <w:vAlign w:val="bottom"/>
            <w:hideMark/>
          </w:tcPr>
          <w:p w14:paraId="78B3A97D" w14:textId="77777777" w:rsidR="00672CA7" w:rsidRPr="00672CA7" w:rsidRDefault="00672CA7" w:rsidP="001D7B2C">
            <w:pPr>
              <w:jc w:val="center"/>
              <w:rPr>
                <w:rFonts w:cs="Arial"/>
                <w:color w:val="000000"/>
              </w:rPr>
            </w:pPr>
            <w:r w:rsidRPr="00672CA7">
              <w:rPr>
                <w:rFonts w:cs="Arial"/>
                <w:color w:val="000000"/>
              </w:rPr>
              <w:t>34,092</w:t>
            </w:r>
          </w:p>
        </w:tc>
        <w:tc>
          <w:tcPr>
            <w:tcW w:w="882" w:type="pct"/>
            <w:tcBorders>
              <w:top w:val="nil"/>
              <w:left w:val="nil"/>
              <w:bottom w:val="single" w:sz="4" w:space="0" w:color="auto"/>
              <w:right w:val="single" w:sz="4" w:space="0" w:color="auto"/>
            </w:tcBorders>
            <w:shd w:val="clear" w:color="auto" w:fill="auto"/>
            <w:noWrap/>
            <w:vAlign w:val="bottom"/>
            <w:hideMark/>
          </w:tcPr>
          <w:p w14:paraId="1F7A0ABC" w14:textId="77777777" w:rsidR="00672CA7" w:rsidRPr="00672CA7" w:rsidRDefault="00672CA7" w:rsidP="001D7B2C">
            <w:pPr>
              <w:jc w:val="center"/>
              <w:rPr>
                <w:rFonts w:cs="Arial"/>
                <w:color w:val="000000"/>
              </w:rPr>
            </w:pPr>
            <w:r w:rsidRPr="00672CA7">
              <w:rPr>
                <w:rFonts w:cs="Arial"/>
                <w:color w:val="000000"/>
              </w:rPr>
              <w:t>96,954</w:t>
            </w:r>
          </w:p>
        </w:tc>
        <w:tc>
          <w:tcPr>
            <w:tcW w:w="964" w:type="pct"/>
            <w:tcBorders>
              <w:top w:val="nil"/>
              <w:left w:val="nil"/>
              <w:bottom w:val="single" w:sz="4" w:space="0" w:color="auto"/>
              <w:right w:val="single" w:sz="4" w:space="0" w:color="auto"/>
            </w:tcBorders>
            <w:shd w:val="clear" w:color="auto" w:fill="auto"/>
            <w:noWrap/>
            <w:vAlign w:val="bottom"/>
            <w:hideMark/>
          </w:tcPr>
          <w:p w14:paraId="27FA9E8C" w14:textId="77777777" w:rsidR="00672CA7" w:rsidRPr="00672CA7" w:rsidRDefault="00672CA7" w:rsidP="001D7B2C">
            <w:pPr>
              <w:jc w:val="center"/>
              <w:rPr>
                <w:rFonts w:cs="Arial"/>
                <w:color w:val="000000"/>
              </w:rPr>
            </w:pPr>
            <w:r w:rsidRPr="00672CA7">
              <w:rPr>
                <w:rFonts w:cs="Arial"/>
                <w:color w:val="000000"/>
              </w:rPr>
              <w:t>329,317</w:t>
            </w:r>
          </w:p>
        </w:tc>
        <w:tc>
          <w:tcPr>
            <w:tcW w:w="80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128F1" w14:textId="77777777" w:rsidR="00672CA7" w:rsidRPr="00672CA7" w:rsidRDefault="00672CA7" w:rsidP="001D7B2C">
            <w:pPr>
              <w:jc w:val="center"/>
              <w:rPr>
                <w:rFonts w:cs="Arial"/>
                <w:color w:val="000000"/>
              </w:rPr>
            </w:pPr>
            <w:r w:rsidRPr="00672CA7">
              <w:rPr>
                <w:rFonts w:cs="Arial"/>
                <w:color w:val="000000"/>
              </w:rPr>
              <w:t>63,455</w:t>
            </w:r>
          </w:p>
        </w:tc>
      </w:tr>
      <w:tr w:rsidR="00672CA7" w:rsidRPr="00672CA7" w14:paraId="13470443" w14:textId="77777777" w:rsidTr="00672CA7">
        <w:trPr>
          <w:trHeight w:val="255"/>
        </w:trPr>
        <w:tc>
          <w:tcPr>
            <w:tcW w:w="127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41EC255" w14:textId="77777777" w:rsidR="00672CA7" w:rsidRPr="00672CA7" w:rsidRDefault="00672CA7" w:rsidP="001D7B2C">
            <w:pPr>
              <w:jc w:val="center"/>
              <w:rPr>
                <w:rFonts w:cs="Arial"/>
                <w:color w:val="000000"/>
              </w:rPr>
            </w:pPr>
            <w:r w:rsidRPr="00672CA7">
              <w:rPr>
                <w:rFonts w:cs="Arial"/>
                <w:color w:val="000000"/>
              </w:rPr>
              <w:t>2020</w:t>
            </w:r>
          </w:p>
        </w:tc>
        <w:tc>
          <w:tcPr>
            <w:tcW w:w="1078"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B11F90B" w14:textId="77777777" w:rsidR="00672CA7" w:rsidRPr="00672CA7" w:rsidRDefault="00672CA7" w:rsidP="001D7B2C">
            <w:pPr>
              <w:jc w:val="center"/>
              <w:rPr>
                <w:rFonts w:cs="Arial"/>
                <w:color w:val="000000"/>
              </w:rPr>
            </w:pPr>
            <w:r w:rsidRPr="00672CA7">
              <w:rPr>
                <w:rFonts w:cs="Arial"/>
                <w:color w:val="000000"/>
              </w:rPr>
              <w:t>36,871</w:t>
            </w:r>
          </w:p>
        </w:tc>
        <w:tc>
          <w:tcPr>
            <w:tcW w:w="882"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B8BDD61" w14:textId="77777777" w:rsidR="00672CA7" w:rsidRPr="00672CA7" w:rsidRDefault="00672CA7" w:rsidP="001D7B2C">
            <w:pPr>
              <w:jc w:val="center"/>
              <w:rPr>
                <w:rFonts w:cs="Arial"/>
                <w:color w:val="000000"/>
              </w:rPr>
            </w:pPr>
            <w:r w:rsidRPr="00672CA7">
              <w:rPr>
                <w:rFonts w:cs="Arial"/>
                <w:color w:val="000000"/>
              </w:rPr>
              <w:t>106,213</w:t>
            </w:r>
          </w:p>
        </w:tc>
        <w:tc>
          <w:tcPr>
            <w:tcW w:w="96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FB8CFE4" w14:textId="77777777" w:rsidR="00672CA7" w:rsidRPr="00672CA7" w:rsidRDefault="00672CA7" w:rsidP="001D7B2C">
            <w:pPr>
              <w:jc w:val="center"/>
              <w:rPr>
                <w:rFonts w:cs="Arial"/>
                <w:color w:val="000000"/>
              </w:rPr>
            </w:pPr>
            <w:r w:rsidRPr="00672CA7">
              <w:rPr>
                <w:rFonts w:cs="Arial"/>
                <w:color w:val="000000"/>
              </w:rPr>
              <w:t>335,280</w:t>
            </w:r>
          </w:p>
        </w:tc>
        <w:tc>
          <w:tcPr>
            <w:tcW w:w="80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00C4F32" w14:textId="77777777" w:rsidR="00672CA7" w:rsidRPr="00672CA7" w:rsidRDefault="00672CA7" w:rsidP="001D7B2C">
            <w:pPr>
              <w:jc w:val="center"/>
              <w:rPr>
                <w:rFonts w:cs="Arial"/>
                <w:color w:val="000000"/>
              </w:rPr>
            </w:pPr>
            <w:r w:rsidRPr="00672CA7">
              <w:rPr>
                <w:rFonts w:cs="Arial"/>
                <w:color w:val="000000"/>
              </w:rPr>
              <w:t>80,641</w:t>
            </w:r>
          </w:p>
        </w:tc>
      </w:tr>
      <w:tr w:rsidR="00672CA7" w:rsidRPr="00672CA7" w14:paraId="04ED5D72" w14:textId="77777777" w:rsidTr="00672CA7">
        <w:trPr>
          <w:trHeight w:val="255"/>
        </w:trPr>
        <w:tc>
          <w:tcPr>
            <w:tcW w:w="127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B42AD" w14:textId="77777777" w:rsidR="00672CA7" w:rsidRPr="00672CA7" w:rsidRDefault="00672CA7" w:rsidP="001D7B2C">
            <w:pPr>
              <w:jc w:val="center"/>
              <w:rPr>
                <w:rFonts w:cs="Arial"/>
                <w:color w:val="000000"/>
              </w:rPr>
            </w:pPr>
            <w:r w:rsidRPr="00672CA7">
              <w:rPr>
                <w:rFonts w:cs="Arial"/>
                <w:color w:val="000000"/>
              </w:rPr>
              <w:t>2025</w:t>
            </w:r>
          </w:p>
        </w:tc>
        <w:tc>
          <w:tcPr>
            <w:tcW w:w="1078" w:type="pct"/>
            <w:tcBorders>
              <w:top w:val="nil"/>
              <w:left w:val="nil"/>
              <w:bottom w:val="single" w:sz="4" w:space="0" w:color="auto"/>
              <w:right w:val="single" w:sz="4" w:space="0" w:color="auto"/>
            </w:tcBorders>
            <w:shd w:val="clear" w:color="auto" w:fill="auto"/>
            <w:noWrap/>
            <w:vAlign w:val="bottom"/>
            <w:hideMark/>
          </w:tcPr>
          <w:p w14:paraId="61B9B37F" w14:textId="77777777" w:rsidR="00672CA7" w:rsidRPr="00672CA7" w:rsidRDefault="00672CA7" w:rsidP="001D7B2C">
            <w:pPr>
              <w:jc w:val="center"/>
              <w:rPr>
                <w:rFonts w:cs="Arial"/>
                <w:color w:val="000000"/>
              </w:rPr>
            </w:pPr>
            <w:r w:rsidRPr="00672CA7">
              <w:rPr>
                <w:rFonts w:cs="Arial"/>
                <w:color w:val="000000"/>
              </w:rPr>
              <w:t>38,543</w:t>
            </w:r>
          </w:p>
        </w:tc>
        <w:tc>
          <w:tcPr>
            <w:tcW w:w="882" w:type="pct"/>
            <w:tcBorders>
              <w:top w:val="nil"/>
              <w:left w:val="nil"/>
              <w:bottom w:val="single" w:sz="4" w:space="0" w:color="auto"/>
              <w:right w:val="single" w:sz="4" w:space="0" w:color="auto"/>
            </w:tcBorders>
            <w:shd w:val="clear" w:color="auto" w:fill="auto"/>
            <w:noWrap/>
            <w:vAlign w:val="bottom"/>
            <w:hideMark/>
          </w:tcPr>
          <w:p w14:paraId="2C28085F" w14:textId="77777777" w:rsidR="00672CA7" w:rsidRPr="00672CA7" w:rsidRDefault="00672CA7" w:rsidP="001D7B2C">
            <w:pPr>
              <w:jc w:val="center"/>
              <w:rPr>
                <w:rFonts w:cs="Arial"/>
                <w:color w:val="000000"/>
              </w:rPr>
            </w:pPr>
            <w:r w:rsidRPr="00672CA7">
              <w:rPr>
                <w:rFonts w:cs="Arial"/>
                <w:color w:val="000000"/>
              </w:rPr>
              <w:t>114,267</w:t>
            </w:r>
          </w:p>
        </w:tc>
        <w:tc>
          <w:tcPr>
            <w:tcW w:w="964" w:type="pct"/>
            <w:tcBorders>
              <w:top w:val="nil"/>
              <w:left w:val="nil"/>
              <w:bottom w:val="single" w:sz="4" w:space="0" w:color="auto"/>
              <w:right w:val="single" w:sz="4" w:space="0" w:color="auto"/>
            </w:tcBorders>
            <w:shd w:val="clear" w:color="auto" w:fill="auto"/>
            <w:noWrap/>
            <w:vAlign w:val="bottom"/>
            <w:hideMark/>
          </w:tcPr>
          <w:p w14:paraId="16D5FA4F" w14:textId="77777777" w:rsidR="00672CA7" w:rsidRPr="00672CA7" w:rsidRDefault="00672CA7" w:rsidP="001D7B2C">
            <w:pPr>
              <w:jc w:val="center"/>
              <w:rPr>
                <w:rFonts w:cs="Arial"/>
                <w:color w:val="000000"/>
              </w:rPr>
            </w:pPr>
            <w:r w:rsidRPr="00672CA7">
              <w:rPr>
                <w:rFonts w:cs="Arial"/>
                <w:color w:val="000000"/>
              </w:rPr>
              <w:t>342,688</w:t>
            </w:r>
          </w:p>
        </w:tc>
        <w:tc>
          <w:tcPr>
            <w:tcW w:w="80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F05B5A" w14:textId="77777777" w:rsidR="00672CA7" w:rsidRPr="00672CA7" w:rsidRDefault="00672CA7" w:rsidP="001D7B2C">
            <w:pPr>
              <w:jc w:val="center"/>
              <w:rPr>
                <w:rFonts w:cs="Arial"/>
                <w:color w:val="000000"/>
              </w:rPr>
            </w:pPr>
            <w:r w:rsidRPr="00672CA7">
              <w:rPr>
                <w:rFonts w:cs="Arial"/>
                <w:color w:val="000000"/>
              </w:rPr>
              <w:t>97,419</w:t>
            </w:r>
          </w:p>
        </w:tc>
      </w:tr>
      <w:tr w:rsidR="00672CA7" w:rsidRPr="00672CA7" w14:paraId="08ED31F2" w14:textId="77777777" w:rsidTr="00672CA7">
        <w:trPr>
          <w:trHeight w:val="255"/>
        </w:trPr>
        <w:tc>
          <w:tcPr>
            <w:tcW w:w="127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1269869" w14:textId="77777777" w:rsidR="00672CA7" w:rsidRPr="00672CA7" w:rsidRDefault="00672CA7" w:rsidP="001D7B2C">
            <w:pPr>
              <w:jc w:val="center"/>
              <w:rPr>
                <w:rFonts w:cs="Arial"/>
                <w:color w:val="000000"/>
              </w:rPr>
            </w:pPr>
            <w:r w:rsidRPr="00672CA7">
              <w:rPr>
                <w:rFonts w:cs="Arial"/>
                <w:color w:val="000000"/>
              </w:rPr>
              <w:t>2030</w:t>
            </w:r>
          </w:p>
        </w:tc>
        <w:tc>
          <w:tcPr>
            <w:tcW w:w="1078"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0B1BE3F" w14:textId="77777777" w:rsidR="00672CA7" w:rsidRPr="00672CA7" w:rsidRDefault="00672CA7" w:rsidP="001D7B2C">
            <w:pPr>
              <w:jc w:val="center"/>
              <w:rPr>
                <w:rFonts w:cs="Arial"/>
                <w:color w:val="000000"/>
              </w:rPr>
            </w:pPr>
            <w:r w:rsidRPr="00672CA7">
              <w:rPr>
                <w:rFonts w:cs="Arial"/>
                <w:color w:val="000000"/>
              </w:rPr>
              <w:t>39,904</w:t>
            </w:r>
          </w:p>
        </w:tc>
        <w:tc>
          <w:tcPr>
            <w:tcW w:w="882"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DDC6961" w14:textId="77777777" w:rsidR="00672CA7" w:rsidRPr="00672CA7" w:rsidRDefault="00672CA7" w:rsidP="001D7B2C">
            <w:pPr>
              <w:jc w:val="center"/>
              <w:rPr>
                <w:rFonts w:cs="Arial"/>
                <w:color w:val="000000"/>
              </w:rPr>
            </w:pPr>
            <w:r w:rsidRPr="00672CA7">
              <w:rPr>
                <w:rFonts w:cs="Arial"/>
                <w:color w:val="000000"/>
              </w:rPr>
              <w:t>121,844</w:t>
            </w:r>
          </w:p>
        </w:tc>
        <w:tc>
          <w:tcPr>
            <w:tcW w:w="96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BC376B2" w14:textId="77777777" w:rsidR="00672CA7" w:rsidRPr="00672CA7" w:rsidRDefault="00672CA7" w:rsidP="001D7B2C">
            <w:pPr>
              <w:jc w:val="center"/>
              <w:rPr>
                <w:rFonts w:cs="Arial"/>
                <w:color w:val="000000"/>
              </w:rPr>
            </w:pPr>
            <w:r w:rsidRPr="00672CA7">
              <w:rPr>
                <w:rFonts w:cs="Arial"/>
                <w:color w:val="000000"/>
              </w:rPr>
              <w:t>350,110</w:t>
            </w:r>
          </w:p>
        </w:tc>
        <w:tc>
          <w:tcPr>
            <w:tcW w:w="80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4AD56F2" w14:textId="77777777" w:rsidR="00672CA7" w:rsidRPr="00672CA7" w:rsidRDefault="00672CA7" w:rsidP="001D7B2C">
            <w:pPr>
              <w:jc w:val="center"/>
              <w:rPr>
                <w:rFonts w:cs="Arial"/>
                <w:color w:val="000000"/>
              </w:rPr>
            </w:pPr>
            <w:r w:rsidRPr="00672CA7">
              <w:rPr>
                <w:rFonts w:cs="Arial"/>
                <w:color w:val="000000"/>
              </w:rPr>
              <w:t>112,642</w:t>
            </w:r>
          </w:p>
        </w:tc>
      </w:tr>
      <w:tr w:rsidR="00672CA7" w:rsidRPr="00672CA7" w14:paraId="7227AB8E" w14:textId="77777777" w:rsidTr="00672CA7">
        <w:trPr>
          <w:trHeight w:val="255"/>
        </w:trPr>
        <w:tc>
          <w:tcPr>
            <w:tcW w:w="127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A1D4F4" w14:textId="77777777" w:rsidR="00672CA7" w:rsidRPr="00672CA7" w:rsidRDefault="00672CA7" w:rsidP="001D7B2C">
            <w:pPr>
              <w:jc w:val="center"/>
              <w:rPr>
                <w:rFonts w:cs="Arial"/>
                <w:color w:val="000000"/>
              </w:rPr>
            </w:pPr>
            <w:r w:rsidRPr="00672CA7">
              <w:rPr>
                <w:rFonts w:cs="Arial"/>
                <w:color w:val="000000"/>
              </w:rPr>
              <w:t>2035</w:t>
            </w:r>
          </w:p>
        </w:tc>
        <w:tc>
          <w:tcPr>
            <w:tcW w:w="10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3456B" w14:textId="77777777" w:rsidR="00672CA7" w:rsidRPr="00672CA7" w:rsidRDefault="00672CA7" w:rsidP="001D7B2C">
            <w:pPr>
              <w:jc w:val="center"/>
              <w:rPr>
                <w:rFonts w:cs="Arial"/>
                <w:color w:val="000000"/>
              </w:rPr>
            </w:pPr>
            <w:r w:rsidRPr="00672CA7">
              <w:rPr>
                <w:rFonts w:cs="Arial"/>
                <w:color w:val="000000"/>
              </w:rPr>
              <w:t>41,758</w:t>
            </w:r>
          </w:p>
        </w:tc>
        <w:tc>
          <w:tcPr>
            <w:tcW w:w="8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3AFD39" w14:textId="77777777" w:rsidR="00672CA7" w:rsidRPr="00672CA7" w:rsidRDefault="00672CA7" w:rsidP="001D7B2C">
            <w:pPr>
              <w:jc w:val="center"/>
              <w:rPr>
                <w:rFonts w:cs="Arial"/>
                <w:color w:val="000000"/>
              </w:rPr>
            </w:pPr>
            <w:r w:rsidRPr="00672CA7">
              <w:rPr>
                <w:rFonts w:cs="Arial"/>
                <w:color w:val="000000"/>
              </w:rPr>
              <w:t>127,098</w:t>
            </w:r>
          </w:p>
        </w:tc>
        <w:tc>
          <w:tcPr>
            <w:tcW w:w="96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116E83" w14:textId="77777777" w:rsidR="00672CA7" w:rsidRPr="00672CA7" w:rsidRDefault="00672CA7" w:rsidP="001D7B2C">
            <w:pPr>
              <w:jc w:val="center"/>
              <w:rPr>
                <w:rFonts w:cs="Arial"/>
                <w:color w:val="000000"/>
              </w:rPr>
            </w:pPr>
            <w:r w:rsidRPr="00672CA7">
              <w:rPr>
                <w:rFonts w:cs="Arial"/>
                <w:color w:val="000000"/>
              </w:rPr>
              <w:t>361,700</w:t>
            </w:r>
          </w:p>
        </w:tc>
        <w:tc>
          <w:tcPr>
            <w:tcW w:w="80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C98CB3" w14:textId="77777777" w:rsidR="00672CA7" w:rsidRPr="00672CA7" w:rsidRDefault="00672CA7" w:rsidP="001D7B2C">
            <w:pPr>
              <w:jc w:val="center"/>
              <w:rPr>
                <w:rFonts w:cs="Arial"/>
                <w:color w:val="000000"/>
              </w:rPr>
            </w:pPr>
            <w:r w:rsidRPr="00672CA7">
              <w:rPr>
                <w:rFonts w:cs="Arial"/>
                <w:color w:val="000000"/>
              </w:rPr>
              <w:t>123,320</w:t>
            </w:r>
          </w:p>
        </w:tc>
      </w:tr>
      <w:tr w:rsidR="00672CA7" w:rsidRPr="00672CA7" w14:paraId="0BEC2C60" w14:textId="77777777" w:rsidTr="00672CA7">
        <w:trPr>
          <w:trHeight w:val="255"/>
        </w:trPr>
        <w:tc>
          <w:tcPr>
            <w:tcW w:w="5000" w:type="pct"/>
            <w:gridSpan w:val="5"/>
            <w:tcBorders>
              <w:top w:val="nil"/>
              <w:left w:val="nil"/>
              <w:bottom w:val="nil"/>
              <w:right w:val="nil"/>
            </w:tcBorders>
            <w:shd w:val="clear" w:color="auto" w:fill="auto"/>
            <w:noWrap/>
            <w:vAlign w:val="bottom"/>
            <w:hideMark/>
          </w:tcPr>
          <w:p w14:paraId="76ED6297" w14:textId="77777777" w:rsidR="00672CA7" w:rsidRPr="00672CA7" w:rsidRDefault="00672CA7" w:rsidP="001D7B2C">
            <w:pPr>
              <w:rPr>
                <w:rFonts w:cs="Arial"/>
                <w:i/>
                <w:iCs/>
                <w:color w:val="000000"/>
                <w:sz w:val="16"/>
                <w:szCs w:val="16"/>
              </w:rPr>
            </w:pPr>
            <w:r w:rsidRPr="00672CA7">
              <w:rPr>
                <w:rFonts w:cs="Arial"/>
                <w:i/>
                <w:iCs/>
                <w:color w:val="000000"/>
                <w:sz w:val="16"/>
                <w:szCs w:val="16"/>
              </w:rPr>
              <w:t>Source: Wisconsin Department of Administration, 2008</w:t>
            </w:r>
          </w:p>
        </w:tc>
      </w:tr>
    </w:tbl>
    <w:p w14:paraId="7E6F198A" w14:textId="77777777" w:rsidR="0081720A" w:rsidRDefault="0081720A" w:rsidP="001D7B2C">
      <w:pPr>
        <w:rPr>
          <w:rFonts w:cs="Arial"/>
          <w:b/>
          <w:smallCaps/>
          <w:u w:val="single"/>
        </w:rPr>
      </w:pPr>
    </w:p>
    <w:p w14:paraId="0733CBF5" w14:textId="77777777" w:rsidR="00A42178" w:rsidRDefault="00A42178" w:rsidP="001D7B2C">
      <w:pPr>
        <w:rPr>
          <w:rFonts w:cs="Arial"/>
          <w:b/>
          <w:smallCaps/>
          <w:u w:val="single"/>
        </w:rPr>
      </w:pPr>
    </w:p>
    <w:p w14:paraId="69241D30" w14:textId="704A91C7" w:rsidR="005E5EF4" w:rsidRDefault="005E5EF4" w:rsidP="005E5EF4">
      <w:pPr>
        <w:spacing w:line="360" w:lineRule="auto"/>
        <w:rPr>
          <w:rFonts w:cs="Arial"/>
        </w:rPr>
      </w:pPr>
      <w:r w:rsidRPr="00557436">
        <w:rPr>
          <w:rFonts w:cs="Arial"/>
        </w:rPr>
        <w:t>The age characteristics have important implications for education, service, housing</w:t>
      </w:r>
      <w:r>
        <w:rPr>
          <w:rFonts w:cs="Arial"/>
        </w:rPr>
        <w:t>,</w:t>
      </w:r>
      <w:r w:rsidRPr="00557436">
        <w:rPr>
          <w:rFonts w:cs="Arial"/>
        </w:rPr>
        <w:t xml:space="preserve"> and transportation needs</w:t>
      </w:r>
      <w:r>
        <w:rPr>
          <w:rFonts w:cs="Arial"/>
        </w:rPr>
        <w:t>.</w:t>
      </w:r>
      <w:r w:rsidR="007F723A">
        <w:rPr>
          <w:rFonts w:cs="Arial"/>
        </w:rPr>
        <w:t xml:space="preserve"> </w:t>
      </w:r>
      <w:r>
        <w:rPr>
          <w:rFonts w:cs="Arial"/>
        </w:rPr>
        <w:t>The Town of Burke population is aging along with the surrounding towns, and more than surrounding villages and cities.</w:t>
      </w:r>
      <w:r w:rsidR="007F723A">
        <w:rPr>
          <w:rFonts w:cs="Arial"/>
        </w:rPr>
        <w:t xml:space="preserve"> </w:t>
      </w:r>
      <w:r>
        <w:rPr>
          <w:rFonts w:cs="Arial"/>
        </w:rPr>
        <w:t>This indicates a trend for younger populations to be located in more villages and cities than towns.</w:t>
      </w:r>
      <w:r w:rsidR="007F723A">
        <w:rPr>
          <w:rFonts w:cs="Arial"/>
        </w:rPr>
        <w:t xml:space="preserve"> </w:t>
      </w:r>
    </w:p>
    <w:p w14:paraId="2980BA91" w14:textId="77777777" w:rsidR="00A42178" w:rsidRDefault="00A42178" w:rsidP="001D7B2C">
      <w:pPr>
        <w:rPr>
          <w:rFonts w:cs="Arial"/>
          <w:b/>
          <w:smallCaps/>
          <w:u w:val="single"/>
        </w:rPr>
      </w:pPr>
    </w:p>
    <w:p w14:paraId="4A821761" w14:textId="77777777" w:rsidR="00A42178" w:rsidRDefault="00A42178" w:rsidP="001D7B2C">
      <w:pPr>
        <w:rPr>
          <w:rFonts w:cs="Arial"/>
          <w:b/>
          <w:smallCaps/>
          <w:u w:val="single"/>
        </w:rPr>
      </w:pPr>
    </w:p>
    <w:p w14:paraId="17E66782" w14:textId="77777777" w:rsidR="00330D95" w:rsidRPr="00236DAC" w:rsidRDefault="00330D95" w:rsidP="001D7B2C">
      <w:pPr>
        <w:rPr>
          <w:rFonts w:cs="Arial"/>
          <w:b/>
          <w:smallCaps/>
          <w:u w:val="single"/>
        </w:rPr>
      </w:pPr>
    </w:p>
    <w:p w14:paraId="7BC7C1BF" w14:textId="77777777" w:rsidR="00672CA7" w:rsidRPr="00557436" w:rsidRDefault="00672CA7" w:rsidP="001D7B2C">
      <w:pPr>
        <w:rPr>
          <w:rFonts w:cs="Arial"/>
          <w:b/>
          <w:smallCaps/>
          <w:sz w:val="24"/>
          <w:u w:val="single"/>
        </w:rPr>
      </w:pPr>
      <w:r w:rsidRPr="00557436">
        <w:rPr>
          <w:rFonts w:cs="Arial"/>
          <w:b/>
          <w:smallCaps/>
          <w:sz w:val="24"/>
          <w:u w:val="single"/>
        </w:rPr>
        <w:t>Employment Trends and Forecasts</w:t>
      </w:r>
      <w:r w:rsidR="00557436" w:rsidRPr="00645547">
        <w:rPr>
          <w:rFonts w:cs="Arial"/>
          <w:b/>
          <w:smallCaps/>
          <w:sz w:val="24"/>
        </w:rPr>
        <w:t>________________________________________</w:t>
      </w:r>
    </w:p>
    <w:p w14:paraId="3960B09A" w14:textId="77777777" w:rsidR="00672CA7" w:rsidRPr="00236DAC" w:rsidRDefault="00672CA7" w:rsidP="001D7B2C">
      <w:pPr>
        <w:spacing w:line="360" w:lineRule="auto"/>
        <w:rPr>
          <w:rFonts w:cs="Arial"/>
          <w:sz w:val="12"/>
        </w:rPr>
      </w:pPr>
    </w:p>
    <w:p w14:paraId="4D63D34B" w14:textId="24711F7E" w:rsidR="00557436" w:rsidRDefault="005004FF" w:rsidP="001D7B2C">
      <w:pPr>
        <w:spacing w:line="360" w:lineRule="auto"/>
        <w:rPr>
          <w:rFonts w:cs="Arial"/>
        </w:rPr>
      </w:pPr>
      <w:r>
        <w:rPr>
          <w:rFonts w:cs="Arial"/>
        </w:rPr>
        <w:t>The Town’s labor force is the portion of the population age 16 and over that is employed or available for work</w:t>
      </w:r>
      <w:r w:rsidR="007601AA">
        <w:rPr>
          <w:rFonts w:cs="Arial"/>
        </w:rPr>
        <w:t>.</w:t>
      </w:r>
      <w:r w:rsidR="007F723A">
        <w:rPr>
          <w:rFonts w:cs="Arial"/>
        </w:rPr>
        <w:t xml:space="preserve"> </w:t>
      </w:r>
      <w:r>
        <w:rPr>
          <w:rFonts w:cs="Arial"/>
        </w:rPr>
        <w:t>The labor force includes people who are in the armed forces, employed, unemployed, or actively seeking employment</w:t>
      </w:r>
      <w:r w:rsidR="007601AA">
        <w:rPr>
          <w:rFonts w:cs="Arial"/>
        </w:rPr>
        <w:t>.</w:t>
      </w:r>
      <w:r w:rsidR="007F723A">
        <w:rPr>
          <w:rFonts w:cs="Arial"/>
        </w:rPr>
        <w:t xml:space="preserve"> </w:t>
      </w:r>
      <w:r w:rsidR="00A42178">
        <w:rPr>
          <w:rFonts w:cs="Arial"/>
        </w:rPr>
        <w:t xml:space="preserve">Table </w:t>
      </w:r>
      <w:r w:rsidR="0002616D">
        <w:rPr>
          <w:rFonts w:cs="Arial"/>
        </w:rPr>
        <w:t>9 shows the percentage of the Town’s labor force employed by sector in 20</w:t>
      </w:r>
      <w:r w:rsidR="00835ED9">
        <w:rPr>
          <w:rFonts w:cs="Arial"/>
        </w:rPr>
        <w:t>2</w:t>
      </w:r>
      <w:r w:rsidR="0002616D">
        <w:rPr>
          <w:rFonts w:cs="Arial"/>
        </w:rPr>
        <w:t>0</w:t>
      </w:r>
      <w:r w:rsidR="007601AA">
        <w:rPr>
          <w:rFonts w:cs="Arial"/>
        </w:rPr>
        <w:t>.</w:t>
      </w:r>
      <w:r w:rsidR="007F723A">
        <w:rPr>
          <w:rFonts w:cs="Arial"/>
        </w:rPr>
        <w:t xml:space="preserve"> </w:t>
      </w:r>
      <w:r w:rsidR="00835ED9">
        <w:rPr>
          <w:rFonts w:cs="Arial"/>
        </w:rPr>
        <w:t xml:space="preserve">A quarter </w:t>
      </w:r>
      <w:r w:rsidR="0002616D">
        <w:rPr>
          <w:rFonts w:cs="Arial"/>
        </w:rPr>
        <w:t>of the Town’s labor force was employed in the educational, health care, and social services industries</w:t>
      </w:r>
      <w:r w:rsidR="007601AA">
        <w:rPr>
          <w:rFonts w:cs="Arial"/>
        </w:rPr>
        <w:t>.</w:t>
      </w:r>
      <w:r w:rsidR="007F723A">
        <w:rPr>
          <w:rFonts w:cs="Arial"/>
        </w:rPr>
        <w:t xml:space="preserve"> </w:t>
      </w:r>
    </w:p>
    <w:p w14:paraId="2EFE40F7" w14:textId="77777777" w:rsidR="00835ED9" w:rsidRDefault="00835ED9" w:rsidP="00835ED9">
      <w:pPr>
        <w:jc w:val="center"/>
        <w:rPr>
          <w:rFonts w:cs="Arial"/>
          <w:b/>
          <w:smallCaps/>
        </w:rPr>
      </w:pPr>
    </w:p>
    <w:p w14:paraId="6B0F0B66" w14:textId="77777777" w:rsidR="00835ED9" w:rsidRDefault="00835ED9" w:rsidP="00835ED9">
      <w:pPr>
        <w:jc w:val="center"/>
        <w:rPr>
          <w:rFonts w:cs="Arial"/>
          <w:b/>
          <w:smallCaps/>
        </w:rPr>
      </w:pPr>
      <w:r>
        <w:rPr>
          <w:rFonts w:cs="Arial"/>
          <w:b/>
          <w:smallCaps/>
        </w:rPr>
        <w:t>Table</w:t>
      </w:r>
      <w:r w:rsidRPr="002D21A6">
        <w:rPr>
          <w:rFonts w:cs="Arial"/>
          <w:b/>
          <w:smallCaps/>
        </w:rPr>
        <w:t xml:space="preserve"> </w:t>
      </w:r>
      <w:r>
        <w:rPr>
          <w:rFonts w:cs="Arial"/>
          <w:b/>
          <w:smallCaps/>
        </w:rPr>
        <w:t>9</w:t>
      </w:r>
      <w:r w:rsidRPr="002D21A6">
        <w:rPr>
          <w:rFonts w:cs="Arial"/>
          <w:b/>
          <w:smallCaps/>
        </w:rPr>
        <w:t xml:space="preserve">: </w:t>
      </w:r>
      <w:r>
        <w:rPr>
          <w:rFonts w:cs="Arial"/>
          <w:b/>
          <w:smallCaps/>
        </w:rPr>
        <w:t>Labor Force Characteristics, 2020</w:t>
      </w:r>
    </w:p>
    <w:p w14:paraId="3B352B13" w14:textId="77777777" w:rsidR="00835ED9" w:rsidRPr="005518AB" w:rsidRDefault="00835ED9" w:rsidP="00835ED9">
      <w:pPr>
        <w:jc w:val="center"/>
        <w:rPr>
          <w:rFonts w:cs="Arial"/>
          <w:b/>
          <w:smallCaps/>
          <w:sz w:val="16"/>
        </w:rPr>
      </w:pPr>
    </w:p>
    <w:tbl>
      <w:tblPr>
        <w:tblW w:w="5000" w:type="pct"/>
        <w:tblLook w:val="04A0" w:firstRow="1" w:lastRow="0" w:firstColumn="1" w:lastColumn="0" w:noHBand="0" w:noVBand="1"/>
      </w:tblPr>
      <w:tblGrid>
        <w:gridCol w:w="5215"/>
        <w:gridCol w:w="1857"/>
        <w:gridCol w:w="2278"/>
      </w:tblGrid>
      <w:tr w:rsidR="00835ED9" w:rsidRPr="005518AB" w14:paraId="6C156B75" w14:textId="77777777" w:rsidTr="00507FAC">
        <w:trPr>
          <w:trHeight w:val="548"/>
        </w:trPr>
        <w:tc>
          <w:tcPr>
            <w:tcW w:w="2789"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01C24010" w14:textId="77777777" w:rsidR="00835ED9" w:rsidRPr="005518AB" w:rsidRDefault="00835ED9" w:rsidP="00970234">
            <w:pPr>
              <w:jc w:val="center"/>
              <w:rPr>
                <w:rFonts w:cs="Arial"/>
                <w:b/>
                <w:bCs/>
              </w:rPr>
            </w:pPr>
            <w:r w:rsidRPr="005518AB">
              <w:rPr>
                <w:rFonts w:cs="Arial"/>
                <w:b/>
                <w:bCs/>
              </w:rPr>
              <w:t>Occupational Group</w:t>
            </w:r>
          </w:p>
        </w:tc>
        <w:tc>
          <w:tcPr>
            <w:tcW w:w="993"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14205638" w14:textId="77777777" w:rsidR="00835ED9" w:rsidRPr="005518AB" w:rsidRDefault="00835ED9" w:rsidP="00970234">
            <w:pPr>
              <w:jc w:val="center"/>
              <w:rPr>
                <w:rFonts w:cs="Arial"/>
                <w:b/>
                <w:bCs/>
              </w:rPr>
            </w:pPr>
            <w:r w:rsidRPr="005518AB">
              <w:rPr>
                <w:rFonts w:cs="Arial"/>
                <w:b/>
                <w:bCs/>
              </w:rPr>
              <w:t>Burke % of Labor Force</w:t>
            </w:r>
          </w:p>
        </w:tc>
        <w:tc>
          <w:tcPr>
            <w:tcW w:w="1218"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379862DC" w14:textId="77777777" w:rsidR="00835ED9" w:rsidRPr="005518AB" w:rsidRDefault="00835ED9" w:rsidP="00970234">
            <w:pPr>
              <w:jc w:val="center"/>
              <w:rPr>
                <w:rFonts w:cs="Arial"/>
                <w:b/>
                <w:bCs/>
              </w:rPr>
            </w:pPr>
            <w:r w:rsidRPr="005518AB">
              <w:rPr>
                <w:rFonts w:cs="Arial"/>
                <w:b/>
                <w:bCs/>
              </w:rPr>
              <w:t>Dane County % of Labor Force</w:t>
            </w:r>
          </w:p>
        </w:tc>
      </w:tr>
      <w:tr w:rsidR="00835ED9" w:rsidRPr="005518AB" w14:paraId="6016345A" w14:textId="77777777" w:rsidTr="00507FAC">
        <w:trPr>
          <w:trHeight w:val="224"/>
        </w:trPr>
        <w:tc>
          <w:tcPr>
            <w:tcW w:w="2789" w:type="pct"/>
            <w:tcBorders>
              <w:top w:val="single" w:sz="4" w:space="0" w:color="auto"/>
              <w:left w:val="single" w:sz="4" w:space="0" w:color="auto"/>
              <w:bottom w:val="single" w:sz="4" w:space="0" w:color="auto"/>
              <w:right w:val="single" w:sz="4" w:space="0" w:color="auto"/>
            </w:tcBorders>
            <w:shd w:val="clear" w:color="D9D9D9" w:fill="D9D9D9"/>
            <w:vAlign w:val="center"/>
            <w:hideMark/>
          </w:tcPr>
          <w:p w14:paraId="0CC86A08" w14:textId="77777777" w:rsidR="00835ED9" w:rsidRPr="005518AB" w:rsidRDefault="00835ED9" w:rsidP="00970234">
            <w:pPr>
              <w:rPr>
                <w:rFonts w:cs="Arial"/>
              </w:rPr>
            </w:pPr>
            <w:r w:rsidRPr="005518AB">
              <w:rPr>
                <w:rFonts w:cs="Arial"/>
              </w:rPr>
              <w:t>Agriculture, Forestry, Fishing, Hunting</w:t>
            </w:r>
            <w:r>
              <w:rPr>
                <w:rFonts w:cs="Arial"/>
              </w:rPr>
              <w:t>,</w:t>
            </w:r>
            <w:r w:rsidRPr="005518AB">
              <w:rPr>
                <w:rFonts w:cs="Arial"/>
              </w:rPr>
              <w:t xml:space="preserve"> &amp; Mining</w:t>
            </w:r>
          </w:p>
        </w:tc>
        <w:tc>
          <w:tcPr>
            <w:tcW w:w="99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7F987890" w14:textId="77777777" w:rsidR="00835ED9" w:rsidRPr="005518AB" w:rsidRDefault="00835ED9" w:rsidP="00507FAC">
            <w:pPr>
              <w:jc w:val="center"/>
              <w:rPr>
                <w:rFonts w:cs="Arial"/>
              </w:rPr>
            </w:pPr>
            <w:r>
              <w:rPr>
                <w:rFonts w:cs="Arial"/>
                <w:color w:val="000000"/>
              </w:rPr>
              <w:t>0.0</w:t>
            </w:r>
          </w:p>
        </w:tc>
        <w:tc>
          <w:tcPr>
            <w:tcW w:w="1218"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17562D58" w14:textId="77777777" w:rsidR="00835ED9" w:rsidRPr="005518AB" w:rsidRDefault="00835ED9" w:rsidP="00507FAC">
            <w:pPr>
              <w:jc w:val="center"/>
              <w:rPr>
                <w:rFonts w:cs="Arial"/>
                <w:color w:val="000000"/>
              </w:rPr>
            </w:pPr>
            <w:r>
              <w:rPr>
                <w:rFonts w:cs="Arial"/>
                <w:color w:val="000000"/>
              </w:rPr>
              <w:t>1.0</w:t>
            </w:r>
          </w:p>
        </w:tc>
      </w:tr>
      <w:tr w:rsidR="00835ED9" w:rsidRPr="005518AB" w14:paraId="3032A9EB" w14:textId="77777777" w:rsidTr="00507FAC">
        <w:trPr>
          <w:trHeight w:val="255"/>
        </w:trPr>
        <w:tc>
          <w:tcPr>
            <w:tcW w:w="2789" w:type="pct"/>
            <w:tcBorders>
              <w:top w:val="nil"/>
              <w:left w:val="single" w:sz="4" w:space="0" w:color="auto"/>
              <w:bottom w:val="single" w:sz="4" w:space="0" w:color="auto"/>
              <w:right w:val="single" w:sz="4" w:space="0" w:color="auto"/>
            </w:tcBorders>
            <w:shd w:val="clear" w:color="auto" w:fill="auto"/>
            <w:vAlign w:val="center"/>
            <w:hideMark/>
          </w:tcPr>
          <w:p w14:paraId="4EE3410D" w14:textId="77777777" w:rsidR="00835ED9" w:rsidRPr="005518AB" w:rsidRDefault="00835ED9" w:rsidP="00970234">
            <w:pPr>
              <w:rPr>
                <w:rFonts w:cs="Arial"/>
              </w:rPr>
            </w:pPr>
            <w:r w:rsidRPr="005518AB">
              <w:rPr>
                <w:rFonts w:cs="Arial"/>
              </w:rPr>
              <w:t>Construction</w:t>
            </w:r>
          </w:p>
        </w:tc>
        <w:tc>
          <w:tcPr>
            <w:tcW w:w="993" w:type="pct"/>
            <w:tcBorders>
              <w:top w:val="nil"/>
              <w:left w:val="nil"/>
              <w:bottom w:val="single" w:sz="4" w:space="0" w:color="auto"/>
              <w:right w:val="single" w:sz="4" w:space="0" w:color="auto"/>
            </w:tcBorders>
            <w:shd w:val="clear" w:color="auto" w:fill="auto"/>
            <w:noWrap/>
            <w:vAlign w:val="center"/>
            <w:hideMark/>
          </w:tcPr>
          <w:p w14:paraId="7F438030" w14:textId="77777777" w:rsidR="00835ED9" w:rsidRPr="005518AB" w:rsidRDefault="00835ED9" w:rsidP="00507FAC">
            <w:pPr>
              <w:jc w:val="center"/>
              <w:rPr>
                <w:rFonts w:cs="Arial"/>
              </w:rPr>
            </w:pPr>
            <w:r>
              <w:rPr>
                <w:rFonts w:cs="Arial"/>
                <w:color w:val="000000"/>
              </w:rPr>
              <w:t>4.0</w:t>
            </w:r>
          </w:p>
        </w:tc>
        <w:tc>
          <w:tcPr>
            <w:tcW w:w="12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9A3ED" w14:textId="77777777" w:rsidR="00835ED9" w:rsidRPr="005518AB" w:rsidRDefault="00835ED9" w:rsidP="00507FAC">
            <w:pPr>
              <w:jc w:val="center"/>
              <w:rPr>
                <w:rFonts w:cs="Arial"/>
                <w:color w:val="000000"/>
              </w:rPr>
            </w:pPr>
            <w:r>
              <w:rPr>
                <w:rFonts w:cs="Arial"/>
                <w:color w:val="000000"/>
              </w:rPr>
              <w:t>4.6</w:t>
            </w:r>
          </w:p>
        </w:tc>
      </w:tr>
      <w:tr w:rsidR="00835ED9" w:rsidRPr="005518AB" w14:paraId="297805F5" w14:textId="77777777" w:rsidTr="00507FAC">
        <w:trPr>
          <w:trHeight w:val="255"/>
        </w:trPr>
        <w:tc>
          <w:tcPr>
            <w:tcW w:w="2789" w:type="pct"/>
            <w:tcBorders>
              <w:top w:val="single" w:sz="4" w:space="0" w:color="auto"/>
              <w:left w:val="single" w:sz="4" w:space="0" w:color="auto"/>
              <w:bottom w:val="single" w:sz="4" w:space="0" w:color="auto"/>
              <w:right w:val="single" w:sz="4" w:space="0" w:color="auto"/>
            </w:tcBorders>
            <w:shd w:val="clear" w:color="D9D9D9" w:fill="D9D9D9"/>
            <w:vAlign w:val="center"/>
            <w:hideMark/>
          </w:tcPr>
          <w:p w14:paraId="22AD68A6" w14:textId="77777777" w:rsidR="00835ED9" w:rsidRPr="005518AB" w:rsidRDefault="00835ED9" w:rsidP="00970234">
            <w:pPr>
              <w:rPr>
                <w:rFonts w:cs="Arial"/>
              </w:rPr>
            </w:pPr>
            <w:r w:rsidRPr="005518AB">
              <w:rPr>
                <w:rFonts w:cs="Arial"/>
              </w:rPr>
              <w:t>Manufacturing</w:t>
            </w:r>
          </w:p>
        </w:tc>
        <w:tc>
          <w:tcPr>
            <w:tcW w:w="99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71947EB2" w14:textId="77777777" w:rsidR="00835ED9" w:rsidRPr="005518AB" w:rsidRDefault="00835ED9" w:rsidP="00507FAC">
            <w:pPr>
              <w:jc w:val="center"/>
              <w:rPr>
                <w:rFonts w:cs="Arial"/>
              </w:rPr>
            </w:pPr>
            <w:r>
              <w:rPr>
                <w:rFonts w:cs="Arial"/>
                <w:color w:val="000000"/>
              </w:rPr>
              <w:t>15.3</w:t>
            </w:r>
          </w:p>
        </w:tc>
        <w:tc>
          <w:tcPr>
            <w:tcW w:w="1218"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68CD5D0F" w14:textId="77777777" w:rsidR="00835ED9" w:rsidRPr="005518AB" w:rsidRDefault="00835ED9" w:rsidP="00507FAC">
            <w:pPr>
              <w:jc w:val="center"/>
              <w:rPr>
                <w:rFonts w:cs="Arial"/>
                <w:color w:val="000000"/>
              </w:rPr>
            </w:pPr>
            <w:r>
              <w:rPr>
                <w:rFonts w:cs="Arial"/>
                <w:color w:val="000000"/>
              </w:rPr>
              <w:t>9.0</w:t>
            </w:r>
          </w:p>
        </w:tc>
      </w:tr>
      <w:tr w:rsidR="00835ED9" w:rsidRPr="005518AB" w14:paraId="6893269F" w14:textId="77777777" w:rsidTr="00507FAC">
        <w:trPr>
          <w:trHeight w:val="255"/>
        </w:trPr>
        <w:tc>
          <w:tcPr>
            <w:tcW w:w="2789" w:type="pct"/>
            <w:tcBorders>
              <w:top w:val="nil"/>
              <w:left w:val="single" w:sz="4" w:space="0" w:color="auto"/>
              <w:bottom w:val="single" w:sz="4" w:space="0" w:color="auto"/>
              <w:right w:val="single" w:sz="4" w:space="0" w:color="auto"/>
            </w:tcBorders>
            <w:shd w:val="clear" w:color="auto" w:fill="auto"/>
            <w:vAlign w:val="center"/>
            <w:hideMark/>
          </w:tcPr>
          <w:p w14:paraId="7C8944FE" w14:textId="77777777" w:rsidR="00835ED9" w:rsidRPr="005518AB" w:rsidRDefault="00835ED9" w:rsidP="00970234">
            <w:pPr>
              <w:rPr>
                <w:rFonts w:cs="Arial"/>
              </w:rPr>
            </w:pPr>
            <w:r w:rsidRPr="005518AB">
              <w:rPr>
                <w:rFonts w:cs="Arial"/>
              </w:rPr>
              <w:t>Wholesale Trade</w:t>
            </w:r>
          </w:p>
        </w:tc>
        <w:tc>
          <w:tcPr>
            <w:tcW w:w="993" w:type="pct"/>
            <w:tcBorders>
              <w:top w:val="nil"/>
              <w:left w:val="nil"/>
              <w:bottom w:val="single" w:sz="4" w:space="0" w:color="auto"/>
              <w:right w:val="single" w:sz="4" w:space="0" w:color="auto"/>
            </w:tcBorders>
            <w:shd w:val="clear" w:color="auto" w:fill="auto"/>
            <w:noWrap/>
            <w:vAlign w:val="center"/>
            <w:hideMark/>
          </w:tcPr>
          <w:p w14:paraId="3928BEEF" w14:textId="77777777" w:rsidR="00835ED9" w:rsidRPr="005518AB" w:rsidRDefault="00835ED9" w:rsidP="00507FAC">
            <w:pPr>
              <w:jc w:val="center"/>
              <w:rPr>
                <w:rFonts w:cs="Arial"/>
              </w:rPr>
            </w:pPr>
            <w:r>
              <w:rPr>
                <w:rFonts w:cs="Arial"/>
                <w:color w:val="000000"/>
              </w:rPr>
              <w:t>3.1</w:t>
            </w:r>
          </w:p>
        </w:tc>
        <w:tc>
          <w:tcPr>
            <w:tcW w:w="12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197A3" w14:textId="77777777" w:rsidR="00835ED9" w:rsidRPr="005518AB" w:rsidRDefault="00835ED9" w:rsidP="00507FAC">
            <w:pPr>
              <w:jc w:val="center"/>
              <w:rPr>
                <w:rFonts w:cs="Arial"/>
                <w:color w:val="000000"/>
              </w:rPr>
            </w:pPr>
            <w:r>
              <w:rPr>
                <w:rFonts w:cs="Arial"/>
                <w:color w:val="000000"/>
              </w:rPr>
              <w:t>2.0</w:t>
            </w:r>
          </w:p>
        </w:tc>
      </w:tr>
      <w:tr w:rsidR="00835ED9" w:rsidRPr="005518AB" w14:paraId="603FCF60" w14:textId="77777777" w:rsidTr="00507FAC">
        <w:trPr>
          <w:trHeight w:val="255"/>
        </w:trPr>
        <w:tc>
          <w:tcPr>
            <w:tcW w:w="2789" w:type="pct"/>
            <w:tcBorders>
              <w:top w:val="single" w:sz="4" w:space="0" w:color="auto"/>
              <w:left w:val="single" w:sz="4" w:space="0" w:color="auto"/>
              <w:bottom w:val="nil"/>
              <w:right w:val="single" w:sz="4" w:space="0" w:color="auto"/>
            </w:tcBorders>
            <w:shd w:val="clear" w:color="D9D9D9" w:fill="D9D9D9"/>
            <w:vAlign w:val="center"/>
            <w:hideMark/>
          </w:tcPr>
          <w:p w14:paraId="703D9CDE" w14:textId="77777777" w:rsidR="00835ED9" w:rsidRPr="005518AB" w:rsidRDefault="00835ED9" w:rsidP="00970234">
            <w:pPr>
              <w:rPr>
                <w:rFonts w:cs="Arial"/>
              </w:rPr>
            </w:pPr>
            <w:r w:rsidRPr="005518AB">
              <w:rPr>
                <w:rFonts w:cs="Arial"/>
              </w:rPr>
              <w:t>Retail Trade</w:t>
            </w:r>
          </w:p>
        </w:tc>
        <w:tc>
          <w:tcPr>
            <w:tcW w:w="993" w:type="pct"/>
            <w:tcBorders>
              <w:top w:val="single" w:sz="4" w:space="0" w:color="auto"/>
              <w:left w:val="single" w:sz="4" w:space="0" w:color="auto"/>
              <w:bottom w:val="nil"/>
              <w:right w:val="single" w:sz="4" w:space="0" w:color="auto"/>
            </w:tcBorders>
            <w:shd w:val="clear" w:color="D9D9D9" w:fill="D9D9D9"/>
            <w:noWrap/>
            <w:vAlign w:val="center"/>
            <w:hideMark/>
          </w:tcPr>
          <w:p w14:paraId="06B7DB33" w14:textId="77777777" w:rsidR="00835ED9" w:rsidRPr="005518AB" w:rsidRDefault="00835ED9" w:rsidP="00507FAC">
            <w:pPr>
              <w:jc w:val="center"/>
              <w:rPr>
                <w:rFonts w:cs="Arial"/>
              </w:rPr>
            </w:pPr>
            <w:r>
              <w:rPr>
                <w:rFonts w:cs="Arial"/>
                <w:color w:val="000000"/>
              </w:rPr>
              <w:t>9.3</w:t>
            </w:r>
          </w:p>
        </w:tc>
        <w:tc>
          <w:tcPr>
            <w:tcW w:w="1218"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5660F264" w14:textId="77777777" w:rsidR="00835ED9" w:rsidRPr="005518AB" w:rsidRDefault="00835ED9" w:rsidP="00507FAC">
            <w:pPr>
              <w:jc w:val="center"/>
              <w:rPr>
                <w:rFonts w:cs="Arial"/>
                <w:color w:val="000000"/>
              </w:rPr>
            </w:pPr>
            <w:r>
              <w:rPr>
                <w:rFonts w:cs="Arial"/>
                <w:color w:val="000000"/>
              </w:rPr>
              <w:t>9.4</w:t>
            </w:r>
          </w:p>
        </w:tc>
      </w:tr>
      <w:tr w:rsidR="00835ED9" w:rsidRPr="005518AB" w14:paraId="3F1C46B6" w14:textId="77777777" w:rsidTr="00507FAC">
        <w:trPr>
          <w:trHeight w:val="255"/>
        </w:trPr>
        <w:tc>
          <w:tcPr>
            <w:tcW w:w="27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03890B" w14:textId="77777777" w:rsidR="00835ED9" w:rsidRPr="005518AB" w:rsidRDefault="00835ED9" w:rsidP="00970234">
            <w:pPr>
              <w:rPr>
                <w:rFonts w:cs="Arial"/>
              </w:rPr>
            </w:pPr>
            <w:r w:rsidRPr="005518AB">
              <w:rPr>
                <w:rFonts w:cs="Arial"/>
              </w:rPr>
              <w:t>Transportation, Warehousing</w:t>
            </w:r>
            <w:r>
              <w:rPr>
                <w:rFonts w:cs="Arial"/>
              </w:rPr>
              <w:t>,</w:t>
            </w:r>
            <w:r w:rsidRPr="005518AB">
              <w:rPr>
                <w:rFonts w:cs="Arial"/>
              </w:rPr>
              <w:t xml:space="preserve"> &amp; Utilities</w:t>
            </w:r>
          </w:p>
        </w:tc>
        <w:tc>
          <w:tcPr>
            <w:tcW w:w="993" w:type="pct"/>
            <w:tcBorders>
              <w:top w:val="single" w:sz="4" w:space="0" w:color="auto"/>
              <w:left w:val="nil"/>
              <w:bottom w:val="single" w:sz="4" w:space="0" w:color="auto"/>
              <w:right w:val="single" w:sz="4" w:space="0" w:color="auto"/>
            </w:tcBorders>
            <w:shd w:val="clear" w:color="auto" w:fill="auto"/>
            <w:noWrap/>
            <w:vAlign w:val="center"/>
            <w:hideMark/>
          </w:tcPr>
          <w:p w14:paraId="21AD2571" w14:textId="77777777" w:rsidR="00835ED9" w:rsidRPr="005518AB" w:rsidRDefault="00835ED9" w:rsidP="00507FAC">
            <w:pPr>
              <w:jc w:val="center"/>
              <w:rPr>
                <w:rFonts w:cs="Arial"/>
              </w:rPr>
            </w:pPr>
            <w:r>
              <w:rPr>
                <w:rFonts w:cs="Arial"/>
                <w:color w:val="000000"/>
              </w:rPr>
              <w:t>6.1</w:t>
            </w:r>
          </w:p>
        </w:tc>
        <w:tc>
          <w:tcPr>
            <w:tcW w:w="12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22D9B" w14:textId="77777777" w:rsidR="00835ED9" w:rsidRPr="005518AB" w:rsidRDefault="00835ED9" w:rsidP="00507FAC">
            <w:pPr>
              <w:jc w:val="center"/>
              <w:rPr>
                <w:rFonts w:cs="Arial"/>
                <w:color w:val="000000"/>
              </w:rPr>
            </w:pPr>
            <w:r>
              <w:rPr>
                <w:rFonts w:cs="Arial"/>
                <w:color w:val="000000"/>
              </w:rPr>
              <w:t>3.1</w:t>
            </w:r>
          </w:p>
        </w:tc>
      </w:tr>
      <w:tr w:rsidR="00835ED9" w:rsidRPr="005518AB" w14:paraId="15E4206E" w14:textId="77777777" w:rsidTr="00507FAC">
        <w:trPr>
          <w:trHeight w:val="255"/>
        </w:trPr>
        <w:tc>
          <w:tcPr>
            <w:tcW w:w="2789" w:type="pct"/>
            <w:tcBorders>
              <w:top w:val="single" w:sz="4" w:space="0" w:color="auto"/>
              <w:left w:val="single" w:sz="4" w:space="0" w:color="auto"/>
              <w:bottom w:val="single" w:sz="4" w:space="0" w:color="auto"/>
              <w:right w:val="single" w:sz="4" w:space="0" w:color="auto"/>
            </w:tcBorders>
            <w:shd w:val="clear" w:color="D9D9D9" w:fill="D9D9D9"/>
            <w:vAlign w:val="center"/>
            <w:hideMark/>
          </w:tcPr>
          <w:p w14:paraId="3AD17ED2" w14:textId="77777777" w:rsidR="00835ED9" w:rsidRPr="005518AB" w:rsidRDefault="00835ED9" w:rsidP="00970234">
            <w:pPr>
              <w:rPr>
                <w:rFonts w:cs="Arial"/>
              </w:rPr>
            </w:pPr>
            <w:r w:rsidRPr="005518AB">
              <w:rPr>
                <w:rFonts w:cs="Arial"/>
              </w:rPr>
              <w:t>Information</w:t>
            </w:r>
          </w:p>
        </w:tc>
        <w:tc>
          <w:tcPr>
            <w:tcW w:w="99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11FB1BCD" w14:textId="77777777" w:rsidR="00835ED9" w:rsidRPr="005518AB" w:rsidRDefault="00835ED9" w:rsidP="00507FAC">
            <w:pPr>
              <w:jc w:val="center"/>
              <w:rPr>
                <w:rFonts w:cs="Arial"/>
              </w:rPr>
            </w:pPr>
            <w:r>
              <w:rPr>
                <w:rFonts w:cs="Arial"/>
                <w:color w:val="000000"/>
              </w:rPr>
              <w:t>0.0</w:t>
            </w:r>
          </w:p>
        </w:tc>
        <w:tc>
          <w:tcPr>
            <w:tcW w:w="1218"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69665552" w14:textId="77777777" w:rsidR="00835ED9" w:rsidRPr="005518AB" w:rsidRDefault="00835ED9" w:rsidP="00507FAC">
            <w:pPr>
              <w:jc w:val="center"/>
              <w:rPr>
                <w:rFonts w:cs="Arial"/>
                <w:color w:val="000000"/>
              </w:rPr>
            </w:pPr>
            <w:r>
              <w:rPr>
                <w:rFonts w:cs="Arial"/>
                <w:color w:val="000000"/>
              </w:rPr>
              <w:t>3.1</w:t>
            </w:r>
          </w:p>
        </w:tc>
      </w:tr>
      <w:tr w:rsidR="00835ED9" w:rsidRPr="005518AB" w14:paraId="5510FB09" w14:textId="77777777" w:rsidTr="00507FAC">
        <w:trPr>
          <w:trHeight w:val="287"/>
        </w:trPr>
        <w:tc>
          <w:tcPr>
            <w:tcW w:w="2789" w:type="pct"/>
            <w:tcBorders>
              <w:top w:val="nil"/>
              <w:left w:val="single" w:sz="4" w:space="0" w:color="auto"/>
              <w:bottom w:val="single" w:sz="4" w:space="0" w:color="auto"/>
              <w:right w:val="single" w:sz="4" w:space="0" w:color="auto"/>
            </w:tcBorders>
            <w:shd w:val="clear" w:color="auto" w:fill="auto"/>
            <w:vAlign w:val="center"/>
            <w:hideMark/>
          </w:tcPr>
          <w:p w14:paraId="6BBCD62E" w14:textId="77777777" w:rsidR="00835ED9" w:rsidRPr="005518AB" w:rsidRDefault="00835ED9" w:rsidP="00970234">
            <w:pPr>
              <w:rPr>
                <w:rFonts w:cs="Arial"/>
              </w:rPr>
            </w:pPr>
            <w:r w:rsidRPr="005518AB">
              <w:rPr>
                <w:rFonts w:cs="Arial"/>
              </w:rPr>
              <w:t>Financial &amp; Insurance, Real Estate, Rental</w:t>
            </w:r>
            <w:r>
              <w:rPr>
                <w:rFonts w:cs="Arial"/>
              </w:rPr>
              <w:t>,</w:t>
            </w:r>
            <w:r w:rsidRPr="005518AB">
              <w:rPr>
                <w:rFonts w:cs="Arial"/>
              </w:rPr>
              <w:t xml:space="preserve"> &amp; Leasing</w:t>
            </w:r>
          </w:p>
        </w:tc>
        <w:tc>
          <w:tcPr>
            <w:tcW w:w="993" w:type="pct"/>
            <w:tcBorders>
              <w:top w:val="nil"/>
              <w:left w:val="nil"/>
              <w:bottom w:val="single" w:sz="4" w:space="0" w:color="auto"/>
              <w:right w:val="single" w:sz="4" w:space="0" w:color="auto"/>
            </w:tcBorders>
            <w:shd w:val="clear" w:color="auto" w:fill="auto"/>
            <w:noWrap/>
            <w:vAlign w:val="center"/>
            <w:hideMark/>
          </w:tcPr>
          <w:p w14:paraId="467181B8" w14:textId="77777777" w:rsidR="00835ED9" w:rsidRPr="005518AB" w:rsidRDefault="00835ED9" w:rsidP="00507FAC">
            <w:pPr>
              <w:jc w:val="center"/>
              <w:rPr>
                <w:rFonts w:cs="Arial"/>
              </w:rPr>
            </w:pPr>
            <w:r>
              <w:rPr>
                <w:rFonts w:cs="Arial"/>
                <w:color w:val="000000"/>
              </w:rPr>
              <w:t>15.6</w:t>
            </w:r>
          </w:p>
        </w:tc>
        <w:tc>
          <w:tcPr>
            <w:tcW w:w="12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8A55F9" w14:textId="77777777" w:rsidR="00835ED9" w:rsidRPr="005518AB" w:rsidRDefault="00835ED9" w:rsidP="00507FAC">
            <w:pPr>
              <w:jc w:val="center"/>
              <w:rPr>
                <w:rFonts w:cs="Arial"/>
                <w:color w:val="000000"/>
              </w:rPr>
            </w:pPr>
            <w:r>
              <w:rPr>
                <w:rFonts w:cs="Arial"/>
                <w:color w:val="000000"/>
              </w:rPr>
              <w:t>7.9</w:t>
            </w:r>
          </w:p>
        </w:tc>
      </w:tr>
      <w:tr w:rsidR="00835ED9" w:rsidRPr="005518AB" w14:paraId="7FF38CAB" w14:textId="77777777" w:rsidTr="00507FAC">
        <w:trPr>
          <w:trHeight w:val="530"/>
        </w:trPr>
        <w:tc>
          <w:tcPr>
            <w:tcW w:w="2789" w:type="pct"/>
            <w:tcBorders>
              <w:top w:val="single" w:sz="4" w:space="0" w:color="auto"/>
              <w:left w:val="single" w:sz="4" w:space="0" w:color="auto"/>
              <w:bottom w:val="single" w:sz="4" w:space="0" w:color="auto"/>
              <w:right w:val="single" w:sz="4" w:space="0" w:color="auto"/>
            </w:tcBorders>
            <w:shd w:val="clear" w:color="D9D9D9" w:fill="D9D9D9"/>
            <w:vAlign w:val="center"/>
            <w:hideMark/>
          </w:tcPr>
          <w:p w14:paraId="077B7059" w14:textId="77777777" w:rsidR="00835ED9" w:rsidRPr="005518AB" w:rsidRDefault="00835ED9" w:rsidP="00970234">
            <w:pPr>
              <w:rPr>
                <w:rFonts w:cs="Arial"/>
              </w:rPr>
            </w:pPr>
            <w:r w:rsidRPr="005518AB">
              <w:rPr>
                <w:rFonts w:cs="Arial"/>
              </w:rPr>
              <w:t>Professional, Scientific &amp; Management, Administrative</w:t>
            </w:r>
            <w:r>
              <w:rPr>
                <w:rFonts w:cs="Arial"/>
              </w:rPr>
              <w:t>,</w:t>
            </w:r>
            <w:r w:rsidRPr="005518AB">
              <w:rPr>
                <w:rFonts w:cs="Arial"/>
              </w:rPr>
              <w:t xml:space="preserve"> &amp; Waste Management Services</w:t>
            </w:r>
          </w:p>
        </w:tc>
        <w:tc>
          <w:tcPr>
            <w:tcW w:w="99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2591C546" w14:textId="77777777" w:rsidR="00835ED9" w:rsidRPr="005518AB" w:rsidRDefault="00835ED9" w:rsidP="00507FAC">
            <w:pPr>
              <w:jc w:val="center"/>
              <w:rPr>
                <w:rFonts w:cs="Arial"/>
              </w:rPr>
            </w:pPr>
            <w:r>
              <w:rPr>
                <w:rFonts w:cs="Arial"/>
                <w:color w:val="000000"/>
              </w:rPr>
              <w:t>2.8</w:t>
            </w:r>
          </w:p>
        </w:tc>
        <w:tc>
          <w:tcPr>
            <w:tcW w:w="1218"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6449D815" w14:textId="77777777" w:rsidR="00835ED9" w:rsidRPr="005518AB" w:rsidRDefault="00835ED9" w:rsidP="00507FAC">
            <w:pPr>
              <w:jc w:val="center"/>
              <w:rPr>
                <w:rFonts w:cs="Arial"/>
                <w:color w:val="000000"/>
              </w:rPr>
            </w:pPr>
            <w:r>
              <w:rPr>
                <w:rFonts w:cs="Arial"/>
                <w:color w:val="000000"/>
              </w:rPr>
              <w:t>14.1</w:t>
            </w:r>
          </w:p>
        </w:tc>
      </w:tr>
      <w:tr w:rsidR="00835ED9" w:rsidRPr="005518AB" w14:paraId="383E9EFC" w14:textId="77777777" w:rsidTr="00507FAC">
        <w:trPr>
          <w:trHeight w:val="341"/>
        </w:trPr>
        <w:tc>
          <w:tcPr>
            <w:tcW w:w="2789" w:type="pct"/>
            <w:tcBorders>
              <w:top w:val="nil"/>
              <w:left w:val="single" w:sz="4" w:space="0" w:color="auto"/>
              <w:bottom w:val="single" w:sz="4" w:space="0" w:color="auto"/>
              <w:right w:val="single" w:sz="4" w:space="0" w:color="auto"/>
            </w:tcBorders>
            <w:shd w:val="clear" w:color="auto" w:fill="auto"/>
            <w:vAlign w:val="center"/>
            <w:hideMark/>
          </w:tcPr>
          <w:p w14:paraId="3D6883AB" w14:textId="77777777" w:rsidR="00835ED9" w:rsidRPr="005518AB" w:rsidRDefault="00835ED9" w:rsidP="00970234">
            <w:pPr>
              <w:rPr>
                <w:rFonts w:cs="Arial"/>
              </w:rPr>
            </w:pPr>
            <w:r w:rsidRPr="005518AB">
              <w:rPr>
                <w:rFonts w:cs="Arial"/>
              </w:rPr>
              <w:t>Educational Services, Health Care</w:t>
            </w:r>
            <w:r>
              <w:rPr>
                <w:rFonts w:cs="Arial"/>
              </w:rPr>
              <w:t>,</w:t>
            </w:r>
            <w:r w:rsidRPr="005518AB">
              <w:rPr>
                <w:rFonts w:cs="Arial"/>
              </w:rPr>
              <w:t xml:space="preserve"> &amp; Social Assistance</w:t>
            </w:r>
          </w:p>
        </w:tc>
        <w:tc>
          <w:tcPr>
            <w:tcW w:w="9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00139" w14:textId="77777777" w:rsidR="00835ED9" w:rsidRPr="005518AB" w:rsidRDefault="00835ED9" w:rsidP="00507FAC">
            <w:pPr>
              <w:jc w:val="center"/>
              <w:rPr>
                <w:rFonts w:cs="Arial"/>
              </w:rPr>
            </w:pPr>
            <w:r>
              <w:rPr>
                <w:rFonts w:cs="Arial"/>
                <w:color w:val="000000"/>
              </w:rPr>
              <w:t>25.8</w:t>
            </w:r>
          </w:p>
        </w:tc>
        <w:tc>
          <w:tcPr>
            <w:tcW w:w="12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BDA32" w14:textId="77777777" w:rsidR="00835ED9" w:rsidRPr="005518AB" w:rsidRDefault="00835ED9" w:rsidP="00507FAC">
            <w:pPr>
              <w:jc w:val="center"/>
              <w:rPr>
                <w:rFonts w:cs="Arial"/>
                <w:color w:val="000000"/>
              </w:rPr>
            </w:pPr>
            <w:r>
              <w:rPr>
                <w:rFonts w:cs="Arial"/>
                <w:color w:val="000000"/>
              </w:rPr>
              <w:t>28.5</w:t>
            </w:r>
          </w:p>
        </w:tc>
      </w:tr>
      <w:tr w:rsidR="00835ED9" w:rsidRPr="005518AB" w14:paraId="4D74EFD5" w14:textId="77777777" w:rsidTr="00507FAC">
        <w:trPr>
          <w:trHeight w:val="510"/>
        </w:trPr>
        <w:tc>
          <w:tcPr>
            <w:tcW w:w="2789" w:type="pct"/>
            <w:tcBorders>
              <w:top w:val="single" w:sz="4" w:space="0" w:color="auto"/>
              <w:left w:val="single" w:sz="4" w:space="0" w:color="auto"/>
              <w:bottom w:val="single" w:sz="4" w:space="0" w:color="auto"/>
              <w:right w:val="single" w:sz="4" w:space="0" w:color="auto"/>
            </w:tcBorders>
            <w:shd w:val="clear" w:color="D9D9D9" w:fill="D9D9D9"/>
            <w:vAlign w:val="center"/>
            <w:hideMark/>
          </w:tcPr>
          <w:p w14:paraId="5565F5D3" w14:textId="77777777" w:rsidR="00835ED9" w:rsidRPr="005518AB" w:rsidRDefault="00835ED9" w:rsidP="00970234">
            <w:pPr>
              <w:rPr>
                <w:rFonts w:cs="Arial"/>
              </w:rPr>
            </w:pPr>
            <w:r w:rsidRPr="005518AB">
              <w:rPr>
                <w:rFonts w:cs="Arial"/>
              </w:rPr>
              <w:t>Arts, Entertainment &amp; Recreation, Accommodation</w:t>
            </w:r>
            <w:r>
              <w:rPr>
                <w:rFonts w:cs="Arial"/>
              </w:rPr>
              <w:t>,</w:t>
            </w:r>
            <w:r w:rsidRPr="005518AB">
              <w:rPr>
                <w:rFonts w:cs="Arial"/>
              </w:rPr>
              <w:t xml:space="preserve"> &amp; Food Services</w:t>
            </w:r>
          </w:p>
        </w:tc>
        <w:tc>
          <w:tcPr>
            <w:tcW w:w="99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4394760B" w14:textId="77777777" w:rsidR="00835ED9" w:rsidRPr="005518AB" w:rsidRDefault="00835ED9" w:rsidP="00507FAC">
            <w:pPr>
              <w:jc w:val="center"/>
              <w:rPr>
                <w:rFonts w:cs="Arial"/>
              </w:rPr>
            </w:pPr>
            <w:r>
              <w:rPr>
                <w:rFonts w:cs="Arial"/>
                <w:color w:val="000000"/>
              </w:rPr>
              <w:t>8.2</w:t>
            </w:r>
          </w:p>
        </w:tc>
        <w:tc>
          <w:tcPr>
            <w:tcW w:w="1218"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31816E65" w14:textId="77777777" w:rsidR="00835ED9" w:rsidRPr="005518AB" w:rsidRDefault="00835ED9" w:rsidP="00507FAC">
            <w:pPr>
              <w:jc w:val="center"/>
              <w:rPr>
                <w:rFonts w:cs="Arial"/>
                <w:color w:val="000000"/>
              </w:rPr>
            </w:pPr>
            <w:r>
              <w:rPr>
                <w:rFonts w:cs="Arial"/>
                <w:color w:val="000000"/>
              </w:rPr>
              <w:t>8.1</w:t>
            </w:r>
          </w:p>
        </w:tc>
      </w:tr>
      <w:tr w:rsidR="00835ED9" w:rsidRPr="005518AB" w14:paraId="50C4BE72" w14:textId="77777777" w:rsidTr="00507FAC">
        <w:trPr>
          <w:trHeight w:val="269"/>
        </w:trPr>
        <w:tc>
          <w:tcPr>
            <w:tcW w:w="2789" w:type="pct"/>
            <w:tcBorders>
              <w:top w:val="nil"/>
              <w:left w:val="single" w:sz="4" w:space="0" w:color="auto"/>
              <w:bottom w:val="single" w:sz="4" w:space="0" w:color="auto"/>
              <w:right w:val="single" w:sz="4" w:space="0" w:color="auto"/>
            </w:tcBorders>
            <w:shd w:val="clear" w:color="auto" w:fill="auto"/>
            <w:vAlign w:val="center"/>
            <w:hideMark/>
          </w:tcPr>
          <w:p w14:paraId="1A21A1BD" w14:textId="77777777" w:rsidR="00835ED9" w:rsidRPr="005518AB" w:rsidRDefault="00835ED9" w:rsidP="00970234">
            <w:pPr>
              <w:rPr>
                <w:rFonts w:cs="Arial"/>
              </w:rPr>
            </w:pPr>
            <w:r w:rsidRPr="005518AB">
              <w:rPr>
                <w:rFonts w:cs="Arial"/>
              </w:rPr>
              <w:t>Other Services, Except Public Administration</w:t>
            </w:r>
          </w:p>
        </w:tc>
        <w:tc>
          <w:tcPr>
            <w:tcW w:w="9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67D98" w14:textId="77777777" w:rsidR="00835ED9" w:rsidRPr="005518AB" w:rsidRDefault="00835ED9" w:rsidP="00507FAC">
            <w:pPr>
              <w:jc w:val="center"/>
              <w:rPr>
                <w:rFonts w:cs="Arial"/>
              </w:rPr>
            </w:pPr>
            <w:r>
              <w:rPr>
                <w:rFonts w:cs="Arial"/>
                <w:color w:val="000000"/>
              </w:rPr>
              <w:t>3.6</w:t>
            </w:r>
          </w:p>
        </w:tc>
        <w:tc>
          <w:tcPr>
            <w:tcW w:w="12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CF0F6" w14:textId="77777777" w:rsidR="00835ED9" w:rsidRPr="005518AB" w:rsidRDefault="00835ED9" w:rsidP="00507FAC">
            <w:pPr>
              <w:jc w:val="center"/>
              <w:rPr>
                <w:rFonts w:cs="Arial"/>
                <w:color w:val="000000"/>
              </w:rPr>
            </w:pPr>
            <w:r>
              <w:rPr>
                <w:rFonts w:cs="Arial"/>
                <w:color w:val="000000"/>
              </w:rPr>
              <w:t>4.2</w:t>
            </w:r>
          </w:p>
        </w:tc>
      </w:tr>
      <w:tr w:rsidR="00835ED9" w:rsidRPr="005518AB" w14:paraId="2D71BB3C" w14:textId="77777777" w:rsidTr="00507FAC">
        <w:trPr>
          <w:trHeight w:val="255"/>
        </w:trPr>
        <w:tc>
          <w:tcPr>
            <w:tcW w:w="2789" w:type="pct"/>
            <w:tcBorders>
              <w:top w:val="single" w:sz="4" w:space="0" w:color="auto"/>
              <w:left w:val="single" w:sz="4" w:space="0" w:color="auto"/>
              <w:bottom w:val="single" w:sz="4" w:space="0" w:color="auto"/>
              <w:right w:val="single" w:sz="4" w:space="0" w:color="auto"/>
            </w:tcBorders>
            <w:shd w:val="clear" w:color="D9D9D9" w:fill="D9D9D9"/>
            <w:vAlign w:val="center"/>
            <w:hideMark/>
          </w:tcPr>
          <w:p w14:paraId="26CAF448" w14:textId="77777777" w:rsidR="00835ED9" w:rsidRPr="005518AB" w:rsidRDefault="00835ED9" w:rsidP="00970234">
            <w:pPr>
              <w:rPr>
                <w:rFonts w:cs="Arial"/>
              </w:rPr>
            </w:pPr>
            <w:r w:rsidRPr="005518AB">
              <w:rPr>
                <w:rFonts w:cs="Arial"/>
              </w:rPr>
              <w:t>Public Administration</w:t>
            </w:r>
          </w:p>
        </w:tc>
        <w:tc>
          <w:tcPr>
            <w:tcW w:w="993"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530A31F7" w14:textId="77777777" w:rsidR="00835ED9" w:rsidRPr="005518AB" w:rsidRDefault="00835ED9" w:rsidP="00507FAC">
            <w:pPr>
              <w:jc w:val="center"/>
              <w:rPr>
                <w:rFonts w:cs="Arial"/>
              </w:rPr>
            </w:pPr>
            <w:r>
              <w:rPr>
                <w:rFonts w:cs="Arial"/>
                <w:color w:val="000000"/>
              </w:rPr>
              <w:t>6.1</w:t>
            </w:r>
          </w:p>
        </w:tc>
        <w:tc>
          <w:tcPr>
            <w:tcW w:w="1218"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492BB955" w14:textId="77777777" w:rsidR="00835ED9" w:rsidRPr="005518AB" w:rsidRDefault="00835ED9" w:rsidP="00507FAC">
            <w:pPr>
              <w:jc w:val="center"/>
              <w:rPr>
                <w:rFonts w:cs="Arial"/>
                <w:color w:val="000000"/>
              </w:rPr>
            </w:pPr>
            <w:r>
              <w:rPr>
                <w:rFonts w:cs="Arial"/>
                <w:color w:val="000000"/>
              </w:rPr>
              <w:t>5.0</w:t>
            </w:r>
          </w:p>
        </w:tc>
      </w:tr>
      <w:tr w:rsidR="00835ED9" w:rsidRPr="005518AB" w14:paraId="53A109A9" w14:textId="77777777" w:rsidTr="00507FAC">
        <w:trPr>
          <w:trHeight w:val="255"/>
        </w:trPr>
        <w:tc>
          <w:tcPr>
            <w:tcW w:w="3782" w:type="pct"/>
            <w:gridSpan w:val="2"/>
            <w:tcBorders>
              <w:top w:val="nil"/>
              <w:left w:val="nil"/>
              <w:bottom w:val="nil"/>
              <w:right w:val="nil"/>
            </w:tcBorders>
            <w:shd w:val="clear" w:color="auto" w:fill="auto"/>
            <w:vAlign w:val="center"/>
            <w:hideMark/>
          </w:tcPr>
          <w:p w14:paraId="7F28BFF7" w14:textId="77777777" w:rsidR="00835ED9" w:rsidRPr="005518AB" w:rsidRDefault="00835ED9" w:rsidP="00970234">
            <w:pPr>
              <w:rPr>
                <w:rFonts w:cs="Arial"/>
                <w:i/>
                <w:iCs/>
                <w:color w:val="000000"/>
                <w:sz w:val="16"/>
                <w:szCs w:val="16"/>
              </w:rPr>
            </w:pPr>
            <w:r w:rsidRPr="005518AB">
              <w:rPr>
                <w:rFonts w:cs="Arial"/>
                <w:i/>
                <w:iCs/>
                <w:color w:val="000000"/>
                <w:sz w:val="16"/>
                <w:szCs w:val="16"/>
              </w:rPr>
              <w:t xml:space="preserve">Source: </w:t>
            </w:r>
            <w:r>
              <w:rPr>
                <w:rFonts w:cs="Arial"/>
                <w:i/>
                <w:iCs/>
                <w:color w:val="000000"/>
                <w:sz w:val="16"/>
                <w:szCs w:val="16"/>
              </w:rPr>
              <w:t>2020 American Community Survey</w:t>
            </w:r>
          </w:p>
        </w:tc>
        <w:tc>
          <w:tcPr>
            <w:tcW w:w="1218" w:type="pct"/>
            <w:tcBorders>
              <w:top w:val="nil"/>
              <w:left w:val="nil"/>
              <w:bottom w:val="nil"/>
              <w:right w:val="nil"/>
            </w:tcBorders>
            <w:shd w:val="clear" w:color="auto" w:fill="auto"/>
            <w:noWrap/>
            <w:vAlign w:val="center"/>
            <w:hideMark/>
          </w:tcPr>
          <w:p w14:paraId="59595865" w14:textId="77777777" w:rsidR="00835ED9" w:rsidRPr="005518AB" w:rsidRDefault="00835ED9" w:rsidP="00970234">
            <w:pPr>
              <w:rPr>
                <w:rFonts w:cs="Arial"/>
                <w:color w:val="000000"/>
              </w:rPr>
            </w:pPr>
          </w:p>
        </w:tc>
      </w:tr>
    </w:tbl>
    <w:p w14:paraId="384C74E3" w14:textId="77777777" w:rsidR="00835ED9" w:rsidRDefault="00835ED9" w:rsidP="001D7B2C">
      <w:pPr>
        <w:spacing w:line="360" w:lineRule="auto"/>
        <w:rPr>
          <w:rFonts w:cs="Arial"/>
        </w:rPr>
      </w:pPr>
    </w:p>
    <w:p w14:paraId="11B6809A" w14:textId="49398596" w:rsidR="00284852" w:rsidRDefault="005518AB" w:rsidP="001D7B2C">
      <w:pPr>
        <w:spacing w:line="360" w:lineRule="auto"/>
        <w:rPr>
          <w:rFonts w:cs="Arial"/>
        </w:rPr>
      </w:pPr>
      <w:r w:rsidRPr="005518AB">
        <w:rPr>
          <w:rFonts w:cs="Arial"/>
        </w:rPr>
        <w:t>The Town’s labor force is fairly reflective of Dane County’s labor force</w:t>
      </w:r>
      <w:r w:rsidR="007601AA">
        <w:rPr>
          <w:rFonts w:cs="Arial"/>
        </w:rPr>
        <w:t>.</w:t>
      </w:r>
      <w:r w:rsidR="007F723A">
        <w:rPr>
          <w:rFonts w:cs="Arial"/>
        </w:rPr>
        <w:t xml:space="preserve"> </w:t>
      </w:r>
      <w:r w:rsidRPr="005518AB">
        <w:rPr>
          <w:rFonts w:cs="Arial"/>
        </w:rPr>
        <w:t>Commonalities exist in that the educational, health care</w:t>
      </w:r>
      <w:r w:rsidR="009C3312">
        <w:rPr>
          <w:rFonts w:cs="Arial"/>
        </w:rPr>
        <w:t>,</w:t>
      </w:r>
      <w:r w:rsidRPr="005518AB">
        <w:rPr>
          <w:rFonts w:cs="Arial"/>
        </w:rPr>
        <w:t xml:space="preserve"> and social services are the highest percentage of both labor force</w:t>
      </w:r>
      <w:r w:rsidR="00284852">
        <w:rPr>
          <w:rFonts w:cs="Arial"/>
        </w:rPr>
        <w:t>s</w:t>
      </w:r>
      <w:r w:rsidR="007601AA">
        <w:rPr>
          <w:rFonts w:cs="Arial"/>
        </w:rPr>
        <w:t>.</w:t>
      </w:r>
      <w:r w:rsidR="007F723A">
        <w:rPr>
          <w:rFonts w:cs="Arial"/>
        </w:rPr>
        <w:t xml:space="preserve"> </w:t>
      </w:r>
      <w:r>
        <w:rPr>
          <w:rFonts w:cs="Arial"/>
        </w:rPr>
        <w:t xml:space="preserve">This </w:t>
      </w:r>
      <w:r w:rsidR="00284852">
        <w:rPr>
          <w:rFonts w:cs="Arial"/>
        </w:rPr>
        <w:t>can</w:t>
      </w:r>
      <w:r>
        <w:rPr>
          <w:rFonts w:cs="Arial"/>
        </w:rPr>
        <w:t xml:space="preserve"> likely </w:t>
      </w:r>
      <w:r w:rsidR="00284852">
        <w:rPr>
          <w:rFonts w:cs="Arial"/>
        </w:rPr>
        <w:t>be attributed to several factors</w:t>
      </w:r>
      <w:r w:rsidR="009C3312">
        <w:rPr>
          <w:rFonts w:cs="Arial"/>
        </w:rPr>
        <w:t>,</w:t>
      </w:r>
      <w:r w:rsidR="00284852">
        <w:rPr>
          <w:rFonts w:cs="Arial"/>
        </w:rPr>
        <w:t xml:space="preserve"> including the proximity of </w:t>
      </w:r>
      <w:r>
        <w:rPr>
          <w:rFonts w:cs="Arial"/>
        </w:rPr>
        <w:t>the University of Wisconsin</w:t>
      </w:r>
      <w:r w:rsidR="00BF1524" w:rsidRPr="007250B7">
        <w:rPr>
          <w:rFonts w:cs="Arial"/>
        </w:rPr>
        <w:t>,</w:t>
      </w:r>
      <w:r w:rsidR="00BF1524">
        <w:rPr>
          <w:rFonts w:cs="Arial"/>
        </w:rPr>
        <w:t xml:space="preserve"> </w:t>
      </w:r>
      <w:r w:rsidR="00284852" w:rsidRPr="00284852">
        <w:rPr>
          <w:rFonts w:cs="Arial"/>
        </w:rPr>
        <w:t xml:space="preserve">the Madison Area Technical College, and the </w:t>
      </w:r>
      <w:r w:rsidR="00284852">
        <w:rPr>
          <w:rFonts w:cs="Arial"/>
        </w:rPr>
        <w:t>culmination</w:t>
      </w:r>
      <w:r w:rsidR="00284852" w:rsidRPr="00284852">
        <w:rPr>
          <w:rFonts w:cs="Arial"/>
        </w:rPr>
        <w:t xml:space="preserve"> of the Madison Metropolitan, DeForest, and Sun</w:t>
      </w:r>
      <w:r w:rsidR="00284852">
        <w:rPr>
          <w:rFonts w:cs="Arial"/>
        </w:rPr>
        <w:t xml:space="preserve"> Prairie school districts within the Town</w:t>
      </w:r>
      <w:r w:rsidR="007601AA">
        <w:rPr>
          <w:rFonts w:cs="Arial"/>
        </w:rPr>
        <w:t>.</w:t>
      </w:r>
      <w:r w:rsidR="007F723A">
        <w:rPr>
          <w:rFonts w:cs="Arial"/>
        </w:rPr>
        <w:t xml:space="preserve"> </w:t>
      </w:r>
      <w:r w:rsidR="00284852" w:rsidRPr="0099291B">
        <w:rPr>
          <w:rFonts w:cs="Arial"/>
        </w:rPr>
        <w:t xml:space="preserve">Both the Town and the County’s primary economic activity is in </w:t>
      </w:r>
      <w:r w:rsidR="009C3312">
        <w:rPr>
          <w:rFonts w:cs="Arial"/>
        </w:rPr>
        <w:t xml:space="preserve">employment groups related to </w:t>
      </w:r>
      <w:r w:rsidR="00284852" w:rsidRPr="0099291B">
        <w:rPr>
          <w:rFonts w:cs="Arial"/>
        </w:rPr>
        <w:t>educational services, health care</w:t>
      </w:r>
      <w:r w:rsidR="009C3312">
        <w:rPr>
          <w:rFonts w:cs="Arial"/>
        </w:rPr>
        <w:t>,</w:t>
      </w:r>
      <w:r w:rsidR="00284852" w:rsidRPr="0099291B">
        <w:rPr>
          <w:rFonts w:cs="Arial"/>
        </w:rPr>
        <w:t xml:space="preserve"> and social assistance.</w:t>
      </w:r>
    </w:p>
    <w:p w14:paraId="7A32A2D0" w14:textId="77777777" w:rsidR="00835ED9" w:rsidRDefault="00835ED9" w:rsidP="001D7B2C">
      <w:pPr>
        <w:spacing w:line="360" w:lineRule="auto"/>
        <w:rPr>
          <w:rFonts w:cs="Arial"/>
        </w:rPr>
      </w:pPr>
    </w:p>
    <w:p w14:paraId="6BC9E7E5" w14:textId="3B99A186" w:rsidR="005518AB" w:rsidRDefault="00284852" w:rsidP="001D7B2C">
      <w:pPr>
        <w:spacing w:line="360" w:lineRule="auto"/>
        <w:rPr>
          <w:rFonts w:cs="Arial"/>
        </w:rPr>
      </w:pPr>
      <w:r w:rsidRPr="00284852">
        <w:rPr>
          <w:rFonts w:cs="Arial"/>
        </w:rPr>
        <w:t>T</w:t>
      </w:r>
      <w:r w:rsidR="005518AB" w:rsidRPr="00284852">
        <w:rPr>
          <w:rFonts w:cs="Arial"/>
        </w:rPr>
        <w:t>he County has more of its labor force in the professional and management services than the Town</w:t>
      </w:r>
      <w:r w:rsidR="007601AA">
        <w:rPr>
          <w:rFonts w:cs="Arial"/>
        </w:rPr>
        <w:t>.</w:t>
      </w:r>
      <w:r w:rsidR="007F723A">
        <w:rPr>
          <w:rFonts w:cs="Arial"/>
        </w:rPr>
        <w:t xml:space="preserve"> </w:t>
      </w:r>
      <w:r w:rsidR="005518AB" w:rsidRPr="00284852">
        <w:rPr>
          <w:rFonts w:cs="Arial"/>
        </w:rPr>
        <w:t>The Town has a higher percentage of its labor force in the transportation, warehousing</w:t>
      </w:r>
      <w:r w:rsidR="0046338F">
        <w:rPr>
          <w:rFonts w:cs="Arial"/>
        </w:rPr>
        <w:t>,</w:t>
      </w:r>
      <w:r w:rsidR="005518AB" w:rsidRPr="00284852">
        <w:rPr>
          <w:rFonts w:cs="Arial"/>
        </w:rPr>
        <w:t xml:space="preserve"> and utility sector, indicating that the Town might serve</w:t>
      </w:r>
      <w:r>
        <w:rPr>
          <w:rFonts w:cs="Arial"/>
        </w:rPr>
        <w:t>, socially and physically,</w:t>
      </w:r>
      <w:r w:rsidR="005518AB" w:rsidRPr="00284852">
        <w:rPr>
          <w:rFonts w:cs="Arial"/>
        </w:rPr>
        <w:t xml:space="preserve"> as a support community for the central city of Madison</w:t>
      </w:r>
      <w:r w:rsidR="007601AA">
        <w:rPr>
          <w:rFonts w:cs="Arial"/>
        </w:rPr>
        <w:t>.</w:t>
      </w:r>
      <w:r w:rsidR="007F723A">
        <w:rPr>
          <w:rFonts w:cs="Arial"/>
        </w:rPr>
        <w:t xml:space="preserve"> </w:t>
      </w:r>
      <w:r w:rsidR="00067E86">
        <w:rPr>
          <w:rFonts w:cs="Arial"/>
        </w:rPr>
        <w:t>The higher percentage of</w:t>
      </w:r>
      <w:r w:rsidR="003A00C7">
        <w:rPr>
          <w:rFonts w:cs="Arial"/>
        </w:rPr>
        <w:t xml:space="preserve"> </w:t>
      </w:r>
      <w:r w:rsidR="00067E86">
        <w:rPr>
          <w:rFonts w:cs="Arial"/>
        </w:rPr>
        <w:t xml:space="preserve">labor force in </w:t>
      </w:r>
      <w:r w:rsidR="0046338F">
        <w:rPr>
          <w:rFonts w:cs="Arial"/>
        </w:rPr>
        <w:t>t</w:t>
      </w:r>
      <w:r w:rsidR="00067E86">
        <w:rPr>
          <w:rFonts w:cs="Arial"/>
        </w:rPr>
        <w:t xml:space="preserve">ransportation, </w:t>
      </w:r>
      <w:r w:rsidR="0046338F">
        <w:rPr>
          <w:rFonts w:cs="Arial"/>
        </w:rPr>
        <w:t>w</w:t>
      </w:r>
      <w:r w:rsidR="00067E86">
        <w:rPr>
          <w:rFonts w:cs="Arial"/>
        </w:rPr>
        <w:t>arehousing</w:t>
      </w:r>
      <w:r w:rsidR="0046338F">
        <w:rPr>
          <w:rFonts w:cs="Arial"/>
        </w:rPr>
        <w:t>,</w:t>
      </w:r>
      <w:r w:rsidR="00067E86">
        <w:rPr>
          <w:rFonts w:cs="Arial"/>
        </w:rPr>
        <w:t xml:space="preserve"> and </w:t>
      </w:r>
      <w:r w:rsidR="0046338F">
        <w:rPr>
          <w:rFonts w:cs="Arial"/>
        </w:rPr>
        <w:t>u</w:t>
      </w:r>
      <w:r w:rsidR="00067E86">
        <w:rPr>
          <w:rFonts w:cs="Arial"/>
        </w:rPr>
        <w:t xml:space="preserve">tilities is also </w:t>
      </w:r>
      <w:r w:rsidR="003A00C7">
        <w:rPr>
          <w:rFonts w:cs="Arial"/>
        </w:rPr>
        <w:t>reflective</w:t>
      </w:r>
      <w:r w:rsidR="00067E86">
        <w:rPr>
          <w:rFonts w:cs="Arial"/>
        </w:rPr>
        <w:t xml:space="preserve"> of Burke’s location and proximity to </w:t>
      </w:r>
      <w:r w:rsidR="003A00C7">
        <w:rPr>
          <w:rFonts w:cs="Arial"/>
        </w:rPr>
        <w:t>several State</w:t>
      </w:r>
      <w:r w:rsidR="00B6636B">
        <w:rPr>
          <w:rFonts w:cs="Arial"/>
        </w:rPr>
        <w:t xml:space="preserve"> Highways and the Interstate</w:t>
      </w:r>
      <w:r w:rsidR="003A00C7">
        <w:rPr>
          <w:rFonts w:cs="Arial"/>
        </w:rPr>
        <w:t>.</w:t>
      </w:r>
    </w:p>
    <w:p w14:paraId="6399186C" w14:textId="77777777" w:rsidR="00507FAC" w:rsidRPr="00284852" w:rsidRDefault="00507FAC" w:rsidP="001D7B2C">
      <w:pPr>
        <w:spacing w:line="360" w:lineRule="auto"/>
        <w:rPr>
          <w:rFonts w:cs="Arial"/>
        </w:rPr>
      </w:pPr>
    </w:p>
    <w:p w14:paraId="096CB700" w14:textId="7B87B53E" w:rsidR="00CD5E78" w:rsidRPr="00CD5E78" w:rsidRDefault="000D234F" w:rsidP="001D7B2C">
      <w:pPr>
        <w:spacing w:line="360" w:lineRule="auto"/>
        <w:rPr>
          <w:rFonts w:cs="Arial"/>
        </w:rPr>
      </w:pPr>
      <w:r>
        <w:rPr>
          <w:rFonts w:cs="Arial"/>
        </w:rPr>
        <w:t xml:space="preserve">The top </w:t>
      </w:r>
      <w:r w:rsidR="007250B7">
        <w:rPr>
          <w:rFonts w:cs="Arial"/>
        </w:rPr>
        <w:t xml:space="preserve">employers in Dane County include the University of Wisconsin – Madison, </w:t>
      </w:r>
      <w:r>
        <w:rPr>
          <w:rFonts w:cs="Arial"/>
        </w:rPr>
        <w:t xml:space="preserve">University of Wisconsin Hospitals, </w:t>
      </w:r>
      <w:r w:rsidR="007445A2">
        <w:rPr>
          <w:rFonts w:cs="Arial"/>
        </w:rPr>
        <w:t xml:space="preserve">the State of Wisconsin, </w:t>
      </w:r>
      <w:r>
        <w:rPr>
          <w:rFonts w:cs="Arial"/>
        </w:rPr>
        <w:t xml:space="preserve">Epic Systems, and </w:t>
      </w:r>
      <w:r w:rsidR="007445A2">
        <w:rPr>
          <w:rFonts w:cs="Arial"/>
        </w:rPr>
        <w:t>American Family Insurance</w:t>
      </w:r>
      <w:r w:rsidR="007601AA">
        <w:rPr>
          <w:rFonts w:cs="Arial"/>
        </w:rPr>
        <w:t>.</w:t>
      </w:r>
      <w:r w:rsidR="0071157A">
        <w:rPr>
          <w:rStyle w:val="FootnoteReference"/>
          <w:rFonts w:cs="Arial"/>
        </w:rPr>
        <w:footnoteReference w:id="3"/>
      </w:r>
    </w:p>
    <w:p w14:paraId="2AB5264F" w14:textId="77777777" w:rsidR="00AF1229" w:rsidRPr="00B7333C" w:rsidRDefault="00AF1229" w:rsidP="001D7B2C">
      <w:pPr>
        <w:rPr>
          <w:rFonts w:cs="Arial"/>
          <w:b/>
          <w:smallCaps/>
          <w:u w:val="single"/>
        </w:rPr>
      </w:pPr>
    </w:p>
    <w:p w14:paraId="028B7E18" w14:textId="77777777" w:rsidR="00904611" w:rsidRPr="00C75025" w:rsidRDefault="00904611" w:rsidP="001D7B2C">
      <w:pPr>
        <w:rPr>
          <w:rFonts w:cs="Arial"/>
          <w:b/>
          <w:smallCaps/>
          <w:sz w:val="24"/>
          <w:u w:val="single"/>
        </w:rPr>
      </w:pPr>
      <w:r w:rsidRPr="00C75025">
        <w:rPr>
          <w:rFonts w:cs="Arial"/>
          <w:b/>
          <w:smallCaps/>
          <w:sz w:val="24"/>
          <w:u w:val="single"/>
        </w:rPr>
        <w:t>Education and Income Levels</w:t>
      </w:r>
      <w:r w:rsidR="00C75025" w:rsidRPr="00645547">
        <w:rPr>
          <w:rFonts w:cs="Arial"/>
          <w:b/>
          <w:smallCaps/>
          <w:sz w:val="24"/>
        </w:rPr>
        <w:t>_____________________________________________</w:t>
      </w:r>
    </w:p>
    <w:p w14:paraId="3C710695" w14:textId="77777777" w:rsidR="007F4715" w:rsidRPr="00236DAC" w:rsidRDefault="007F4715" w:rsidP="001D7B2C">
      <w:pPr>
        <w:spacing w:line="360" w:lineRule="auto"/>
        <w:rPr>
          <w:rFonts w:cs="Arial"/>
          <w:sz w:val="12"/>
        </w:rPr>
      </w:pPr>
    </w:p>
    <w:p w14:paraId="57164DE2" w14:textId="1D3F73E3" w:rsidR="0059216C" w:rsidRPr="007F4715" w:rsidRDefault="007F4715" w:rsidP="001D7B2C">
      <w:pPr>
        <w:spacing w:line="360" w:lineRule="auto"/>
        <w:rPr>
          <w:rFonts w:cs="Arial"/>
        </w:rPr>
      </w:pPr>
      <w:r>
        <w:rPr>
          <w:rFonts w:cs="Arial"/>
        </w:rPr>
        <w:t>Educational attainment is a variable used to measure a community’s labor force potential</w:t>
      </w:r>
      <w:r w:rsidR="007601AA">
        <w:rPr>
          <w:rFonts w:cs="Arial"/>
        </w:rPr>
        <w:t>.</w:t>
      </w:r>
      <w:r w:rsidR="007F723A">
        <w:rPr>
          <w:rFonts w:cs="Arial"/>
        </w:rPr>
        <w:t xml:space="preserve"> </w:t>
      </w:r>
      <w:r>
        <w:rPr>
          <w:rFonts w:cs="Arial"/>
        </w:rPr>
        <w:t xml:space="preserve">According to the </w:t>
      </w:r>
      <w:r w:rsidR="009F6D04">
        <w:rPr>
          <w:rFonts w:cs="Arial"/>
        </w:rPr>
        <w:t>20</w:t>
      </w:r>
      <w:r w:rsidR="00296CCF">
        <w:rPr>
          <w:rFonts w:cs="Arial"/>
        </w:rPr>
        <w:t>2</w:t>
      </w:r>
      <w:r w:rsidR="009F6D04">
        <w:rPr>
          <w:rFonts w:cs="Arial"/>
        </w:rPr>
        <w:t>0 U</w:t>
      </w:r>
      <w:r w:rsidR="0046338F">
        <w:rPr>
          <w:rFonts w:cs="Arial"/>
        </w:rPr>
        <w:t>.</w:t>
      </w:r>
      <w:r w:rsidR="009F6D04">
        <w:rPr>
          <w:rFonts w:cs="Arial"/>
        </w:rPr>
        <w:t>S</w:t>
      </w:r>
      <w:r w:rsidR="0046338F">
        <w:rPr>
          <w:rFonts w:cs="Arial"/>
        </w:rPr>
        <w:t>.</w:t>
      </w:r>
      <w:r w:rsidR="009F6D04">
        <w:rPr>
          <w:rFonts w:cs="Arial"/>
        </w:rPr>
        <w:t xml:space="preserve"> Census</w:t>
      </w:r>
      <w:r>
        <w:rPr>
          <w:rFonts w:cs="Arial"/>
        </w:rPr>
        <w:t>, 98</w:t>
      </w:r>
      <w:r w:rsidR="00296CCF">
        <w:rPr>
          <w:rFonts w:cs="Arial"/>
        </w:rPr>
        <w:t>.3</w:t>
      </w:r>
      <w:r w:rsidR="00781449">
        <w:rPr>
          <w:rFonts w:cs="Arial"/>
        </w:rPr>
        <w:t xml:space="preserve"> percent</w:t>
      </w:r>
      <w:r>
        <w:rPr>
          <w:rFonts w:cs="Arial"/>
        </w:rPr>
        <w:t xml:space="preserve"> of the Town</w:t>
      </w:r>
      <w:r w:rsidR="0046338F">
        <w:rPr>
          <w:rFonts w:cs="Arial"/>
        </w:rPr>
        <w:t>’</w:t>
      </w:r>
      <w:r>
        <w:rPr>
          <w:rFonts w:cs="Arial"/>
        </w:rPr>
        <w:t xml:space="preserve">s population age 25 and over attained a high school </w:t>
      </w:r>
      <w:r w:rsidR="00F3009A">
        <w:rPr>
          <w:rFonts w:cs="Arial"/>
        </w:rPr>
        <w:t>diploma</w:t>
      </w:r>
      <w:r>
        <w:rPr>
          <w:rFonts w:cs="Arial"/>
        </w:rPr>
        <w:t xml:space="preserve"> or higher</w:t>
      </w:r>
      <w:r w:rsidR="007601AA">
        <w:rPr>
          <w:rFonts w:cs="Arial"/>
        </w:rPr>
        <w:t>.</w:t>
      </w:r>
      <w:r w:rsidR="007F723A">
        <w:rPr>
          <w:rFonts w:cs="Arial"/>
        </w:rPr>
        <w:t xml:space="preserve"> </w:t>
      </w:r>
      <w:r w:rsidR="00296CCF">
        <w:rPr>
          <w:rFonts w:cs="Arial"/>
        </w:rPr>
        <w:t xml:space="preserve">The percent of the population who </w:t>
      </w:r>
      <w:r>
        <w:rPr>
          <w:rFonts w:cs="Arial"/>
        </w:rPr>
        <w:t xml:space="preserve">received a bachelor’s degree or higher </w:t>
      </w:r>
      <w:r w:rsidR="00296CCF">
        <w:rPr>
          <w:rFonts w:cs="Arial"/>
        </w:rPr>
        <w:t xml:space="preserve">is among the lowest compared to </w:t>
      </w:r>
      <w:r>
        <w:rPr>
          <w:rFonts w:cs="Arial"/>
        </w:rPr>
        <w:t>surrounding municipalities (3</w:t>
      </w:r>
      <w:r w:rsidR="00296CCF">
        <w:rPr>
          <w:rFonts w:cs="Arial"/>
        </w:rPr>
        <w:t>9</w:t>
      </w:r>
      <w:r>
        <w:rPr>
          <w:rFonts w:cs="Arial"/>
        </w:rPr>
        <w:t>.</w:t>
      </w:r>
      <w:r w:rsidR="00296CCF">
        <w:rPr>
          <w:rFonts w:cs="Arial"/>
        </w:rPr>
        <w:t>0</w:t>
      </w:r>
      <w:r w:rsidR="009F6D04">
        <w:rPr>
          <w:rFonts w:cs="Arial"/>
        </w:rPr>
        <w:t>%</w:t>
      </w:r>
      <w:r>
        <w:rPr>
          <w:rFonts w:cs="Arial"/>
        </w:rPr>
        <w:t>).</w:t>
      </w:r>
      <w:r w:rsidR="007F723A">
        <w:rPr>
          <w:rFonts w:cs="Arial"/>
        </w:rPr>
        <w:t xml:space="preserve"> </w:t>
      </w:r>
      <w:r w:rsidR="0046338F">
        <w:rPr>
          <w:rFonts w:cs="Arial"/>
        </w:rPr>
        <w:t>Table 10 presents education-related statistics for the Town and surrounding area.</w:t>
      </w:r>
    </w:p>
    <w:p w14:paraId="6DB7FFC9" w14:textId="77777777" w:rsidR="00296CCF" w:rsidRDefault="00296CCF" w:rsidP="00296CCF">
      <w:pPr>
        <w:rPr>
          <w:rFonts w:cs="Arial"/>
          <w:b/>
          <w:smallCaps/>
          <w:sz w:val="24"/>
        </w:rPr>
      </w:pPr>
    </w:p>
    <w:p w14:paraId="46DCAB5E" w14:textId="77777777" w:rsidR="00296CCF" w:rsidRDefault="00296CCF" w:rsidP="00296CCF">
      <w:pPr>
        <w:keepNext/>
        <w:jc w:val="center"/>
        <w:rPr>
          <w:rFonts w:cs="Arial"/>
          <w:b/>
          <w:smallCaps/>
        </w:rPr>
      </w:pPr>
      <w:r>
        <w:rPr>
          <w:rFonts w:cs="Arial"/>
          <w:b/>
          <w:smallCaps/>
        </w:rPr>
        <w:t>Table 10</w:t>
      </w:r>
      <w:r w:rsidRPr="002D21A6">
        <w:rPr>
          <w:rFonts w:cs="Arial"/>
          <w:b/>
          <w:smallCaps/>
        </w:rPr>
        <w:t xml:space="preserve">: </w:t>
      </w:r>
      <w:r>
        <w:rPr>
          <w:rFonts w:cs="Arial"/>
          <w:b/>
          <w:smallCaps/>
        </w:rPr>
        <w:t>Educational Attainment, 2020</w:t>
      </w:r>
    </w:p>
    <w:p w14:paraId="1AA71DFA" w14:textId="77777777" w:rsidR="00296CCF" w:rsidRPr="0059216C" w:rsidRDefault="00296CCF" w:rsidP="00296CCF">
      <w:pPr>
        <w:keepNext/>
        <w:jc w:val="center"/>
        <w:rPr>
          <w:rFonts w:cs="Arial"/>
          <w:b/>
          <w:smallCaps/>
          <w:sz w:val="16"/>
        </w:rPr>
      </w:pPr>
    </w:p>
    <w:tbl>
      <w:tblPr>
        <w:tblW w:w="0" w:type="auto"/>
        <w:tblInd w:w="1548" w:type="dxa"/>
        <w:tblLayout w:type="fixed"/>
        <w:tblLook w:val="04A0" w:firstRow="1" w:lastRow="0" w:firstColumn="1" w:lastColumn="0" w:noHBand="0" w:noVBand="1"/>
      </w:tblPr>
      <w:tblGrid>
        <w:gridCol w:w="2790"/>
        <w:gridCol w:w="1890"/>
        <w:gridCol w:w="1799"/>
      </w:tblGrid>
      <w:tr w:rsidR="00296CCF" w:rsidRPr="0059216C" w14:paraId="5D87980C" w14:textId="77777777" w:rsidTr="00970234">
        <w:trPr>
          <w:trHeight w:val="885"/>
        </w:trPr>
        <w:tc>
          <w:tcPr>
            <w:tcW w:w="2790" w:type="dxa"/>
            <w:tcBorders>
              <w:top w:val="single" w:sz="4" w:space="0" w:color="auto"/>
              <w:left w:val="single" w:sz="4" w:space="0" w:color="auto"/>
              <w:bottom w:val="single" w:sz="4" w:space="0" w:color="auto"/>
              <w:right w:val="single" w:sz="4" w:space="0" w:color="auto"/>
            </w:tcBorders>
            <w:shd w:val="clear" w:color="9BBB59" w:fill="9BBB59"/>
            <w:vAlign w:val="center"/>
            <w:hideMark/>
          </w:tcPr>
          <w:p w14:paraId="1835B7B8" w14:textId="77777777" w:rsidR="00296CCF" w:rsidRPr="0059216C" w:rsidRDefault="00296CCF" w:rsidP="00970234">
            <w:pPr>
              <w:keepNext/>
              <w:jc w:val="center"/>
              <w:rPr>
                <w:rFonts w:cs="Arial"/>
                <w:bCs/>
              </w:rPr>
            </w:pPr>
          </w:p>
        </w:tc>
        <w:tc>
          <w:tcPr>
            <w:tcW w:w="1890" w:type="dxa"/>
            <w:tcBorders>
              <w:top w:val="single" w:sz="4" w:space="0" w:color="auto"/>
              <w:left w:val="single" w:sz="4" w:space="0" w:color="auto"/>
              <w:bottom w:val="single" w:sz="4" w:space="0" w:color="auto"/>
              <w:right w:val="single" w:sz="4" w:space="0" w:color="auto"/>
            </w:tcBorders>
            <w:shd w:val="clear" w:color="9BBB59" w:fill="9BBB59"/>
            <w:vAlign w:val="center"/>
            <w:hideMark/>
          </w:tcPr>
          <w:p w14:paraId="5FD5D4A6" w14:textId="77777777" w:rsidR="00296CCF" w:rsidRPr="0059216C" w:rsidRDefault="00296CCF" w:rsidP="00970234">
            <w:pPr>
              <w:keepNext/>
              <w:jc w:val="center"/>
              <w:rPr>
                <w:rFonts w:cs="Arial"/>
                <w:bCs/>
              </w:rPr>
            </w:pPr>
            <w:r w:rsidRPr="0059216C">
              <w:rPr>
                <w:rFonts w:cs="Arial"/>
                <w:bCs/>
              </w:rPr>
              <w:t>% High School Graduate or Higher</w:t>
            </w:r>
          </w:p>
        </w:tc>
        <w:tc>
          <w:tcPr>
            <w:tcW w:w="1799" w:type="dxa"/>
            <w:tcBorders>
              <w:top w:val="single" w:sz="4" w:space="0" w:color="auto"/>
              <w:left w:val="single" w:sz="4" w:space="0" w:color="auto"/>
              <w:bottom w:val="single" w:sz="4" w:space="0" w:color="auto"/>
              <w:right w:val="single" w:sz="4" w:space="0" w:color="auto"/>
            </w:tcBorders>
            <w:shd w:val="clear" w:color="9BBB59" w:fill="9BBB59"/>
            <w:vAlign w:val="center"/>
            <w:hideMark/>
          </w:tcPr>
          <w:p w14:paraId="294BD719" w14:textId="77777777" w:rsidR="00296CCF" w:rsidRPr="0059216C" w:rsidRDefault="00296CCF" w:rsidP="00970234">
            <w:pPr>
              <w:keepNext/>
              <w:jc w:val="center"/>
              <w:rPr>
                <w:rFonts w:cs="Arial"/>
                <w:bCs/>
              </w:rPr>
            </w:pPr>
            <w:r w:rsidRPr="0059216C">
              <w:rPr>
                <w:rFonts w:cs="Arial"/>
                <w:bCs/>
              </w:rPr>
              <w:t>Bachelor's Degree or Higher</w:t>
            </w:r>
          </w:p>
        </w:tc>
      </w:tr>
      <w:tr w:rsidR="00296CCF" w:rsidRPr="0059216C" w14:paraId="0749311B" w14:textId="77777777" w:rsidTr="00970234">
        <w:trPr>
          <w:trHeight w:val="255"/>
        </w:trPr>
        <w:tc>
          <w:tcPr>
            <w:tcW w:w="279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35E0E684" w14:textId="77777777" w:rsidR="00296CCF" w:rsidRPr="0059216C" w:rsidRDefault="00296CCF" w:rsidP="00970234">
            <w:pPr>
              <w:keepNext/>
              <w:rPr>
                <w:rFonts w:cs="Arial"/>
                <w:b/>
                <w:bCs/>
              </w:rPr>
            </w:pPr>
            <w:r>
              <w:rPr>
                <w:rFonts w:cs="Arial"/>
                <w:b/>
                <w:bCs/>
              </w:rPr>
              <w:t>Town of Burke</w:t>
            </w:r>
          </w:p>
        </w:tc>
        <w:tc>
          <w:tcPr>
            <w:tcW w:w="189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0FF82DD9" w14:textId="797599CE" w:rsidR="00296CCF" w:rsidRPr="0059216C" w:rsidRDefault="007F723A" w:rsidP="00970234">
            <w:pPr>
              <w:keepNext/>
              <w:rPr>
                <w:rFonts w:cs="Arial"/>
                <w:b/>
                <w:bCs/>
              </w:rPr>
            </w:pPr>
            <w:r>
              <w:rPr>
                <w:rFonts w:cs="Arial"/>
                <w:b/>
                <w:bCs/>
              </w:rPr>
              <w:t xml:space="preserve">        </w:t>
            </w:r>
            <w:r w:rsidR="00296CCF">
              <w:rPr>
                <w:rFonts w:cs="Arial"/>
                <w:b/>
                <w:bCs/>
              </w:rPr>
              <w:t xml:space="preserve">98.3 </w:t>
            </w:r>
          </w:p>
        </w:tc>
        <w:tc>
          <w:tcPr>
            <w:tcW w:w="179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3F0393C8" w14:textId="01968F9F" w:rsidR="00296CCF" w:rsidRPr="0059216C" w:rsidRDefault="007F723A" w:rsidP="00970234">
            <w:pPr>
              <w:keepNext/>
              <w:rPr>
                <w:rFonts w:cs="Arial"/>
                <w:b/>
                <w:bCs/>
              </w:rPr>
            </w:pPr>
            <w:r>
              <w:rPr>
                <w:rFonts w:cs="Arial"/>
                <w:b/>
                <w:bCs/>
              </w:rPr>
              <w:t xml:space="preserve">      </w:t>
            </w:r>
            <w:r w:rsidR="00296CCF">
              <w:rPr>
                <w:rFonts w:cs="Arial"/>
                <w:b/>
                <w:bCs/>
              </w:rPr>
              <w:t xml:space="preserve">39.0 </w:t>
            </w:r>
          </w:p>
        </w:tc>
      </w:tr>
      <w:tr w:rsidR="00296CCF" w:rsidRPr="0059216C" w14:paraId="7A401F0D" w14:textId="77777777" w:rsidTr="00970234">
        <w:trPr>
          <w:trHeight w:val="25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14:paraId="1DED9D4C" w14:textId="77777777" w:rsidR="00296CCF" w:rsidRPr="0059216C" w:rsidRDefault="00296CCF" w:rsidP="00970234">
            <w:pPr>
              <w:keepNext/>
              <w:rPr>
                <w:rFonts w:cs="Arial"/>
              </w:rPr>
            </w:pPr>
            <w:r>
              <w:rPr>
                <w:rFonts w:cs="Arial"/>
              </w:rPr>
              <w:t>Town of Blooming Grove</w:t>
            </w:r>
          </w:p>
        </w:tc>
        <w:tc>
          <w:tcPr>
            <w:tcW w:w="1890" w:type="dxa"/>
            <w:tcBorders>
              <w:top w:val="nil"/>
              <w:left w:val="nil"/>
              <w:bottom w:val="single" w:sz="4" w:space="0" w:color="auto"/>
              <w:right w:val="single" w:sz="4" w:space="0" w:color="auto"/>
            </w:tcBorders>
            <w:shd w:val="clear" w:color="auto" w:fill="auto"/>
            <w:noWrap/>
            <w:vAlign w:val="bottom"/>
            <w:hideMark/>
          </w:tcPr>
          <w:p w14:paraId="3FB820D6" w14:textId="5DACECA3" w:rsidR="00296CCF" w:rsidRPr="0059216C" w:rsidRDefault="007F723A" w:rsidP="00970234">
            <w:pPr>
              <w:keepNext/>
              <w:rPr>
                <w:rFonts w:cs="Arial"/>
              </w:rPr>
            </w:pPr>
            <w:r>
              <w:rPr>
                <w:rFonts w:cs="Arial"/>
              </w:rPr>
              <w:t xml:space="preserve">        </w:t>
            </w:r>
            <w:r w:rsidR="00296CCF">
              <w:rPr>
                <w:rFonts w:cs="Arial"/>
              </w:rPr>
              <w:t xml:space="preserve">93.4 </w:t>
            </w:r>
          </w:p>
        </w:tc>
        <w:tc>
          <w:tcPr>
            <w:tcW w:w="1799" w:type="dxa"/>
            <w:tcBorders>
              <w:top w:val="nil"/>
              <w:left w:val="nil"/>
              <w:bottom w:val="single" w:sz="4" w:space="0" w:color="auto"/>
              <w:right w:val="single" w:sz="4" w:space="0" w:color="auto"/>
            </w:tcBorders>
            <w:shd w:val="clear" w:color="auto" w:fill="auto"/>
            <w:noWrap/>
            <w:vAlign w:val="bottom"/>
            <w:hideMark/>
          </w:tcPr>
          <w:p w14:paraId="15D07C60" w14:textId="370074D2" w:rsidR="00296CCF" w:rsidRPr="0059216C" w:rsidRDefault="007F723A" w:rsidP="00970234">
            <w:pPr>
              <w:keepNext/>
              <w:rPr>
                <w:rFonts w:cs="Arial"/>
              </w:rPr>
            </w:pPr>
            <w:r>
              <w:rPr>
                <w:rFonts w:cs="Arial"/>
              </w:rPr>
              <w:t xml:space="preserve">      </w:t>
            </w:r>
            <w:r w:rsidR="00296CCF">
              <w:rPr>
                <w:rFonts w:cs="Arial"/>
              </w:rPr>
              <w:t xml:space="preserve">34.2 </w:t>
            </w:r>
          </w:p>
        </w:tc>
      </w:tr>
      <w:tr w:rsidR="00296CCF" w:rsidRPr="0059216C" w14:paraId="5DAA5FB8" w14:textId="77777777" w:rsidTr="00970234">
        <w:trPr>
          <w:trHeight w:val="255"/>
        </w:trPr>
        <w:tc>
          <w:tcPr>
            <w:tcW w:w="279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8F42E10" w14:textId="77777777" w:rsidR="00296CCF" w:rsidRPr="0059216C" w:rsidRDefault="00296CCF" w:rsidP="00970234">
            <w:pPr>
              <w:rPr>
                <w:rFonts w:cs="Arial"/>
              </w:rPr>
            </w:pPr>
            <w:r>
              <w:rPr>
                <w:rFonts w:cs="Arial"/>
              </w:rPr>
              <w:t>Village of DeForest</w:t>
            </w:r>
          </w:p>
        </w:tc>
        <w:tc>
          <w:tcPr>
            <w:tcW w:w="189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A97C480" w14:textId="7BFBC3F5" w:rsidR="00296CCF" w:rsidRPr="0059216C" w:rsidRDefault="007F723A" w:rsidP="00970234">
            <w:pPr>
              <w:rPr>
                <w:rFonts w:cs="Arial"/>
              </w:rPr>
            </w:pPr>
            <w:r>
              <w:rPr>
                <w:rFonts w:cs="Arial"/>
              </w:rPr>
              <w:t xml:space="preserve">        </w:t>
            </w:r>
            <w:r w:rsidR="00296CCF">
              <w:rPr>
                <w:rFonts w:cs="Arial"/>
              </w:rPr>
              <w:t xml:space="preserve">98.5 </w:t>
            </w:r>
          </w:p>
        </w:tc>
        <w:tc>
          <w:tcPr>
            <w:tcW w:w="1799"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B5A2E2D" w14:textId="151807AC" w:rsidR="00296CCF" w:rsidRPr="0059216C" w:rsidRDefault="007F723A" w:rsidP="00970234">
            <w:pPr>
              <w:rPr>
                <w:rFonts w:cs="Arial"/>
              </w:rPr>
            </w:pPr>
            <w:r>
              <w:rPr>
                <w:rFonts w:cs="Arial"/>
              </w:rPr>
              <w:t xml:space="preserve">      </w:t>
            </w:r>
            <w:r w:rsidR="00296CCF">
              <w:rPr>
                <w:rFonts w:cs="Arial"/>
              </w:rPr>
              <w:t xml:space="preserve">39.3 </w:t>
            </w:r>
          </w:p>
        </w:tc>
      </w:tr>
      <w:tr w:rsidR="00296CCF" w:rsidRPr="0059216C" w14:paraId="0ADB301B" w14:textId="77777777" w:rsidTr="00970234">
        <w:trPr>
          <w:trHeight w:val="25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14:paraId="6C26FAD8" w14:textId="77777777" w:rsidR="00296CCF" w:rsidRPr="0059216C" w:rsidRDefault="00296CCF" w:rsidP="00970234">
            <w:pPr>
              <w:rPr>
                <w:rFonts w:cs="Arial"/>
              </w:rPr>
            </w:pPr>
            <w:r>
              <w:rPr>
                <w:rFonts w:cs="Arial"/>
              </w:rPr>
              <w:t>City of Sun Prairie</w:t>
            </w:r>
          </w:p>
        </w:tc>
        <w:tc>
          <w:tcPr>
            <w:tcW w:w="1890" w:type="dxa"/>
            <w:tcBorders>
              <w:top w:val="nil"/>
              <w:left w:val="nil"/>
              <w:bottom w:val="single" w:sz="4" w:space="0" w:color="auto"/>
              <w:right w:val="single" w:sz="4" w:space="0" w:color="auto"/>
            </w:tcBorders>
            <w:shd w:val="clear" w:color="auto" w:fill="auto"/>
            <w:noWrap/>
            <w:vAlign w:val="bottom"/>
            <w:hideMark/>
          </w:tcPr>
          <w:p w14:paraId="2E722AFA" w14:textId="070553F4" w:rsidR="00296CCF" w:rsidRPr="0059216C" w:rsidRDefault="007F723A" w:rsidP="00970234">
            <w:pPr>
              <w:rPr>
                <w:rFonts w:cs="Arial"/>
              </w:rPr>
            </w:pPr>
            <w:r>
              <w:rPr>
                <w:rFonts w:cs="Arial"/>
              </w:rPr>
              <w:t xml:space="preserve">        </w:t>
            </w:r>
            <w:r w:rsidR="00296CCF">
              <w:rPr>
                <w:rFonts w:cs="Arial"/>
              </w:rPr>
              <w:t xml:space="preserve">96.5 </w:t>
            </w:r>
          </w:p>
        </w:tc>
        <w:tc>
          <w:tcPr>
            <w:tcW w:w="1799" w:type="dxa"/>
            <w:tcBorders>
              <w:top w:val="nil"/>
              <w:left w:val="nil"/>
              <w:bottom w:val="single" w:sz="4" w:space="0" w:color="auto"/>
              <w:right w:val="single" w:sz="4" w:space="0" w:color="auto"/>
            </w:tcBorders>
            <w:shd w:val="clear" w:color="auto" w:fill="auto"/>
            <w:noWrap/>
            <w:vAlign w:val="bottom"/>
            <w:hideMark/>
          </w:tcPr>
          <w:p w14:paraId="6CE7920F" w14:textId="4D2EADF9" w:rsidR="00296CCF" w:rsidRPr="0059216C" w:rsidRDefault="007F723A" w:rsidP="00970234">
            <w:pPr>
              <w:rPr>
                <w:rFonts w:cs="Arial"/>
              </w:rPr>
            </w:pPr>
            <w:r>
              <w:rPr>
                <w:rFonts w:cs="Arial"/>
              </w:rPr>
              <w:t xml:space="preserve">      </w:t>
            </w:r>
            <w:r w:rsidR="00296CCF">
              <w:rPr>
                <w:rFonts w:cs="Arial"/>
              </w:rPr>
              <w:t xml:space="preserve">47.0 </w:t>
            </w:r>
          </w:p>
        </w:tc>
      </w:tr>
      <w:tr w:rsidR="00296CCF" w:rsidRPr="0059216C" w14:paraId="1AB7609E" w14:textId="77777777" w:rsidTr="00970234">
        <w:trPr>
          <w:trHeight w:val="255"/>
        </w:trPr>
        <w:tc>
          <w:tcPr>
            <w:tcW w:w="279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5D12998" w14:textId="77777777" w:rsidR="00296CCF" w:rsidRPr="0059216C" w:rsidRDefault="00296CCF" w:rsidP="00970234">
            <w:pPr>
              <w:rPr>
                <w:rFonts w:cs="Arial"/>
              </w:rPr>
            </w:pPr>
            <w:r>
              <w:rPr>
                <w:rFonts w:cs="Arial"/>
              </w:rPr>
              <w:t>Town of Sun Prairie</w:t>
            </w:r>
          </w:p>
        </w:tc>
        <w:tc>
          <w:tcPr>
            <w:tcW w:w="189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4355F06" w14:textId="64CA5D89" w:rsidR="00296CCF" w:rsidRPr="0059216C" w:rsidRDefault="007F723A" w:rsidP="00970234">
            <w:pPr>
              <w:rPr>
                <w:rFonts w:cs="Arial"/>
              </w:rPr>
            </w:pPr>
            <w:r>
              <w:rPr>
                <w:rFonts w:cs="Arial"/>
              </w:rPr>
              <w:t xml:space="preserve">        </w:t>
            </w:r>
            <w:r w:rsidR="00296CCF">
              <w:rPr>
                <w:rFonts w:cs="Arial"/>
              </w:rPr>
              <w:t xml:space="preserve">94.7 </w:t>
            </w:r>
          </w:p>
        </w:tc>
        <w:tc>
          <w:tcPr>
            <w:tcW w:w="1799"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E8B2280" w14:textId="362CD9F7" w:rsidR="00296CCF" w:rsidRPr="0059216C" w:rsidRDefault="007F723A" w:rsidP="00970234">
            <w:pPr>
              <w:rPr>
                <w:rFonts w:cs="Arial"/>
              </w:rPr>
            </w:pPr>
            <w:r>
              <w:rPr>
                <w:rFonts w:cs="Arial"/>
              </w:rPr>
              <w:t xml:space="preserve">      </w:t>
            </w:r>
            <w:r w:rsidR="00296CCF">
              <w:rPr>
                <w:rFonts w:cs="Arial"/>
              </w:rPr>
              <w:t xml:space="preserve">31.0 </w:t>
            </w:r>
          </w:p>
        </w:tc>
      </w:tr>
      <w:tr w:rsidR="00296CCF" w:rsidRPr="0059216C" w14:paraId="3E893F3D" w14:textId="77777777" w:rsidTr="00970234">
        <w:trPr>
          <w:trHeight w:val="25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14:paraId="08025841" w14:textId="77777777" w:rsidR="00296CCF" w:rsidRPr="0059216C" w:rsidRDefault="00296CCF" w:rsidP="00970234">
            <w:pPr>
              <w:rPr>
                <w:rFonts w:cs="Arial"/>
              </w:rPr>
            </w:pPr>
            <w:r>
              <w:rPr>
                <w:rFonts w:cs="Arial"/>
              </w:rPr>
              <w:t>Village of Waunakee</w:t>
            </w:r>
          </w:p>
        </w:tc>
        <w:tc>
          <w:tcPr>
            <w:tcW w:w="1890" w:type="dxa"/>
            <w:tcBorders>
              <w:top w:val="nil"/>
              <w:left w:val="nil"/>
              <w:bottom w:val="single" w:sz="4" w:space="0" w:color="auto"/>
              <w:right w:val="single" w:sz="4" w:space="0" w:color="auto"/>
            </w:tcBorders>
            <w:shd w:val="clear" w:color="auto" w:fill="auto"/>
            <w:noWrap/>
            <w:vAlign w:val="bottom"/>
            <w:hideMark/>
          </w:tcPr>
          <w:p w14:paraId="5D007AB2" w14:textId="6DA497DE" w:rsidR="00296CCF" w:rsidRPr="0059216C" w:rsidRDefault="007F723A" w:rsidP="00970234">
            <w:pPr>
              <w:rPr>
                <w:rFonts w:cs="Arial"/>
              </w:rPr>
            </w:pPr>
            <w:r>
              <w:rPr>
                <w:rFonts w:cs="Arial"/>
              </w:rPr>
              <w:t xml:space="preserve">        </w:t>
            </w:r>
            <w:r w:rsidR="00296CCF">
              <w:rPr>
                <w:rFonts w:cs="Arial"/>
              </w:rPr>
              <w:t xml:space="preserve">98.6 </w:t>
            </w:r>
          </w:p>
        </w:tc>
        <w:tc>
          <w:tcPr>
            <w:tcW w:w="1799" w:type="dxa"/>
            <w:tcBorders>
              <w:top w:val="nil"/>
              <w:left w:val="nil"/>
              <w:bottom w:val="single" w:sz="4" w:space="0" w:color="auto"/>
              <w:right w:val="single" w:sz="4" w:space="0" w:color="auto"/>
            </w:tcBorders>
            <w:shd w:val="clear" w:color="auto" w:fill="auto"/>
            <w:noWrap/>
            <w:vAlign w:val="bottom"/>
            <w:hideMark/>
          </w:tcPr>
          <w:p w14:paraId="766FEAA2" w14:textId="74D5BB6B" w:rsidR="00296CCF" w:rsidRPr="0059216C" w:rsidRDefault="007F723A" w:rsidP="00970234">
            <w:pPr>
              <w:rPr>
                <w:rFonts w:cs="Arial"/>
              </w:rPr>
            </w:pPr>
            <w:r>
              <w:rPr>
                <w:rFonts w:cs="Arial"/>
              </w:rPr>
              <w:t xml:space="preserve">      </w:t>
            </w:r>
            <w:r w:rsidR="00296CCF">
              <w:rPr>
                <w:rFonts w:cs="Arial"/>
              </w:rPr>
              <w:t xml:space="preserve">57.2 </w:t>
            </w:r>
          </w:p>
        </w:tc>
      </w:tr>
      <w:tr w:rsidR="00296CCF" w:rsidRPr="0059216C" w14:paraId="7F3F5FC9" w14:textId="77777777" w:rsidTr="00970234">
        <w:trPr>
          <w:trHeight w:val="255"/>
        </w:trPr>
        <w:tc>
          <w:tcPr>
            <w:tcW w:w="279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24BE0B3" w14:textId="77777777" w:rsidR="00296CCF" w:rsidRPr="0059216C" w:rsidRDefault="00296CCF" w:rsidP="00970234">
            <w:pPr>
              <w:rPr>
                <w:rFonts w:cs="Arial"/>
              </w:rPr>
            </w:pPr>
            <w:r>
              <w:rPr>
                <w:rFonts w:cs="Arial"/>
              </w:rPr>
              <w:t>Town of Westport</w:t>
            </w:r>
          </w:p>
        </w:tc>
        <w:tc>
          <w:tcPr>
            <w:tcW w:w="189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3F80F31" w14:textId="186FC91B" w:rsidR="00296CCF" w:rsidRPr="0059216C" w:rsidRDefault="007F723A" w:rsidP="00970234">
            <w:pPr>
              <w:rPr>
                <w:rFonts w:cs="Arial"/>
              </w:rPr>
            </w:pPr>
            <w:r>
              <w:rPr>
                <w:rFonts w:cs="Arial"/>
              </w:rPr>
              <w:t xml:space="preserve">        </w:t>
            </w:r>
            <w:r w:rsidR="00296CCF">
              <w:rPr>
                <w:rFonts w:cs="Arial"/>
              </w:rPr>
              <w:t xml:space="preserve">97.6 </w:t>
            </w:r>
          </w:p>
        </w:tc>
        <w:tc>
          <w:tcPr>
            <w:tcW w:w="1799"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E6B8E4F" w14:textId="38E67CB4" w:rsidR="00296CCF" w:rsidRPr="0059216C" w:rsidRDefault="007F723A" w:rsidP="00970234">
            <w:pPr>
              <w:rPr>
                <w:rFonts w:cs="Arial"/>
              </w:rPr>
            </w:pPr>
            <w:r>
              <w:rPr>
                <w:rFonts w:cs="Arial"/>
              </w:rPr>
              <w:t xml:space="preserve">      </w:t>
            </w:r>
            <w:r w:rsidR="00296CCF">
              <w:rPr>
                <w:rFonts w:cs="Arial"/>
              </w:rPr>
              <w:t xml:space="preserve">59.4 </w:t>
            </w:r>
          </w:p>
        </w:tc>
      </w:tr>
      <w:tr w:rsidR="00296CCF" w:rsidRPr="0059216C" w14:paraId="26A058C1" w14:textId="77777777" w:rsidTr="00970234">
        <w:trPr>
          <w:trHeight w:val="25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14:paraId="3D4AA239" w14:textId="77777777" w:rsidR="00296CCF" w:rsidRPr="0059216C" w:rsidRDefault="00296CCF" w:rsidP="00970234">
            <w:pPr>
              <w:rPr>
                <w:rFonts w:cs="Arial"/>
              </w:rPr>
            </w:pPr>
            <w:r>
              <w:rPr>
                <w:rFonts w:cs="Arial"/>
              </w:rPr>
              <w:t>Village of Windsor*</w:t>
            </w:r>
          </w:p>
        </w:tc>
        <w:tc>
          <w:tcPr>
            <w:tcW w:w="1890" w:type="dxa"/>
            <w:tcBorders>
              <w:top w:val="nil"/>
              <w:left w:val="nil"/>
              <w:bottom w:val="single" w:sz="4" w:space="0" w:color="auto"/>
              <w:right w:val="single" w:sz="4" w:space="0" w:color="auto"/>
            </w:tcBorders>
            <w:shd w:val="clear" w:color="auto" w:fill="auto"/>
            <w:noWrap/>
            <w:vAlign w:val="bottom"/>
            <w:hideMark/>
          </w:tcPr>
          <w:p w14:paraId="733E3673" w14:textId="39CE6552" w:rsidR="00296CCF" w:rsidRPr="0059216C" w:rsidRDefault="007F723A" w:rsidP="00970234">
            <w:pPr>
              <w:rPr>
                <w:rFonts w:cs="Arial"/>
              </w:rPr>
            </w:pPr>
            <w:r>
              <w:rPr>
                <w:rFonts w:cs="Arial"/>
              </w:rPr>
              <w:t xml:space="preserve">        </w:t>
            </w:r>
            <w:r w:rsidR="00296CCF">
              <w:rPr>
                <w:rFonts w:cs="Arial"/>
              </w:rPr>
              <w:t xml:space="preserve">96.6 </w:t>
            </w:r>
          </w:p>
        </w:tc>
        <w:tc>
          <w:tcPr>
            <w:tcW w:w="1799" w:type="dxa"/>
            <w:tcBorders>
              <w:top w:val="nil"/>
              <w:left w:val="nil"/>
              <w:bottom w:val="single" w:sz="4" w:space="0" w:color="auto"/>
              <w:right w:val="single" w:sz="4" w:space="0" w:color="auto"/>
            </w:tcBorders>
            <w:shd w:val="clear" w:color="auto" w:fill="auto"/>
            <w:noWrap/>
            <w:vAlign w:val="bottom"/>
            <w:hideMark/>
          </w:tcPr>
          <w:p w14:paraId="34BBE080" w14:textId="2CAE5F45" w:rsidR="00296CCF" w:rsidRPr="0059216C" w:rsidRDefault="007F723A" w:rsidP="00970234">
            <w:pPr>
              <w:rPr>
                <w:rFonts w:cs="Arial"/>
              </w:rPr>
            </w:pPr>
            <w:r>
              <w:rPr>
                <w:rFonts w:cs="Arial"/>
              </w:rPr>
              <w:t xml:space="preserve">      </w:t>
            </w:r>
            <w:r w:rsidR="00296CCF">
              <w:rPr>
                <w:rFonts w:cs="Arial"/>
              </w:rPr>
              <w:t xml:space="preserve">47.5 </w:t>
            </w:r>
          </w:p>
        </w:tc>
      </w:tr>
      <w:tr w:rsidR="00296CCF" w:rsidRPr="0059216C" w14:paraId="2EF861D9" w14:textId="77777777" w:rsidTr="00970234">
        <w:trPr>
          <w:trHeight w:val="255"/>
        </w:trPr>
        <w:tc>
          <w:tcPr>
            <w:tcW w:w="279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079BE2D" w14:textId="77777777" w:rsidR="00296CCF" w:rsidRPr="0059216C" w:rsidRDefault="00296CCF" w:rsidP="00970234">
            <w:pPr>
              <w:rPr>
                <w:rFonts w:cs="Arial"/>
              </w:rPr>
            </w:pPr>
            <w:r>
              <w:rPr>
                <w:rFonts w:cs="Arial"/>
              </w:rPr>
              <w:t>City of Madison</w:t>
            </w:r>
          </w:p>
        </w:tc>
        <w:tc>
          <w:tcPr>
            <w:tcW w:w="189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981AAEE" w14:textId="108366E4" w:rsidR="00296CCF" w:rsidRPr="0059216C" w:rsidRDefault="007F723A" w:rsidP="00970234">
            <w:pPr>
              <w:rPr>
                <w:rFonts w:cs="Arial"/>
              </w:rPr>
            </w:pPr>
            <w:r>
              <w:rPr>
                <w:rFonts w:cs="Arial"/>
              </w:rPr>
              <w:t xml:space="preserve">        </w:t>
            </w:r>
            <w:r w:rsidR="00296CCF">
              <w:rPr>
                <w:rFonts w:cs="Arial"/>
              </w:rPr>
              <w:t xml:space="preserve">95.9 </w:t>
            </w:r>
          </w:p>
        </w:tc>
        <w:tc>
          <w:tcPr>
            <w:tcW w:w="1799"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E871333" w14:textId="72085A3C" w:rsidR="00296CCF" w:rsidRPr="0059216C" w:rsidRDefault="007F723A" w:rsidP="00970234">
            <w:pPr>
              <w:rPr>
                <w:rFonts w:cs="Arial"/>
              </w:rPr>
            </w:pPr>
            <w:r>
              <w:rPr>
                <w:rFonts w:cs="Arial"/>
              </w:rPr>
              <w:t xml:space="preserve">      </w:t>
            </w:r>
            <w:r w:rsidR="00296CCF">
              <w:rPr>
                <w:rFonts w:cs="Arial"/>
              </w:rPr>
              <w:t xml:space="preserve">58.5 </w:t>
            </w:r>
          </w:p>
        </w:tc>
      </w:tr>
      <w:tr w:rsidR="00296CCF" w:rsidRPr="0059216C" w14:paraId="5D205819" w14:textId="77777777" w:rsidTr="00970234">
        <w:trPr>
          <w:trHeight w:val="25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14:paraId="09CE7EE7" w14:textId="77777777" w:rsidR="00296CCF" w:rsidRPr="0059216C" w:rsidRDefault="00296CCF" w:rsidP="00970234">
            <w:pPr>
              <w:rPr>
                <w:rFonts w:cs="Arial"/>
              </w:rPr>
            </w:pPr>
            <w:r>
              <w:rPr>
                <w:rFonts w:cs="Arial"/>
              </w:rPr>
              <w:t>Dane County</w:t>
            </w:r>
          </w:p>
        </w:tc>
        <w:tc>
          <w:tcPr>
            <w:tcW w:w="1890" w:type="dxa"/>
            <w:tcBorders>
              <w:top w:val="nil"/>
              <w:left w:val="nil"/>
              <w:bottom w:val="single" w:sz="4" w:space="0" w:color="auto"/>
              <w:right w:val="single" w:sz="4" w:space="0" w:color="auto"/>
            </w:tcBorders>
            <w:shd w:val="clear" w:color="auto" w:fill="auto"/>
            <w:noWrap/>
            <w:vAlign w:val="bottom"/>
            <w:hideMark/>
          </w:tcPr>
          <w:p w14:paraId="51E718D1" w14:textId="3A043F3E" w:rsidR="00296CCF" w:rsidRPr="0059216C" w:rsidRDefault="007F723A" w:rsidP="00970234">
            <w:pPr>
              <w:rPr>
                <w:rFonts w:cs="Arial"/>
              </w:rPr>
            </w:pPr>
            <w:r>
              <w:rPr>
                <w:rFonts w:cs="Arial"/>
              </w:rPr>
              <w:t xml:space="preserve">        </w:t>
            </w:r>
            <w:r w:rsidR="00296CCF">
              <w:rPr>
                <w:rFonts w:cs="Arial"/>
              </w:rPr>
              <w:t xml:space="preserve">96.2 </w:t>
            </w:r>
          </w:p>
        </w:tc>
        <w:tc>
          <w:tcPr>
            <w:tcW w:w="1799" w:type="dxa"/>
            <w:tcBorders>
              <w:top w:val="nil"/>
              <w:left w:val="nil"/>
              <w:bottom w:val="single" w:sz="4" w:space="0" w:color="auto"/>
              <w:right w:val="single" w:sz="4" w:space="0" w:color="auto"/>
            </w:tcBorders>
            <w:shd w:val="clear" w:color="auto" w:fill="auto"/>
            <w:noWrap/>
            <w:vAlign w:val="bottom"/>
            <w:hideMark/>
          </w:tcPr>
          <w:p w14:paraId="29AFECE8" w14:textId="2CA6EDF9" w:rsidR="00296CCF" w:rsidRPr="0059216C" w:rsidRDefault="007F723A" w:rsidP="00970234">
            <w:pPr>
              <w:rPr>
                <w:rFonts w:cs="Arial"/>
              </w:rPr>
            </w:pPr>
            <w:r>
              <w:rPr>
                <w:rFonts w:cs="Arial"/>
              </w:rPr>
              <w:t xml:space="preserve">      </w:t>
            </w:r>
            <w:r w:rsidR="00296CCF">
              <w:rPr>
                <w:rFonts w:cs="Arial"/>
              </w:rPr>
              <w:t xml:space="preserve">52.4 </w:t>
            </w:r>
          </w:p>
        </w:tc>
      </w:tr>
      <w:tr w:rsidR="00296CCF" w:rsidRPr="0059216C" w14:paraId="50B7C0BB" w14:textId="77777777" w:rsidTr="00970234">
        <w:trPr>
          <w:trHeight w:val="255"/>
        </w:trPr>
        <w:tc>
          <w:tcPr>
            <w:tcW w:w="6479" w:type="dxa"/>
            <w:gridSpan w:val="3"/>
            <w:tcBorders>
              <w:top w:val="nil"/>
              <w:left w:val="nil"/>
              <w:bottom w:val="nil"/>
              <w:right w:val="nil"/>
            </w:tcBorders>
            <w:shd w:val="clear" w:color="auto" w:fill="auto"/>
            <w:vAlign w:val="bottom"/>
            <w:hideMark/>
          </w:tcPr>
          <w:p w14:paraId="3CE08C6D" w14:textId="77777777" w:rsidR="00296CCF" w:rsidRDefault="00296CCF" w:rsidP="00970234">
            <w:pPr>
              <w:rPr>
                <w:rFonts w:cs="Arial"/>
                <w:i/>
                <w:iCs/>
                <w:color w:val="000000"/>
                <w:sz w:val="16"/>
                <w:szCs w:val="16"/>
              </w:rPr>
            </w:pPr>
            <w:r w:rsidRPr="0059216C">
              <w:rPr>
                <w:rFonts w:cs="Arial"/>
                <w:i/>
                <w:iCs/>
                <w:color w:val="000000"/>
                <w:sz w:val="16"/>
                <w:szCs w:val="16"/>
              </w:rPr>
              <w:t xml:space="preserve">Source: </w:t>
            </w:r>
            <w:r>
              <w:rPr>
                <w:rFonts w:cs="Arial"/>
                <w:i/>
                <w:iCs/>
                <w:color w:val="000000"/>
                <w:sz w:val="16"/>
                <w:szCs w:val="16"/>
              </w:rPr>
              <w:t>U.S. Census Bureau, 2020</w:t>
            </w:r>
          </w:p>
          <w:p w14:paraId="0D78072B" w14:textId="77777777" w:rsidR="00296CCF" w:rsidRPr="0059216C" w:rsidRDefault="00296CCF" w:rsidP="00970234">
            <w:pPr>
              <w:rPr>
                <w:rFonts w:cs="Arial"/>
                <w:i/>
                <w:iCs/>
                <w:color w:val="000000"/>
                <w:sz w:val="16"/>
                <w:szCs w:val="16"/>
              </w:rPr>
            </w:pPr>
            <w:r w:rsidRPr="001039DA">
              <w:rPr>
                <w:rFonts w:cs="Arial"/>
                <w:i/>
                <w:iCs/>
                <w:color w:val="000000"/>
                <w:sz w:val="16"/>
                <w:szCs w:val="16"/>
              </w:rPr>
              <w:t>*Village of Windsor voted to incorporate as a village in 2015</w:t>
            </w:r>
          </w:p>
        </w:tc>
      </w:tr>
    </w:tbl>
    <w:p w14:paraId="24B601FB" w14:textId="77777777" w:rsidR="005154D9" w:rsidRDefault="005154D9" w:rsidP="001D7B2C">
      <w:pPr>
        <w:rPr>
          <w:rFonts w:cs="Arial"/>
        </w:rPr>
      </w:pPr>
    </w:p>
    <w:p w14:paraId="6833ACAC" w14:textId="77777777" w:rsidR="00507FAC" w:rsidRDefault="00507FAC" w:rsidP="001D7B2C">
      <w:pPr>
        <w:rPr>
          <w:rFonts w:cs="Arial"/>
        </w:rPr>
      </w:pPr>
    </w:p>
    <w:p w14:paraId="7356F821" w14:textId="495FFE1C" w:rsidR="00296CCF" w:rsidRDefault="00A42178" w:rsidP="001D7B2C">
      <w:pPr>
        <w:spacing w:line="360" w:lineRule="auto"/>
        <w:rPr>
          <w:rFonts w:cs="Arial"/>
        </w:rPr>
      </w:pPr>
      <w:r>
        <w:rPr>
          <w:rFonts w:cs="Arial"/>
        </w:rPr>
        <w:t xml:space="preserve">Table </w:t>
      </w:r>
      <w:r w:rsidR="005154D9" w:rsidRPr="005154D9">
        <w:rPr>
          <w:rFonts w:cs="Arial"/>
        </w:rPr>
        <w:t>11 presents the income characteristics for the Town and surrounding municipalities</w:t>
      </w:r>
      <w:r w:rsidR="007601AA">
        <w:rPr>
          <w:rFonts w:cs="Arial"/>
        </w:rPr>
        <w:t>.</w:t>
      </w:r>
      <w:r w:rsidR="007F723A">
        <w:rPr>
          <w:rFonts w:cs="Arial"/>
        </w:rPr>
        <w:t xml:space="preserve"> </w:t>
      </w:r>
      <w:r w:rsidR="005154D9" w:rsidRPr="005154D9">
        <w:rPr>
          <w:rFonts w:cs="Arial"/>
        </w:rPr>
        <w:t>According to the 20</w:t>
      </w:r>
      <w:r w:rsidR="00296CCF">
        <w:rPr>
          <w:rFonts w:cs="Arial"/>
        </w:rPr>
        <w:t>2</w:t>
      </w:r>
      <w:r w:rsidR="005154D9" w:rsidRPr="005154D9">
        <w:rPr>
          <w:rFonts w:cs="Arial"/>
        </w:rPr>
        <w:t>0 U.S</w:t>
      </w:r>
      <w:r w:rsidR="007601AA">
        <w:rPr>
          <w:rFonts w:cs="Arial"/>
        </w:rPr>
        <w:t xml:space="preserve">. </w:t>
      </w:r>
      <w:r w:rsidR="005154D9" w:rsidRPr="005154D9">
        <w:rPr>
          <w:rFonts w:cs="Arial"/>
        </w:rPr>
        <w:t xml:space="preserve">Census, the Town’s median household income was </w:t>
      </w:r>
      <w:r w:rsidR="005154D9">
        <w:rPr>
          <w:rFonts w:cs="Arial"/>
        </w:rPr>
        <w:t>significantly higher than Dane County</w:t>
      </w:r>
      <w:r w:rsidR="007601AA">
        <w:rPr>
          <w:rFonts w:cs="Arial"/>
        </w:rPr>
        <w:t>.</w:t>
      </w:r>
      <w:r w:rsidR="007F723A">
        <w:rPr>
          <w:rFonts w:cs="Arial"/>
        </w:rPr>
        <w:t xml:space="preserve"> </w:t>
      </w:r>
      <w:r w:rsidR="005154D9">
        <w:rPr>
          <w:rFonts w:cs="Arial"/>
        </w:rPr>
        <w:t>Additionally, this Town’s median household income was higher than all but t</w:t>
      </w:r>
      <w:r w:rsidR="00296CCF">
        <w:rPr>
          <w:rFonts w:cs="Arial"/>
        </w:rPr>
        <w:t>hree</w:t>
      </w:r>
      <w:r w:rsidR="005154D9">
        <w:rPr>
          <w:rFonts w:cs="Arial"/>
        </w:rPr>
        <w:t xml:space="preserve"> neighboring municipalities</w:t>
      </w:r>
      <w:r w:rsidR="0046338F">
        <w:rPr>
          <w:rFonts w:cs="Arial"/>
        </w:rPr>
        <w:t>:</w:t>
      </w:r>
      <w:r w:rsidR="005154D9">
        <w:rPr>
          <w:rFonts w:cs="Arial"/>
        </w:rPr>
        <w:t xml:space="preserve"> the Village of Waunakee and the Town</w:t>
      </w:r>
      <w:r w:rsidR="00296CCF">
        <w:rPr>
          <w:rFonts w:cs="Arial"/>
        </w:rPr>
        <w:t>s</w:t>
      </w:r>
      <w:r w:rsidR="005154D9">
        <w:rPr>
          <w:rFonts w:cs="Arial"/>
        </w:rPr>
        <w:t xml:space="preserve"> of Westport</w:t>
      </w:r>
      <w:r w:rsidR="00296CCF">
        <w:rPr>
          <w:rFonts w:cs="Arial"/>
        </w:rPr>
        <w:t xml:space="preserve"> and Sun Prairie</w:t>
      </w:r>
      <w:r w:rsidR="007601AA">
        <w:rPr>
          <w:rFonts w:cs="Arial"/>
        </w:rPr>
        <w:t>.</w:t>
      </w:r>
      <w:r w:rsidR="007F723A">
        <w:rPr>
          <w:rFonts w:cs="Arial"/>
        </w:rPr>
        <w:t xml:space="preserve"> </w:t>
      </w:r>
      <w:r w:rsidR="00296CCF">
        <w:rPr>
          <w:rFonts w:cs="Arial"/>
        </w:rPr>
        <w:t>This is comparable to the 2013 data.</w:t>
      </w:r>
    </w:p>
    <w:p w14:paraId="676CE58B" w14:textId="77777777" w:rsidR="00296CCF" w:rsidRDefault="00296CCF" w:rsidP="001D7B2C">
      <w:pPr>
        <w:spacing w:line="360" w:lineRule="auto"/>
        <w:rPr>
          <w:rFonts w:cs="Arial"/>
        </w:rPr>
      </w:pPr>
    </w:p>
    <w:p w14:paraId="65023D4A" w14:textId="23BCCADF" w:rsidR="00296CCF" w:rsidRDefault="005154D9" w:rsidP="00296CCF">
      <w:pPr>
        <w:spacing w:line="360" w:lineRule="auto"/>
        <w:rPr>
          <w:rFonts w:cs="Arial"/>
          <w:b/>
          <w:smallCaps/>
          <w:sz w:val="24"/>
        </w:rPr>
      </w:pPr>
      <w:r>
        <w:rPr>
          <w:rFonts w:cs="Arial"/>
        </w:rPr>
        <w:t xml:space="preserve">The per capita income for the Town </w:t>
      </w:r>
      <w:r w:rsidR="00296CCF">
        <w:rPr>
          <w:rFonts w:cs="Arial"/>
        </w:rPr>
        <w:t xml:space="preserve">is higher </w:t>
      </w:r>
      <w:r>
        <w:rPr>
          <w:rFonts w:cs="Arial"/>
        </w:rPr>
        <w:t>than most surrounding communities</w:t>
      </w:r>
      <w:r w:rsidR="007601AA">
        <w:rPr>
          <w:rFonts w:cs="Arial"/>
        </w:rPr>
        <w:t>.</w:t>
      </w:r>
      <w:r w:rsidR="007F723A">
        <w:rPr>
          <w:rFonts w:cs="Arial"/>
        </w:rPr>
        <w:t xml:space="preserve"> </w:t>
      </w:r>
      <w:r w:rsidR="00296CCF">
        <w:rPr>
          <w:rFonts w:cs="Arial"/>
        </w:rPr>
        <w:t>This is a change from the 2013 data where the Town was amongst the lowest compared to surrounding municipalities.</w:t>
      </w:r>
      <w:r w:rsidR="007F723A">
        <w:rPr>
          <w:rFonts w:cs="Arial"/>
        </w:rPr>
        <w:t xml:space="preserve"> </w:t>
      </w:r>
      <w:r>
        <w:rPr>
          <w:rFonts w:cs="Arial"/>
        </w:rPr>
        <w:t>The per capita income is defined as the total personal income, divided by the total population</w:t>
      </w:r>
      <w:r w:rsidR="007601AA">
        <w:rPr>
          <w:rFonts w:cs="Arial"/>
        </w:rPr>
        <w:t>.</w:t>
      </w:r>
      <w:r w:rsidR="007F723A">
        <w:rPr>
          <w:rFonts w:cs="Arial"/>
        </w:rPr>
        <w:t xml:space="preserve"> </w:t>
      </w:r>
      <w:r>
        <w:rPr>
          <w:rFonts w:cs="Arial"/>
        </w:rPr>
        <w:t xml:space="preserve">This is used as a measure of the wealth of the </w:t>
      </w:r>
      <w:r w:rsidR="00296CCF">
        <w:rPr>
          <w:rFonts w:cs="Arial"/>
        </w:rPr>
        <w:t xml:space="preserve">Town’s </w:t>
      </w:r>
      <w:r>
        <w:rPr>
          <w:rFonts w:cs="Arial"/>
        </w:rPr>
        <w:t>population</w:t>
      </w:r>
      <w:r w:rsidRPr="00744D8A">
        <w:rPr>
          <w:rFonts w:cs="Arial"/>
        </w:rPr>
        <w:t>.</w:t>
      </w:r>
      <w:r w:rsidR="007F723A">
        <w:rPr>
          <w:rFonts w:cs="Arial"/>
        </w:rPr>
        <w:t xml:space="preserve"> </w:t>
      </w:r>
      <w:r w:rsidR="00296CCF">
        <w:rPr>
          <w:rFonts w:cs="Arial"/>
          <w:b/>
          <w:smallCaps/>
          <w:sz w:val="24"/>
        </w:rPr>
        <w:br w:type="page"/>
      </w:r>
    </w:p>
    <w:p w14:paraId="62EC2D5E" w14:textId="77777777" w:rsidR="007F4715" w:rsidRDefault="007F4715" w:rsidP="001D7B2C">
      <w:pPr>
        <w:rPr>
          <w:rFonts w:cs="Arial"/>
          <w:b/>
          <w:smallCaps/>
          <w:sz w:val="24"/>
        </w:rPr>
      </w:pPr>
    </w:p>
    <w:p w14:paraId="21F626E9" w14:textId="38CFCD69" w:rsidR="0059216C" w:rsidRDefault="0012495A" w:rsidP="001D7B2C">
      <w:pPr>
        <w:jc w:val="center"/>
        <w:rPr>
          <w:rFonts w:cs="Arial"/>
          <w:b/>
          <w:smallCaps/>
        </w:rPr>
      </w:pPr>
      <w:r>
        <w:rPr>
          <w:rFonts w:cs="Arial"/>
          <w:b/>
          <w:smallCaps/>
        </w:rPr>
        <w:t>Table</w:t>
      </w:r>
      <w:r w:rsidR="0059216C">
        <w:rPr>
          <w:rFonts w:cs="Arial"/>
          <w:b/>
          <w:smallCaps/>
        </w:rPr>
        <w:t xml:space="preserve"> 11</w:t>
      </w:r>
      <w:r w:rsidR="0059216C" w:rsidRPr="002D21A6">
        <w:rPr>
          <w:rFonts w:cs="Arial"/>
          <w:b/>
          <w:smallCaps/>
        </w:rPr>
        <w:t xml:space="preserve">: </w:t>
      </w:r>
      <w:r w:rsidR="0059216C">
        <w:rPr>
          <w:rFonts w:cs="Arial"/>
          <w:b/>
          <w:smallCaps/>
        </w:rPr>
        <w:t>Income Comparison, 20</w:t>
      </w:r>
      <w:r w:rsidR="00296CCF">
        <w:rPr>
          <w:rFonts w:cs="Arial"/>
          <w:b/>
          <w:smallCaps/>
        </w:rPr>
        <w:t>2</w:t>
      </w:r>
      <w:r w:rsidR="0059216C">
        <w:rPr>
          <w:rFonts w:cs="Arial"/>
          <w:b/>
          <w:smallCaps/>
        </w:rPr>
        <w:t>0</w:t>
      </w:r>
    </w:p>
    <w:p w14:paraId="7B3F891D" w14:textId="77777777" w:rsidR="00BB1F45" w:rsidRPr="0059216C" w:rsidRDefault="00BB1F45" w:rsidP="001D7B2C">
      <w:pPr>
        <w:rPr>
          <w:rFonts w:cs="Arial"/>
          <w:b/>
          <w:smallCaps/>
          <w:sz w:val="16"/>
        </w:rPr>
      </w:pPr>
    </w:p>
    <w:tbl>
      <w:tblPr>
        <w:tblW w:w="5000" w:type="pct"/>
        <w:tblLook w:val="04A0" w:firstRow="1" w:lastRow="0" w:firstColumn="1" w:lastColumn="0" w:noHBand="0" w:noVBand="1"/>
      </w:tblPr>
      <w:tblGrid>
        <w:gridCol w:w="2605"/>
        <w:gridCol w:w="1891"/>
        <w:gridCol w:w="1920"/>
        <w:gridCol w:w="1498"/>
        <w:gridCol w:w="1436"/>
      </w:tblGrid>
      <w:tr w:rsidR="00296CCF" w:rsidRPr="0059216C" w14:paraId="32680AB3" w14:textId="1477942F" w:rsidTr="00296CCF">
        <w:trPr>
          <w:trHeight w:val="765"/>
        </w:trPr>
        <w:tc>
          <w:tcPr>
            <w:tcW w:w="1393"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4F7C20E2" w14:textId="77777777" w:rsidR="00296CCF" w:rsidRPr="0059216C" w:rsidRDefault="00296CCF" w:rsidP="00296CCF">
            <w:pPr>
              <w:ind w:right="-66"/>
              <w:jc w:val="center"/>
              <w:rPr>
                <w:rFonts w:cs="Arial"/>
                <w:bCs/>
              </w:rPr>
            </w:pPr>
          </w:p>
        </w:tc>
        <w:tc>
          <w:tcPr>
            <w:tcW w:w="1011"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680667F9" w14:textId="2DD9C7E1" w:rsidR="00296CCF" w:rsidRPr="0059216C" w:rsidRDefault="00296CCF" w:rsidP="00296CCF">
            <w:pPr>
              <w:jc w:val="center"/>
              <w:rPr>
                <w:rFonts w:cs="Arial"/>
                <w:bCs/>
              </w:rPr>
            </w:pPr>
            <w:r w:rsidRPr="0059216C">
              <w:rPr>
                <w:rFonts w:cs="Arial"/>
                <w:bCs/>
              </w:rPr>
              <w:t>Median Household Income</w:t>
            </w:r>
            <w:r>
              <w:rPr>
                <w:rFonts w:cs="Arial"/>
                <w:bCs/>
              </w:rPr>
              <w:t xml:space="preserve"> 2010</w:t>
            </w:r>
          </w:p>
        </w:tc>
        <w:tc>
          <w:tcPr>
            <w:tcW w:w="1027" w:type="pct"/>
            <w:tcBorders>
              <w:top w:val="single" w:sz="4" w:space="0" w:color="auto"/>
              <w:left w:val="single" w:sz="4" w:space="0" w:color="auto"/>
              <w:bottom w:val="single" w:sz="4" w:space="0" w:color="auto"/>
              <w:right w:val="single" w:sz="4" w:space="0" w:color="auto"/>
            </w:tcBorders>
            <w:shd w:val="clear" w:color="9BBB59" w:fill="9BBB59"/>
            <w:vAlign w:val="center"/>
          </w:tcPr>
          <w:p w14:paraId="59BB9E70" w14:textId="6D99F242" w:rsidR="00296CCF" w:rsidRPr="00296CCF" w:rsidRDefault="00296CCF" w:rsidP="00296CCF">
            <w:pPr>
              <w:jc w:val="center"/>
              <w:rPr>
                <w:rFonts w:cs="Arial"/>
                <w:b/>
              </w:rPr>
            </w:pPr>
            <w:r w:rsidRPr="00296CCF">
              <w:rPr>
                <w:rFonts w:cs="Arial"/>
                <w:b/>
              </w:rPr>
              <w:t>Median Household Income 2020</w:t>
            </w:r>
          </w:p>
        </w:tc>
        <w:tc>
          <w:tcPr>
            <w:tcW w:w="801"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58CFAE8C" w14:textId="3A73AC8D" w:rsidR="00296CCF" w:rsidRPr="0059216C" w:rsidRDefault="00296CCF" w:rsidP="00296CCF">
            <w:pPr>
              <w:jc w:val="center"/>
              <w:rPr>
                <w:rFonts w:cs="Arial"/>
                <w:bCs/>
              </w:rPr>
            </w:pPr>
            <w:r w:rsidRPr="0059216C">
              <w:rPr>
                <w:rFonts w:cs="Arial"/>
                <w:bCs/>
              </w:rPr>
              <w:t>Per Capita Income</w:t>
            </w:r>
            <w:r>
              <w:rPr>
                <w:rFonts w:cs="Arial"/>
                <w:bCs/>
              </w:rPr>
              <w:t xml:space="preserve"> 2010</w:t>
            </w:r>
          </w:p>
        </w:tc>
        <w:tc>
          <w:tcPr>
            <w:tcW w:w="768" w:type="pct"/>
            <w:tcBorders>
              <w:top w:val="single" w:sz="4" w:space="0" w:color="auto"/>
              <w:left w:val="single" w:sz="4" w:space="0" w:color="auto"/>
              <w:bottom w:val="single" w:sz="4" w:space="0" w:color="auto"/>
              <w:right w:val="single" w:sz="4" w:space="0" w:color="auto"/>
            </w:tcBorders>
            <w:shd w:val="clear" w:color="9BBB59" w:fill="9BBB59"/>
            <w:vAlign w:val="center"/>
          </w:tcPr>
          <w:p w14:paraId="4A7C96A1" w14:textId="58A804D1" w:rsidR="00296CCF" w:rsidRPr="00296CCF" w:rsidRDefault="00296CCF" w:rsidP="00296CCF">
            <w:pPr>
              <w:jc w:val="center"/>
              <w:rPr>
                <w:rFonts w:cs="Arial"/>
                <w:b/>
              </w:rPr>
            </w:pPr>
            <w:r w:rsidRPr="00296CCF">
              <w:rPr>
                <w:rFonts w:cs="Arial"/>
                <w:b/>
              </w:rPr>
              <w:t>Per Capita Income 2020</w:t>
            </w:r>
          </w:p>
        </w:tc>
      </w:tr>
      <w:tr w:rsidR="00296CCF" w:rsidRPr="0059216C" w14:paraId="1B730FD6" w14:textId="28AB8A3D" w:rsidTr="00296CCF">
        <w:trPr>
          <w:trHeight w:val="255"/>
        </w:trPr>
        <w:tc>
          <w:tcPr>
            <w:tcW w:w="139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5C6F46B3" w14:textId="77777777" w:rsidR="00296CCF" w:rsidRPr="0059216C" w:rsidRDefault="00296CCF" w:rsidP="00296CCF">
            <w:pPr>
              <w:rPr>
                <w:rFonts w:cs="Arial"/>
                <w:b/>
                <w:bCs/>
              </w:rPr>
            </w:pPr>
            <w:r w:rsidRPr="0059216C">
              <w:rPr>
                <w:rFonts w:cs="Arial"/>
                <w:b/>
                <w:bCs/>
              </w:rPr>
              <w:t>Town of Burke</w:t>
            </w:r>
          </w:p>
        </w:tc>
        <w:tc>
          <w:tcPr>
            <w:tcW w:w="101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33F81A6B" w14:textId="77777777" w:rsidR="00296CCF" w:rsidRPr="0059216C" w:rsidRDefault="00296CCF" w:rsidP="00296CCF">
            <w:pPr>
              <w:ind w:firstLineChars="300" w:firstLine="602"/>
              <w:rPr>
                <w:rFonts w:cs="Arial"/>
                <w:b/>
                <w:bCs/>
              </w:rPr>
            </w:pPr>
            <w:r w:rsidRPr="0059216C">
              <w:rPr>
                <w:rFonts w:cs="Arial"/>
                <w:b/>
                <w:bCs/>
              </w:rPr>
              <w:t xml:space="preserve">$ </w:t>
            </w:r>
            <w:r>
              <w:rPr>
                <w:rFonts w:cs="Arial"/>
                <w:b/>
                <w:bCs/>
              </w:rPr>
              <w:t>74,500</w:t>
            </w:r>
          </w:p>
        </w:tc>
        <w:tc>
          <w:tcPr>
            <w:tcW w:w="1027"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9584181" w14:textId="04366C84" w:rsidR="00296CCF" w:rsidRDefault="00296CCF" w:rsidP="00296CCF">
            <w:pPr>
              <w:ind w:firstLineChars="200" w:firstLine="402"/>
              <w:rPr>
                <w:rFonts w:cs="Arial"/>
                <w:b/>
                <w:bCs/>
              </w:rPr>
            </w:pPr>
            <w:r w:rsidRPr="00B96D5F">
              <w:rPr>
                <w:b/>
                <w:bCs/>
              </w:rPr>
              <w:t>$91,543</w:t>
            </w:r>
          </w:p>
        </w:tc>
        <w:tc>
          <w:tcPr>
            <w:tcW w:w="80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501A4918" w14:textId="0DBA2634" w:rsidR="00296CCF" w:rsidRPr="0059216C" w:rsidRDefault="00296CCF" w:rsidP="00296CCF">
            <w:pPr>
              <w:ind w:firstLineChars="200" w:firstLine="402"/>
              <w:rPr>
                <w:rFonts w:cs="Arial"/>
                <w:b/>
                <w:bCs/>
              </w:rPr>
            </w:pPr>
            <w:r>
              <w:rPr>
                <w:rFonts w:cs="Arial"/>
                <w:b/>
                <w:bCs/>
              </w:rPr>
              <w:t>$ 30</w:t>
            </w:r>
            <w:r w:rsidRPr="0059216C">
              <w:rPr>
                <w:rFonts w:cs="Arial"/>
                <w:b/>
                <w:bCs/>
              </w:rPr>
              <w:t>,</w:t>
            </w:r>
            <w:r>
              <w:rPr>
                <w:rFonts w:cs="Arial"/>
                <w:b/>
                <w:bCs/>
              </w:rPr>
              <w:t>990</w:t>
            </w:r>
          </w:p>
        </w:tc>
        <w:tc>
          <w:tcPr>
            <w:tcW w:w="768"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7E30147" w14:textId="47565496" w:rsidR="00296CCF" w:rsidRDefault="00296CCF" w:rsidP="00296CCF">
            <w:pPr>
              <w:ind w:firstLineChars="200" w:firstLine="402"/>
              <w:rPr>
                <w:rFonts w:cs="Arial"/>
                <w:b/>
                <w:bCs/>
              </w:rPr>
            </w:pPr>
            <w:r w:rsidRPr="00B96D5F">
              <w:rPr>
                <w:b/>
                <w:bCs/>
              </w:rPr>
              <w:t>$48,438</w:t>
            </w:r>
          </w:p>
        </w:tc>
      </w:tr>
      <w:tr w:rsidR="00296CCF" w:rsidRPr="0059216C" w14:paraId="4FBB86FF" w14:textId="3AB4E6B2" w:rsidTr="00296CCF">
        <w:trPr>
          <w:trHeight w:val="255"/>
        </w:trPr>
        <w:tc>
          <w:tcPr>
            <w:tcW w:w="1393" w:type="pct"/>
            <w:tcBorders>
              <w:top w:val="nil"/>
              <w:left w:val="single" w:sz="4" w:space="0" w:color="auto"/>
              <w:bottom w:val="single" w:sz="4" w:space="0" w:color="auto"/>
              <w:right w:val="single" w:sz="4" w:space="0" w:color="auto"/>
            </w:tcBorders>
            <w:shd w:val="clear" w:color="auto" w:fill="auto"/>
            <w:noWrap/>
            <w:vAlign w:val="bottom"/>
            <w:hideMark/>
          </w:tcPr>
          <w:p w14:paraId="283350B9" w14:textId="77777777" w:rsidR="00296CCF" w:rsidRPr="0059216C" w:rsidRDefault="00296CCF" w:rsidP="00296CCF">
            <w:pPr>
              <w:rPr>
                <w:rFonts w:cs="Arial"/>
              </w:rPr>
            </w:pPr>
            <w:r w:rsidRPr="0059216C">
              <w:rPr>
                <w:rFonts w:cs="Arial"/>
              </w:rPr>
              <w:t>Town of Blooming Grove</w:t>
            </w:r>
          </w:p>
        </w:tc>
        <w:tc>
          <w:tcPr>
            <w:tcW w:w="1011" w:type="pct"/>
            <w:tcBorders>
              <w:top w:val="nil"/>
              <w:left w:val="nil"/>
              <w:bottom w:val="single" w:sz="4" w:space="0" w:color="auto"/>
              <w:right w:val="single" w:sz="4" w:space="0" w:color="auto"/>
            </w:tcBorders>
            <w:shd w:val="clear" w:color="auto" w:fill="auto"/>
            <w:noWrap/>
            <w:vAlign w:val="bottom"/>
            <w:hideMark/>
          </w:tcPr>
          <w:p w14:paraId="53AC83BA" w14:textId="77777777" w:rsidR="00296CCF" w:rsidRPr="0059216C" w:rsidRDefault="00296CCF" w:rsidP="00296CCF">
            <w:pPr>
              <w:ind w:firstLineChars="300" w:firstLine="600"/>
              <w:rPr>
                <w:rFonts w:cs="Arial"/>
              </w:rPr>
            </w:pPr>
            <w:r w:rsidRPr="0059216C">
              <w:rPr>
                <w:rFonts w:cs="Arial"/>
              </w:rPr>
              <w:t>$ 60,682</w:t>
            </w:r>
          </w:p>
        </w:tc>
        <w:tc>
          <w:tcPr>
            <w:tcW w:w="1027" w:type="pct"/>
            <w:tcBorders>
              <w:top w:val="nil"/>
              <w:left w:val="nil"/>
              <w:bottom w:val="single" w:sz="4" w:space="0" w:color="auto"/>
              <w:right w:val="nil"/>
            </w:tcBorders>
          </w:tcPr>
          <w:p w14:paraId="66C9EE88" w14:textId="36EDA73F" w:rsidR="00296CCF" w:rsidRPr="0059216C" w:rsidRDefault="00296CCF" w:rsidP="00296CCF">
            <w:pPr>
              <w:ind w:firstLineChars="200" w:firstLine="400"/>
              <w:rPr>
                <w:rFonts w:cs="Arial"/>
              </w:rPr>
            </w:pPr>
            <w:r w:rsidRPr="00E650A5">
              <w:t>$67,837</w:t>
            </w:r>
          </w:p>
        </w:tc>
        <w:tc>
          <w:tcPr>
            <w:tcW w:w="801" w:type="pct"/>
            <w:tcBorders>
              <w:top w:val="nil"/>
              <w:left w:val="nil"/>
              <w:bottom w:val="single" w:sz="4" w:space="0" w:color="auto"/>
              <w:right w:val="single" w:sz="4" w:space="0" w:color="auto"/>
            </w:tcBorders>
            <w:shd w:val="clear" w:color="auto" w:fill="auto"/>
            <w:noWrap/>
            <w:vAlign w:val="bottom"/>
            <w:hideMark/>
          </w:tcPr>
          <w:p w14:paraId="1C464B18" w14:textId="09D5B693" w:rsidR="00296CCF" w:rsidRPr="0059216C" w:rsidRDefault="00296CCF" w:rsidP="00296CCF">
            <w:pPr>
              <w:ind w:firstLineChars="200" w:firstLine="400"/>
              <w:rPr>
                <w:rFonts w:cs="Arial"/>
              </w:rPr>
            </w:pPr>
            <w:r w:rsidRPr="0059216C">
              <w:rPr>
                <w:rFonts w:cs="Arial"/>
              </w:rPr>
              <w:t>$ 32,692</w:t>
            </w:r>
          </w:p>
        </w:tc>
        <w:tc>
          <w:tcPr>
            <w:tcW w:w="768" w:type="pct"/>
            <w:tcBorders>
              <w:top w:val="nil"/>
              <w:left w:val="nil"/>
              <w:bottom w:val="single" w:sz="4" w:space="0" w:color="auto"/>
              <w:right w:val="single" w:sz="4" w:space="0" w:color="auto"/>
            </w:tcBorders>
          </w:tcPr>
          <w:p w14:paraId="490315B4" w14:textId="55F7D675" w:rsidR="00296CCF" w:rsidRPr="0059216C" w:rsidRDefault="00296CCF" w:rsidP="00296CCF">
            <w:pPr>
              <w:ind w:firstLineChars="200" w:firstLine="400"/>
              <w:rPr>
                <w:rFonts w:cs="Arial"/>
              </w:rPr>
            </w:pPr>
            <w:r w:rsidRPr="00E650A5">
              <w:t>$34,392</w:t>
            </w:r>
          </w:p>
        </w:tc>
      </w:tr>
      <w:tr w:rsidR="00296CCF" w:rsidRPr="0059216C" w14:paraId="6982F3DA" w14:textId="16646878" w:rsidTr="00296CCF">
        <w:trPr>
          <w:trHeight w:val="255"/>
        </w:trPr>
        <w:tc>
          <w:tcPr>
            <w:tcW w:w="139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836D613" w14:textId="77777777" w:rsidR="00296CCF" w:rsidRPr="0059216C" w:rsidRDefault="00296CCF" w:rsidP="00296CCF">
            <w:pPr>
              <w:rPr>
                <w:rFonts w:cs="Arial"/>
              </w:rPr>
            </w:pPr>
            <w:r w:rsidRPr="0059216C">
              <w:rPr>
                <w:rFonts w:cs="Arial"/>
              </w:rPr>
              <w:t>Village of DeForest</w:t>
            </w:r>
          </w:p>
        </w:tc>
        <w:tc>
          <w:tcPr>
            <w:tcW w:w="101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ABF9742" w14:textId="77777777" w:rsidR="00296CCF" w:rsidRPr="0059216C" w:rsidRDefault="00296CCF" w:rsidP="00296CCF">
            <w:pPr>
              <w:ind w:firstLineChars="300" w:firstLine="600"/>
              <w:rPr>
                <w:rFonts w:cs="Arial"/>
              </w:rPr>
            </w:pPr>
            <w:r w:rsidRPr="0059216C">
              <w:rPr>
                <w:rFonts w:cs="Arial"/>
              </w:rPr>
              <w:t>$ 66,673</w:t>
            </w:r>
          </w:p>
        </w:tc>
        <w:tc>
          <w:tcPr>
            <w:tcW w:w="1027" w:type="pct"/>
            <w:tcBorders>
              <w:top w:val="single" w:sz="4" w:space="0" w:color="auto"/>
              <w:left w:val="single" w:sz="4" w:space="0" w:color="auto"/>
              <w:bottom w:val="single" w:sz="4" w:space="0" w:color="auto"/>
              <w:right w:val="single" w:sz="4" w:space="0" w:color="auto"/>
            </w:tcBorders>
            <w:shd w:val="clear" w:color="D9D9D9" w:fill="D9D9D9"/>
          </w:tcPr>
          <w:p w14:paraId="41CA7CF0" w14:textId="5635FB8F" w:rsidR="00296CCF" w:rsidRPr="0059216C" w:rsidRDefault="00296CCF" w:rsidP="00296CCF">
            <w:pPr>
              <w:ind w:firstLineChars="200" w:firstLine="400"/>
              <w:rPr>
                <w:rFonts w:cs="Arial"/>
              </w:rPr>
            </w:pPr>
            <w:r w:rsidRPr="00E650A5">
              <w:t>$84,282</w:t>
            </w:r>
          </w:p>
        </w:tc>
        <w:tc>
          <w:tcPr>
            <w:tcW w:w="80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31A7839" w14:textId="6BD0BC08" w:rsidR="00296CCF" w:rsidRPr="0059216C" w:rsidRDefault="00296CCF" w:rsidP="00296CCF">
            <w:pPr>
              <w:ind w:firstLineChars="200" w:firstLine="400"/>
              <w:rPr>
                <w:rFonts w:cs="Arial"/>
              </w:rPr>
            </w:pPr>
            <w:r w:rsidRPr="0059216C">
              <w:rPr>
                <w:rFonts w:cs="Arial"/>
              </w:rPr>
              <w:t>$ 29,625</w:t>
            </w:r>
          </w:p>
        </w:tc>
        <w:tc>
          <w:tcPr>
            <w:tcW w:w="768" w:type="pct"/>
            <w:tcBorders>
              <w:top w:val="single" w:sz="4" w:space="0" w:color="auto"/>
              <w:left w:val="single" w:sz="4" w:space="0" w:color="auto"/>
              <w:bottom w:val="single" w:sz="4" w:space="0" w:color="auto"/>
              <w:right w:val="single" w:sz="4" w:space="0" w:color="auto"/>
            </w:tcBorders>
            <w:shd w:val="clear" w:color="D9D9D9" w:fill="D9D9D9"/>
          </w:tcPr>
          <w:p w14:paraId="25088169" w14:textId="1FEB29C9" w:rsidR="00296CCF" w:rsidRPr="0059216C" w:rsidRDefault="00296CCF" w:rsidP="00296CCF">
            <w:pPr>
              <w:ind w:firstLineChars="200" w:firstLine="400"/>
              <w:rPr>
                <w:rFonts w:cs="Arial"/>
              </w:rPr>
            </w:pPr>
            <w:r w:rsidRPr="00E650A5">
              <w:t>$45,980</w:t>
            </w:r>
          </w:p>
        </w:tc>
      </w:tr>
      <w:tr w:rsidR="00296CCF" w:rsidRPr="0059216C" w14:paraId="6E7F3A30" w14:textId="52596D5D" w:rsidTr="00296CCF">
        <w:trPr>
          <w:trHeight w:val="255"/>
        </w:trPr>
        <w:tc>
          <w:tcPr>
            <w:tcW w:w="1393" w:type="pct"/>
            <w:tcBorders>
              <w:top w:val="nil"/>
              <w:left w:val="single" w:sz="4" w:space="0" w:color="auto"/>
              <w:bottom w:val="single" w:sz="4" w:space="0" w:color="auto"/>
              <w:right w:val="single" w:sz="4" w:space="0" w:color="auto"/>
            </w:tcBorders>
            <w:shd w:val="clear" w:color="auto" w:fill="auto"/>
            <w:noWrap/>
            <w:vAlign w:val="bottom"/>
            <w:hideMark/>
          </w:tcPr>
          <w:p w14:paraId="5FD1E788" w14:textId="77777777" w:rsidR="00296CCF" w:rsidRPr="0059216C" w:rsidRDefault="00296CCF" w:rsidP="00296CCF">
            <w:pPr>
              <w:rPr>
                <w:rFonts w:cs="Arial"/>
              </w:rPr>
            </w:pPr>
            <w:r w:rsidRPr="0059216C">
              <w:rPr>
                <w:rFonts w:cs="Arial"/>
              </w:rPr>
              <w:t>City of Sun Prairie</w:t>
            </w:r>
          </w:p>
        </w:tc>
        <w:tc>
          <w:tcPr>
            <w:tcW w:w="1011" w:type="pct"/>
            <w:tcBorders>
              <w:top w:val="nil"/>
              <w:left w:val="nil"/>
              <w:bottom w:val="single" w:sz="4" w:space="0" w:color="auto"/>
              <w:right w:val="single" w:sz="4" w:space="0" w:color="auto"/>
            </w:tcBorders>
            <w:shd w:val="clear" w:color="auto" w:fill="auto"/>
            <w:noWrap/>
            <w:vAlign w:val="bottom"/>
            <w:hideMark/>
          </w:tcPr>
          <w:p w14:paraId="12AC377B" w14:textId="77777777" w:rsidR="00296CCF" w:rsidRPr="0059216C" w:rsidRDefault="00296CCF" w:rsidP="00296CCF">
            <w:pPr>
              <w:ind w:firstLineChars="300" w:firstLine="600"/>
              <w:rPr>
                <w:rFonts w:cs="Arial"/>
              </w:rPr>
            </w:pPr>
            <w:r w:rsidRPr="0059216C">
              <w:rPr>
                <w:rFonts w:cs="Arial"/>
              </w:rPr>
              <w:t>$ 66,395</w:t>
            </w:r>
          </w:p>
        </w:tc>
        <w:tc>
          <w:tcPr>
            <w:tcW w:w="1027" w:type="pct"/>
            <w:tcBorders>
              <w:top w:val="nil"/>
              <w:left w:val="nil"/>
              <w:bottom w:val="single" w:sz="4" w:space="0" w:color="auto"/>
              <w:right w:val="nil"/>
            </w:tcBorders>
          </w:tcPr>
          <w:p w14:paraId="6199C6C5" w14:textId="70008C24" w:rsidR="00296CCF" w:rsidRPr="0059216C" w:rsidRDefault="00296CCF" w:rsidP="00296CCF">
            <w:pPr>
              <w:ind w:firstLineChars="200" w:firstLine="400"/>
              <w:rPr>
                <w:rFonts w:cs="Arial"/>
              </w:rPr>
            </w:pPr>
            <w:r w:rsidRPr="00E650A5">
              <w:t>$79,566</w:t>
            </w:r>
          </w:p>
        </w:tc>
        <w:tc>
          <w:tcPr>
            <w:tcW w:w="801" w:type="pct"/>
            <w:tcBorders>
              <w:top w:val="nil"/>
              <w:left w:val="nil"/>
              <w:bottom w:val="single" w:sz="4" w:space="0" w:color="auto"/>
              <w:right w:val="single" w:sz="4" w:space="0" w:color="auto"/>
            </w:tcBorders>
            <w:shd w:val="clear" w:color="auto" w:fill="auto"/>
            <w:noWrap/>
            <w:vAlign w:val="bottom"/>
            <w:hideMark/>
          </w:tcPr>
          <w:p w14:paraId="73D932D0" w14:textId="1027CABF" w:rsidR="00296CCF" w:rsidRPr="0059216C" w:rsidRDefault="00296CCF" w:rsidP="00296CCF">
            <w:pPr>
              <w:ind w:firstLineChars="200" w:firstLine="400"/>
              <w:rPr>
                <w:rFonts w:cs="Arial"/>
              </w:rPr>
            </w:pPr>
            <w:r w:rsidRPr="0059216C">
              <w:rPr>
                <w:rFonts w:cs="Arial"/>
              </w:rPr>
              <w:t>$ 32,091</w:t>
            </w:r>
          </w:p>
        </w:tc>
        <w:tc>
          <w:tcPr>
            <w:tcW w:w="768" w:type="pct"/>
            <w:tcBorders>
              <w:top w:val="nil"/>
              <w:left w:val="nil"/>
              <w:bottom w:val="single" w:sz="4" w:space="0" w:color="auto"/>
              <w:right w:val="single" w:sz="4" w:space="0" w:color="auto"/>
            </w:tcBorders>
          </w:tcPr>
          <w:p w14:paraId="4BC568EB" w14:textId="1BAED159" w:rsidR="00296CCF" w:rsidRPr="0059216C" w:rsidRDefault="00296CCF" w:rsidP="00296CCF">
            <w:pPr>
              <w:ind w:firstLineChars="200" w:firstLine="400"/>
              <w:rPr>
                <w:rFonts w:cs="Arial"/>
              </w:rPr>
            </w:pPr>
            <w:r w:rsidRPr="00E650A5">
              <w:t>$45,801</w:t>
            </w:r>
          </w:p>
        </w:tc>
      </w:tr>
      <w:tr w:rsidR="00296CCF" w:rsidRPr="0059216C" w14:paraId="76A85203" w14:textId="6F56DAEE" w:rsidTr="00296CCF">
        <w:trPr>
          <w:trHeight w:val="255"/>
        </w:trPr>
        <w:tc>
          <w:tcPr>
            <w:tcW w:w="139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1E8418B" w14:textId="77777777" w:rsidR="00296CCF" w:rsidRPr="0059216C" w:rsidRDefault="00296CCF" w:rsidP="00296CCF">
            <w:pPr>
              <w:rPr>
                <w:rFonts w:cs="Arial"/>
              </w:rPr>
            </w:pPr>
            <w:r w:rsidRPr="0059216C">
              <w:rPr>
                <w:rFonts w:cs="Arial"/>
              </w:rPr>
              <w:t>Town of Sun Prairie</w:t>
            </w:r>
          </w:p>
        </w:tc>
        <w:tc>
          <w:tcPr>
            <w:tcW w:w="101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6273FF2" w14:textId="77777777" w:rsidR="00296CCF" w:rsidRPr="0059216C" w:rsidRDefault="00296CCF" w:rsidP="00296CCF">
            <w:pPr>
              <w:ind w:firstLineChars="300" w:firstLine="600"/>
              <w:rPr>
                <w:rFonts w:cs="Arial"/>
              </w:rPr>
            </w:pPr>
            <w:r w:rsidRPr="0059216C">
              <w:rPr>
                <w:rFonts w:cs="Arial"/>
              </w:rPr>
              <w:t>$ 69,375</w:t>
            </w:r>
          </w:p>
        </w:tc>
        <w:tc>
          <w:tcPr>
            <w:tcW w:w="1027" w:type="pct"/>
            <w:tcBorders>
              <w:top w:val="single" w:sz="4" w:space="0" w:color="auto"/>
              <w:left w:val="single" w:sz="4" w:space="0" w:color="auto"/>
              <w:bottom w:val="single" w:sz="4" w:space="0" w:color="auto"/>
              <w:right w:val="single" w:sz="4" w:space="0" w:color="auto"/>
            </w:tcBorders>
            <w:shd w:val="clear" w:color="D9D9D9" w:fill="D9D9D9"/>
          </w:tcPr>
          <w:p w14:paraId="27AA9343" w14:textId="600D3032" w:rsidR="00296CCF" w:rsidRPr="0059216C" w:rsidRDefault="00296CCF" w:rsidP="00296CCF">
            <w:pPr>
              <w:ind w:firstLineChars="200" w:firstLine="400"/>
              <w:rPr>
                <w:rFonts w:cs="Arial"/>
              </w:rPr>
            </w:pPr>
            <w:r w:rsidRPr="00E650A5">
              <w:t>$96,000</w:t>
            </w:r>
          </w:p>
        </w:tc>
        <w:tc>
          <w:tcPr>
            <w:tcW w:w="80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ACD0793" w14:textId="636B550C" w:rsidR="00296CCF" w:rsidRPr="0059216C" w:rsidRDefault="00296CCF" w:rsidP="00296CCF">
            <w:pPr>
              <w:ind w:firstLineChars="200" w:firstLine="400"/>
              <w:rPr>
                <w:rFonts w:cs="Arial"/>
              </w:rPr>
            </w:pPr>
            <w:r w:rsidRPr="0059216C">
              <w:rPr>
                <w:rFonts w:cs="Arial"/>
              </w:rPr>
              <w:t>$ 30,503</w:t>
            </w:r>
          </w:p>
        </w:tc>
        <w:tc>
          <w:tcPr>
            <w:tcW w:w="768" w:type="pct"/>
            <w:tcBorders>
              <w:top w:val="single" w:sz="4" w:space="0" w:color="auto"/>
              <w:left w:val="single" w:sz="4" w:space="0" w:color="auto"/>
              <w:bottom w:val="single" w:sz="4" w:space="0" w:color="auto"/>
              <w:right w:val="single" w:sz="4" w:space="0" w:color="auto"/>
            </w:tcBorders>
            <w:shd w:val="clear" w:color="D9D9D9" w:fill="D9D9D9"/>
          </w:tcPr>
          <w:p w14:paraId="7219DB50" w14:textId="1CA20832" w:rsidR="00296CCF" w:rsidRPr="0059216C" w:rsidRDefault="00296CCF" w:rsidP="00296CCF">
            <w:pPr>
              <w:ind w:firstLineChars="200" w:firstLine="400"/>
              <w:rPr>
                <w:rFonts w:cs="Arial"/>
              </w:rPr>
            </w:pPr>
            <w:r w:rsidRPr="00E650A5">
              <w:t>$46,332</w:t>
            </w:r>
          </w:p>
        </w:tc>
      </w:tr>
      <w:tr w:rsidR="00296CCF" w:rsidRPr="0059216C" w14:paraId="2A3B2C2B" w14:textId="64FF79D5" w:rsidTr="00296CCF">
        <w:trPr>
          <w:trHeight w:val="255"/>
        </w:trPr>
        <w:tc>
          <w:tcPr>
            <w:tcW w:w="1393" w:type="pct"/>
            <w:tcBorders>
              <w:top w:val="nil"/>
              <w:left w:val="single" w:sz="4" w:space="0" w:color="auto"/>
              <w:bottom w:val="single" w:sz="4" w:space="0" w:color="auto"/>
              <w:right w:val="single" w:sz="4" w:space="0" w:color="auto"/>
            </w:tcBorders>
            <w:shd w:val="clear" w:color="auto" w:fill="auto"/>
            <w:noWrap/>
            <w:vAlign w:val="bottom"/>
            <w:hideMark/>
          </w:tcPr>
          <w:p w14:paraId="325F4576" w14:textId="77777777" w:rsidR="00296CCF" w:rsidRPr="0059216C" w:rsidRDefault="00296CCF" w:rsidP="00296CCF">
            <w:pPr>
              <w:rPr>
                <w:rFonts w:cs="Arial"/>
              </w:rPr>
            </w:pPr>
            <w:r w:rsidRPr="0059216C">
              <w:rPr>
                <w:rFonts w:cs="Arial"/>
              </w:rPr>
              <w:t>Village of Waunakee</w:t>
            </w:r>
          </w:p>
        </w:tc>
        <w:tc>
          <w:tcPr>
            <w:tcW w:w="1011" w:type="pct"/>
            <w:tcBorders>
              <w:top w:val="nil"/>
              <w:left w:val="nil"/>
              <w:bottom w:val="single" w:sz="4" w:space="0" w:color="auto"/>
              <w:right w:val="single" w:sz="4" w:space="0" w:color="auto"/>
            </w:tcBorders>
            <w:shd w:val="clear" w:color="auto" w:fill="auto"/>
            <w:noWrap/>
            <w:vAlign w:val="bottom"/>
            <w:hideMark/>
          </w:tcPr>
          <w:p w14:paraId="0BF889D3" w14:textId="77777777" w:rsidR="00296CCF" w:rsidRPr="0059216C" w:rsidRDefault="00296CCF" w:rsidP="00296CCF">
            <w:pPr>
              <w:ind w:firstLineChars="300" w:firstLine="600"/>
              <w:rPr>
                <w:rFonts w:cs="Arial"/>
              </w:rPr>
            </w:pPr>
            <w:r w:rsidRPr="0059216C">
              <w:rPr>
                <w:rFonts w:cs="Arial"/>
              </w:rPr>
              <w:t>$ 82,099</w:t>
            </w:r>
          </w:p>
        </w:tc>
        <w:tc>
          <w:tcPr>
            <w:tcW w:w="1027" w:type="pct"/>
            <w:tcBorders>
              <w:top w:val="nil"/>
              <w:left w:val="nil"/>
              <w:bottom w:val="single" w:sz="4" w:space="0" w:color="auto"/>
              <w:right w:val="nil"/>
            </w:tcBorders>
          </w:tcPr>
          <w:p w14:paraId="18DEF351" w14:textId="74FED663" w:rsidR="00296CCF" w:rsidRPr="0059216C" w:rsidRDefault="00296CCF" w:rsidP="00296CCF">
            <w:pPr>
              <w:ind w:firstLineChars="200" w:firstLine="400"/>
              <w:rPr>
                <w:rFonts w:cs="Arial"/>
              </w:rPr>
            </w:pPr>
            <w:r w:rsidRPr="00E650A5">
              <w:t>$114,983</w:t>
            </w:r>
          </w:p>
        </w:tc>
        <w:tc>
          <w:tcPr>
            <w:tcW w:w="801" w:type="pct"/>
            <w:tcBorders>
              <w:top w:val="nil"/>
              <w:left w:val="nil"/>
              <w:bottom w:val="single" w:sz="4" w:space="0" w:color="auto"/>
              <w:right w:val="single" w:sz="4" w:space="0" w:color="auto"/>
            </w:tcBorders>
            <w:shd w:val="clear" w:color="auto" w:fill="auto"/>
            <w:noWrap/>
            <w:vAlign w:val="bottom"/>
            <w:hideMark/>
          </w:tcPr>
          <w:p w14:paraId="58CC21D7" w14:textId="55E04C60" w:rsidR="00296CCF" w:rsidRPr="0059216C" w:rsidRDefault="00296CCF" w:rsidP="00296CCF">
            <w:pPr>
              <w:ind w:firstLineChars="200" w:firstLine="400"/>
              <w:rPr>
                <w:rFonts w:cs="Arial"/>
              </w:rPr>
            </w:pPr>
            <w:r w:rsidRPr="0059216C">
              <w:rPr>
                <w:rFonts w:cs="Arial"/>
              </w:rPr>
              <w:t>$ 37,073</w:t>
            </w:r>
          </w:p>
        </w:tc>
        <w:tc>
          <w:tcPr>
            <w:tcW w:w="768" w:type="pct"/>
            <w:tcBorders>
              <w:top w:val="nil"/>
              <w:left w:val="nil"/>
              <w:bottom w:val="single" w:sz="4" w:space="0" w:color="auto"/>
              <w:right w:val="single" w:sz="4" w:space="0" w:color="auto"/>
            </w:tcBorders>
          </w:tcPr>
          <w:p w14:paraId="37F1BE44" w14:textId="0F2116DF" w:rsidR="00296CCF" w:rsidRPr="0059216C" w:rsidRDefault="00296CCF" w:rsidP="00296CCF">
            <w:pPr>
              <w:ind w:firstLineChars="200" w:firstLine="400"/>
              <w:rPr>
                <w:rFonts w:cs="Arial"/>
              </w:rPr>
            </w:pPr>
            <w:r w:rsidRPr="00E650A5">
              <w:t>$55,489</w:t>
            </w:r>
          </w:p>
        </w:tc>
      </w:tr>
      <w:tr w:rsidR="00296CCF" w:rsidRPr="0059216C" w14:paraId="7DD6FA53" w14:textId="501D0108" w:rsidTr="00296CCF">
        <w:trPr>
          <w:trHeight w:val="255"/>
        </w:trPr>
        <w:tc>
          <w:tcPr>
            <w:tcW w:w="139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B1A3926" w14:textId="77777777" w:rsidR="00296CCF" w:rsidRPr="0059216C" w:rsidRDefault="00296CCF" w:rsidP="00296CCF">
            <w:pPr>
              <w:rPr>
                <w:rFonts w:cs="Arial"/>
              </w:rPr>
            </w:pPr>
            <w:r w:rsidRPr="0059216C">
              <w:rPr>
                <w:rFonts w:cs="Arial"/>
              </w:rPr>
              <w:t>Town of Westport</w:t>
            </w:r>
          </w:p>
        </w:tc>
        <w:tc>
          <w:tcPr>
            <w:tcW w:w="101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80F443D" w14:textId="77777777" w:rsidR="00296CCF" w:rsidRPr="0059216C" w:rsidRDefault="00296CCF" w:rsidP="00296CCF">
            <w:pPr>
              <w:ind w:firstLineChars="300" w:firstLine="600"/>
              <w:rPr>
                <w:rFonts w:cs="Arial"/>
              </w:rPr>
            </w:pPr>
            <w:r w:rsidRPr="0059216C">
              <w:rPr>
                <w:rFonts w:cs="Arial"/>
              </w:rPr>
              <w:t>$ 80,588</w:t>
            </w:r>
          </w:p>
        </w:tc>
        <w:tc>
          <w:tcPr>
            <w:tcW w:w="1027" w:type="pct"/>
            <w:tcBorders>
              <w:top w:val="single" w:sz="4" w:space="0" w:color="auto"/>
              <w:left w:val="single" w:sz="4" w:space="0" w:color="auto"/>
              <w:bottom w:val="single" w:sz="4" w:space="0" w:color="auto"/>
              <w:right w:val="single" w:sz="4" w:space="0" w:color="auto"/>
            </w:tcBorders>
            <w:shd w:val="clear" w:color="D9D9D9" w:fill="D9D9D9"/>
          </w:tcPr>
          <w:p w14:paraId="11F9A6BF" w14:textId="6F738734" w:rsidR="00296CCF" w:rsidRPr="0059216C" w:rsidRDefault="00296CCF" w:rsidP="00296CCF">
            <w:pPr>
              <w:ind w:firstLineChars="200" w:firstLine="400"/>
              <w:rPr>
                <w:rFonts w:cs="Arial"/>
              </w:rPr>
            </w:pPr>
            <w:r w:rsidRPr="00E650A5">
              <w:t>$80,174</w:t>
            </w:r>
          </w:p>
        </w:tc>
        <w:tc>
          <w:tcPr>
            <w:tcW w:w="80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CB9C567" w14:textId="3C29283E" w:rsidR="00296CCF" w:rsidRPr="0059216C" w:rsidRDefault="00296CCF" w:rsidP="00296CCF">
            <w:pPr>
              <w:ind w:firstLineChars="200" w:firstLine="400"/>
              <w:rPr>
                <w:rFonts w:cs="Arial"/>
              </w:rPr>
            </w:pPr>
            <w:r w:rsidRPr="0059216C">
              <w:rPr>
                <w:rFonts w:cs="Arial"/>
              </w:rPr>
              <w:t>$ 45,811</w:t>
            </w:r>
          </w:p>
        </w:tc>
        <w:tc>
          <w:tcPr>
            <w:tcW w:w="768" w:type="pct"/>
            <w:tcBorders>
              <w:top w:val="single" w:sz="4" w:space="0" w:color="auto"/>
              <w:left w:val="single" w:sz="4" w:space="0" w:color="auto"/>
              <w:bottom w:val="single" w:sz="4" w:space="0" w:color="auto"/>
              <w:right w:val="single" w:sz="4" w:space="0" w:color="auto"/>
            </w:tcBorders>
            <w:shd w:val="clear" w:color="D9D9D9" w:fill="D9D9D9"/>
          </w:tcPr>
          <w:p w14:paraId="03BD70F1" w14:textId="03771F0A" w:rsidR="00296CCF" w:rsidRPr="0059216C" w:rsidRDefault="00296CCF" w:rsidP="00296CCF">
            <w:pPr>
              <w:ind w:firstLineChars="200" w:firstLine="400"/>
              <w:rPr>
                <w:rFonts w:cs="Arial"/>
              </w:rPr>
            </w:pPr>
            <w:r w:rsidRPr="00E650A5">
              <w:t>$44,800</w:t>
            </w:r>
          </w:p>
        </w:tc>
      </w:tr>
      <w:tr w:rsidR="00296CCF" w:rsidRPr="0059216C" w14:paraId="6E47D89A" w14:textId="15A289A5" w:rsidTr="00296CCF">
        <w:trPr>
          <w:trHeight w:val="255"/>
        </w:trPr>
        <w:tc>
          <w:tcPr>
            <w:tcW w:w="1393" w:type="pct"/>
            <w:tcBorders>
              <w:top w:val="nil"/>
              <w:left w:val="single" w:sz="4" w:space="0" w:color="auto"/>
              <w:bottom w:val="single" w:sz="4" w:space="0" w:color="auto"/>
              <w:right w:val="single" w:sz="4" w:space="0" w:color="auto"/>
            </w:tcBorders>
            <w:shd w:val="clear" w:color="auto" w:fill="auto"/>
            <w:noWrap/>
            <w:vAlign w:val="bottom"/>
            <w:hideMark/>
          </w:tcPr>
          <w:p w14:paraId="3B4E305F" w14:textId="60476FBF" w:rsidR="00296CCF" w:rsidRPr="0059216C" w:rsidRDefault="00296CCF" w:rsidP="00296CCF">
            <w:pPr>
              <w:rPr>
                <w:rFonts w:cs="Arial"/>
              </w:rPr>
            </w:pPr>
            <w:r>
              <w:rPr>
                <w:rFonts w:cs="Arial"/>
              </w:rPr>
              <w:t xml:space="preserve">Village of </w:t>
            </w:r>
            <w:r w:rsidRPr="0059216C">
              <w:rPr>
                <w:rFonts w:cs="Arial"/>
              </w:rPr>
              <w:t>Windsor</w:t>
            </w:r>
            <w:r>
              <w:rPr>
                <w:rFonts w:cs="Arial"/>
              </w:rPr>
              <w:t>*</w:t>
            </w:r>
          </w:p>
        </w:tc>
        <w:tc>
          <w:tcPr>
            <w:tcW w:w="1011" w:type="pct"/>
            <w:tcBorders>
              <w:top w:val="nil"/>
              <w:left w:val="nil"/>
              <w:bottom w:val="single" w:sz="4" w:space="0" w:color="auto"/>
              <w:right w:val="single" w:sz="4" w:space="0" w:color="auto"/>
            </w:tcBorders>
            <w:shd w:val="clear" w:color="auto" w:fill="auto"/>
            <w:noWrap/>
            <w:vAlign w:val="bottom"/>
            <w:hideMark/>
          </w:tcPr>
          <w:p w14:paraId="41A28DD8" w14:textId="77777777" w:rsidR="00296CCF" w:rsidRPr="0059216C" w:rsidRDefault="00296CCF" w:rsidP="00296CCF">
            <w:pPr>
              <w:ind w:firstLineChars="300" w:firstLine="600"/>
              <w:rPr>
                <w:rFonts w:cs="Arial"/>
              </w:rPr>
            </w:pPr>
            <w:r w:rsidRPr="0059216C">
              <w:rPr>
                <w:rFonts w:cs="Arial"/>
              </w:rPr>
              <w:t>$ 73,023</w:t>
            </w:r>
          </w:p>
        </w:tc>
        <w:tc>
          <w:tcPr>
            <w:tcW w:w="1027" w:type="pct"/>
            <w:tcBorders>
              <w:top w:val="nil"/>
              <w:left w:val="nil"/>
              <w:bottom w:val="single" w:sz="4" w:space="0" w:color="auto"/>
              <w:right w:val="nil"/>
            </w:tcBorders>
          </w:tcPr>
          <w:p w14:paraId="62DF8518" w14:textId="3E16BDD1" w:rsidR="00296CCF" w:rsidRPr="0059216C" w:rsidRDefault="00296CCF" w:rsidP="00296CCF">
            <w:pPr>
              <w:ind w:firstLineChars="200" w:firstLine="400"/>
              <w:rPr>
                <w:rFonts w:cs="Arial"/>
              </w:rPr>
            </w:pPr>
            <w:r w:rsidRPr="00E650A5">
              <w:t>$98,789</w:t>
            </w:r>
          </w:p>
        </w:tc>
        <w:tc>
          <w:tcPr>
            <w:tcW w:w="801" w:type="pct"/>
            <w:tcBorders>
              <w:top w:val="nil"/>
              <w:left w:val="nil"/>
              <w:bottom w:val="single" w:sz="4" w:space="0" w:color="auto"/>
              <w:right w:val="single" w:sz="4" w:space="0" w:color="auto"/>
            </w:tcBorders>
            <w:shd w:val="clear" w:color="auto" w:fill="auto"/>
            <w:noWrap/>
            <w:vAlign w:val="bottom"/>
            <w:hideMark/>
          </w:tcPr>
          <w:p w14:paraId="14286F70" w14:textId="317EA728" w:rsidR="00296CCF" w:rsidRPr="0059216C" w:rsidRDefault="00296CCF" w:rsidP="00296CCF">
            <w:pPr>
              <w:ind w:firstLineChars="200" w:firstLine="400"/>
              <w:rPr>
                <w:rFonts w:cs="Arial"/>
              </w:rPr>
            </w:pPr>
            <w:r w:rsidRPr="0059216C">
              <w:rPr>
                <w:rFonts w:cs="Arial"/>
              </w:rPr>
              <w:t>$ 32,500</w:t>
            </w:r>
          </w:p>
        </w:tc>
        <w:tc>
          <w:tcPr>
            <w:tcW w:w="768" w:type="pct"/>
            <w:tcBorders>
              <w:top w:val="nil"/>
              <w:left w:val="nil"/>
              <w:bottom w:val="single" w:sz="4" w:space="0" w:color="auto"/>
              <w:right w:val="single" w:sz="4" w:space="0" w:color="auto"/>
            </w:tcBorders>
          </w:tcPr>
          <w:p w14:paraId="17874C58" w14:textId="0BEE74B0" w:rsidR="00296CCF" w:rsidRPr="0059216C" w:rsidRDefault="00296CCF" w:rsidP="00296CCF">
            <w:pPr>
              <w:ind w:firstLineChars="200" w:firstLine="400"/>
              <w:rPr>
                <w:rFonts w:cs="Arial"/>
              </w:rPr>
            </w:pPr>
            <w:r w:rsidRPr="00E650A5">
              <w:t>$52,127</w:t>
            </w:r>
          </w:p>
        </w:tc>
      </w:tr>
      <w:tr w:rsidR="00296CCF" w:rsidRPr="0059216C" w14:paraId="3AB8567B" w14:textId="3C8897CC" w:rsidTr="00296CCF">
        <w:trPr>
          <w:trHeight w:val="255"/>
        </w:trPr>
        <w:tc>
          <w:tcPr>
            <w:tcW w:w="139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54D7FA2" w14:textId="77777777" w:rsidR="00296CCF" w:rsidRPr="0059216C" w:rsidRDefault="00296CCF" w:rsidP="00296CCF">
            <w:pPr>
              <w:rPr>
                <w:rFonts w:cs="Arial"/>
              </w:rPr>
            </w:pPr>
            <w:r w:rsidRPr="0059216C">
              <w:rPr>
                <w:rFonts w:cs="Arial"/>
              </w:rPr>
              <w:t>City of Madison</w:t>
            </w:r>
          </w:p>
        </w:tc>
        <w:tc>
          <w:tcPr>
            <w:tcW w:w="101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9265514" w14:textId="77777777" w:rsidR="00296CCF" w:rsidRPr="0059216C" w:rsidRDefault="00296CCF" w:rsidP="00296CCF">
            <w:pPr>
              <w:ind w:firstLineChars="300" w:firstLine="600"/>
              <w:rPr>
                <w:rFonts w:cs="Arial"/>
              </w:rPr>
            </w:pPr>
            <w:r w:rsidRPr="0059216C">
              <w:rPr>
                <w:rFonts w:cs="Arial"/>
              </w:rPr>
              <w:t>$ 54,093</w:t>
            </w:r>
          </w:p>
        </w:tc>
        <w:tc>
          <w:tcPr>
            <w:tcW w:w="1027" w:type="pct"/>
            <w:tcBorders>
              <w:top w:val="single" w:sz="4" w:space="0" w:color="auto"/>
              <w:left w:val="single" w:sz="4" w:space="0" w:color="auto"/>
              <w:bottom w:val="single" w:sz="4" w:space="0" w:color="auto"/>
              <w:right w:val="single" w:sz="4" w:space="0" w:color="auto"/>
            </w:tcBorders>
            <w:shd w:val="clear" w:color="D9D9D9" w:fill="D9D9D9"/>
          </w:tcPr>
          <w:p w14:paraId="428458F3" w14:textId="097CD25F" w:rsidR="00296CCF" w:rsidRPr="0059216C" w:rsidRDefault="00296CCF" w:rsidP="00296CCF">
            <w:pPr>
              <w:ind w:firstLineChars="200" w:firstLine="400"/>
              <w:rPr>
                <w:rFonts w:cs="Arial"/>
              </w:rPr>
            </w:pPr>
            <w:r w:rsidRPr="00E650A5">
              <w:t>$67,565</w:t>
            </w:r>
          </w:p>
        </w:tc>
        <w:tc>
          <w:tcPr>
            <w:tcW w:w="80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E9A90F7" w14:textId="3401C236" w:rsidR="00296CCF" w:rsidRPr="0059216C" w:rsidRDefault="00296CCF" w:rsidP="00296CCF">
            <w:pPr>
              <w:ind w:firstLineChars="200" w:firstLine="400"/>
              <w:rPr>
                <w:rFonts w:cs="Arial"/>
              </w:rPr>
            </w:pPr>
            <w:r w:rsidRPr="0059216C">
              <w:rPr>
                <w:rFonts w:cs="Arial"/>
              </w:rPr>
              <w:t>$ 30,595</w:t>
            </w:r>
          </w:p>
        </w:tc>
        <w:tc>
          <w:tcPr>
            <w:tcW w:w="768" w:type="pct"/>
            <w:tcBorders>
              <w:top w:val="single" w:sz="4" w:space="0" w:color="auto"/>
              <w:left w:val="single" w:sz="4" w:space="0" w:color="auto"/>
              <w:bottom w:val="single" w:sz="4" w:space="0" w:color="auto"/>
              <w:right w:val="single" w:sz="4" w:space="0" w:color="auto"/>
            </w:tcBorders>
            <w:shd w:val="clear" w:color="D9D9D9" w:fill="D9D9D9"/>
          </w:tcPr>
          <w:p w14:paraId="5F34400E" w14:textId="55FF444D" w:rsidR="00296CCF" w:rsidRPr="0059216C" w:rsidRDefault="00296CCF" w:rsidP="00296CCF">
            <w:pPr>
              <w:ind w:firstLineChars="200" w:firstLine="400"/>
              <w:rPr>
                <w:rFonts w:cs="Arial"/>
              </w:rPr>
            </w:pPr>
            <w:r w:rsidRPr="00E650A5">
              <w:t>$34,462</w:t>
            </w:r>
          </w:p>
        </w:tc>
      </w:tr>
      <w:tr w:rsidR="00296CCF" w:rsidRPr="0059216C" w14:paraId="7C9EE8A4" w14:textId="728A35D8" w:rsidTr="00296CCF">
        <w:trPr>
          <w:trHeight w:val="255"/>
        </w:trPr>
        <w:tc>
          <w:tcPr>
            <w:tcW w:w="1393" w:type="pct"/>
            <w:tcBorders>
              <w:top w:val="nil"/>
              <w:left w:val="single" w:sz="4" w:space="0" w:color="auto"/>
              <w:bottom w:val="single" w:sz="4" w:space="0" w:color="auto"/>
              <w:right w:val="single" w:sz="4" w:space="0" w:color="auto"/>
            </w:tcBorders>
            <w:shd w:val="clear" w:color="auto" w:fill="auto"/>
            <w:noWrap/>
            <w:vAlign w:val="bottom"/>
            <w:hideMark/>
          </w:tcPr>
          <w:p w14:paraId="4CDA852C" w14:textId="77777777" w:rsidR="00296CCF" w:rsidRPr="0059216C" w:rsidRDefault="00296CCF" w:rsidP="00296CCF">
            <w:pPr>
              <w:rPr>
                <w:rFonts w:cs="Arial"/>
              </w:rPr>
            </w:pPr>
            <w:r w:rsidRPr="0059216C">
              <w:rPr>
                <w:rFonts w:cs="Arial"/>
              </w:rPr>
              <w:t>Dane County</w:t>
            </w:r>
          </w:p>
        </w:tc>
        <w:tc>
          <w:tcPr>
            <w:tcW w:w="1011" w:type="pct"/>
            <w:tcBorders>
              <w:top w:val="nil"/>
              <w:left w:val="nil"/>
              <w:bottom w:val="single" w:sz="4" w:space="0" w:color="auto"/>
              <w:right w:val="single" w:sz="4" w:space="0" w:color="auto"/>
            </w:tcBorders>
            <w:shd w:val="clear" w:color="auto" w:fill="auto"/>
            <w:noWrap/>
            <w:vAlign w:val="bottom"/>
            <w:hideMark/>
          </w:tcPr>
          <w:p w14:paraId="7633D6AD" w14:textId="77777777" w:rsidR="00296CCF" w:rsidRPr="0059216C" w:rsidRDefault="00296CCF" w:rsidP="00296CCF">
            <w:pPr>
              <w:ind w:firstLineChars="300" w:firstLine="600"/>
              <w:rPr>
                <w:rFonts w:cs="Arial"/>
              </w:rPr>
            </w:pPr>
            <w:r w:rsidRPr="0059216C">
              <w:rPr>
                <w:rFonts w:cs="Arial"/>
              </w:rPr>
              <w:t>$ 61,913</w:t>
            </w:r>
          </w:p>
        </w:tc>
        <w:tc>
          <w:tcPr>
            <w:tcW w:w="1027" w:type="pct"/>
            <w:tcBorders>
              <w:top w:val="nil"/>
              <w:left w:val="nil"/>
              <w:bottom w:val="single" w:sz="4" w:space="0" w:color="auto"/>
              <w:right w:val="nil"/>
            </w:tcBorders>
          </w:tcPr>
          <w:p w14:paraId="627D21BE" w14:textId="149F3904" w:rsidR="00296CCF" w:rsidRPr="0059216C" w:rsidRDefault="00296CCF" w:rsidP="00296CCF">
            <w:pPr>
              <w:ind w:firstLineChars="200" w:firstLine="400"/>
              <w:rPr>
                <w:rFonts w:cs="Arial"/>
              </w:rPr>
            </w:pPr>
            <w:r w:rsidRPr="00E650A5">
              <w:t>$75,179</w:t>
            </w:r>
          </w:p>
        </w:tc>
        <w:tc>
          <w:tcPr>
            <w:tcW w:w="801" w:type="pct"/>
            <w:tcBorders>
              <w:top w:val="nil"/>
              <w:left w:val="nil"/>
              <w:bottom w:val="single" w:sz="4" w:space="0" w:color="auto"/>
              <w:right w:val="single" w:sz="4" w:space="0" w:color="auto"/>
            </w:tcBorders>
            <w:shd w:val="clear" w:color="auto" w:fill="auto"/>
            <w:noWrap/>
            <w:vAlign w:val="bottom"/>
            <w:hideMark/>
          </w:tcPr>
          <w:p w14:paraId="3DBFA80E" w14:textId="6A55391E" w:rsidR="00296CCF" w:rsidRPr="0059216C" w:rsidRDefault="00296CCF" w:rsidP="00296CCF">
            <w:pPr>
              <w:ind w:firstLineChars="200" w:firstLine="400"/>
              <w:rPr>
                <w:rFonts w:cs="Arial"/>
              </w:rPr>
            </w:pPr>
            <w:r w:rsidRPr="0059216C">
              <w:rPr>
                <w:rFonts w:cs="Arial"/>
              </w:rPr>
              <w:t>$ 33,118</w:t>
            </w:r>
          </w:p>
        </w:tc>
        <w:tc>
          <w:tcPr>
            <w:tcW w:w="768" w:type="pct"/>
            <w:tcBorders>
              <w:top w:val="nil"/>
              <w:left w:val="nil"/>
              <w:bottom w:val="single" w:sz="4" w:space="0" w:color="auto"/>
              <w:right w:val="single" w:sz="4" w:space="0" w:color="auto"/>
            </w:tcBorders>
          </w:tcPr>
          <w:p w14:paraId="3B409ABA" w14:textId="3CEC18F0" w:rsidR="00296CCF" w:rsidRPr="0059216C" w:rsidRDefault="00296CCF" w:rsidP="00296CCF">
            <w:pPr>
              <w:ind w:firstLineChars="200" w:firstLine="400"/>
              <w:rPr>
                <w:rFonts w:cs="Arial"/>
              </w:rPr>
            </w:pPr>
            <w:r w:rsidRPr="00E650A5">
              <w:t>$40,808</w:t>
            </w:r>
          </w:p>
        </w:tc>
      </w:tr>
      <w:tr w:rsidR="00507FAC" w:rsidRPr="0059216C" w14:paraId="4A9E9CC9" w14:textId="387CA3C4" w:rsidTr="00507FAC">
        <w:trPr>
          <w:trHeight w:val="255"/>
        </w:trPr>
        <w:tc>
          <w:tcPr>
            <w:tcW w:w="5000" w:type="pct"/>
            <w:gridSpan w:val="5"/>
            <w:tcBorders>
              <w:top w:val="nil"/>
              <w:left w:val="nil"/>
              <w:bottom w:val="nil"/>
              <w:right w:val="nil"/>
            </w:tcBorders>
          </w:tcPr>
          <w:p w14:paraId="17498DAE" w14:textId="77777777" w:rsidR="00507FAC" w:rsidRDefault="00507FAC" w:rsidP="00507FAC">
            <w:pPr>
              <w:rPr>
                <w:rFonts w:cs="Arial"/>
                <w:i/>
                <w:iCs/>
                <w:color w:val="000000"/>
                <w:sz w:val="16"/>
                <w:szCs w:val="16"/>
              </w:rPr>
            </w:pPr>
            <w:r w:rsidRPr="0059216C">
              <w:rPr>
                <w:rFonts w:cs="Arial"/>
                <w:i/>
                <w:iCs/>
                <w:color w:val="000000"/>
                <w:sz w:val="16"/>
                <w:szCs w:val="16"/>
              </w:rPr>
              <w:t>Source: U.S</w:t>
            </w:r>
            <w:r>
              <w:rPr>
                <w:rFonts w:cs="Arial"/>
                <w:i/>
                <w:iCs/>
                <w:color w:val="000000"/>
                <w:sz w:val="16"/>
                <w:szCs w:val="16"/>
              </w:rPr>
              <w:t xml:space="preserve">. </w:t>
            </w:r>
            <w:r w:rsidRPr="0059216C">
              <w:rPr>
                <w:rFonts w:cs="Arial"/>
                <w:i/>
                <w:iCs/>
                <w:color w:val="000000"/>
                <w:sz w:val="16"/>
                <w:szCs w:val="16"/>
              </w:rPr>
              <w:t>Census Bureau, 20</w:t>
            </w:r>
            <w:r>
              <w:rPr>
                <w:rFonts w:cs="Arial"/>
                <w:i/>
                <w:iCs/>
                <w:color w:val="000000"/>
                <w:sz w:val="16"/>
                <w:szCs w:val="16"/>
              </w:rPr>
              <w:t>2</w:t>
            </w:r>
            <w:r w:rsidRPr="0059216C">
              <w:rPr>
                <w:rFonts w:cs="Arial"/>
                <w:i/>
                <w:iCs/>
                <w:color w:val="000000"/>
                <w:sz w:val="16"/>
                <w:szCs w:val="16"/>
              </w:rPr>
              <w:t>0</w:t>
            </w:r>
          </w:p>
          <w:p w14:paraId="20A37A03" w14:textId="7BCD19AF" w:rsidR="00507FAC" w:rsidRPr="0059216C" w:rsidRDefault="00507FAC" w:rsidP="001D7B2C">
            <w:pPr>
              <w:rPr>
                <w:rFonts w:cs="Arial"/>
                <w:i/>
                <w:iCs/>
                <w:color w:val="000000"/>
                <w:sz w:val="16"/>
                <w:szCs w:val="16"/>
              </w:rPr>
            </w:pPr>
            <w:r w:rsidRPr="001039DA">
              <w:rPr>
                <w:rFonts w:cs="Arial"/>
                <w:i/>
                <w:iCs/>
                <w:color w:val="000000"/>
                <w:sz w:val="16"/>
                <w:szCs w:val="16"/>
              </w:rPr>
              <w:t>*Village of Windsor voted to incorporate as a village in 2015</w:t>
            </w:r>
          </w:p>
        </w:tc>
      </w:tr>
    </w:tbl>
    <w:p w14:paraId="41F19892" w14:textId="77777777" w:rsidR="00491411" w:rsidRDefault="00491411" w:rsidP="001D7B2C">
      <w:pPr>
        <w:rPr>
          <w:rFonts w:cs="Arial"/>
          <w:b/>
          <w:smallCaps/>
          <w:sz w:val="24"/>
          <w:u w:val="single"/>
        </w:rPr>
      </w:pPr>
    </w:p>
    <w:p w14:paraId="77F3EE24" w14:textId="77777777" w:rsidR="00330D95" w:rsidRDefault="00330D95" w:rsidP="0046338F">
      <w:pPr>
        <w:keepNext/>
        <w:rPr>
          <w:rFonts w:cs="Arial"/>
          <w:b/>
          <w:smallCaps/>
          <w:sz w:val="24"/>
          <w:u w:val="single"/>
        </w:rPr>
      </w:pPr>
    </w:p>
    <w:p w14:paraId="7D21F2B7" w14:textId="77777777" w:rsidR="00904611" w:rsidRPr="0059216C" w:rsidRDefault="001C1A6A" w:rsidP="00CC1D3B">
      <w:pPr>
        <w:keepNext/>
        <w:rPr>
          <w:rFonts w:cs="Arial"/>
          <w:b/>
          <w:smallCaps/>
          <w:sz w:val="24"/>
          <w:u w:val="single"/>
        </w:rPr>
      </w:pPr>
      <w:r w:rsidRPr="007959AD">
        <w:rPr>
          <w:rFonts w:cs="Arial"/>
          <w:b/>
          <w:smallCaps/>
          <w:sz w:val="24"/>
          <w:u w:val="single"/>
        </w:rPr>
        <w:t xml:space="preserve">Public Involvement </w:t>
      </w:r>
      <w:r w:rsidRPr="00645547">
        <w:rPr>
          <w:rFonts w:cs="Arial"/>
          <w:b/>
          <w:smallCaps/>
          <w:sz w:val="24"/>
        </w:rPr>
        <w:t>________</w:t>
      </w:r>
      <w:r w:rsidR="005004FF" w:rsidRPr="00645547">
        <w:rPr>
          <w:rFonts w:cs="Arial"/>
          <w:b/>
          <w:smallCaps/>
          <w:sz w:val="24"/>
        </w:rPr>
        <w:t>____________</w:t>
      </w:r>
      <w:r w:rsidR="0059216C" w:rsidRPr="00645547">
        <w:rPr>
          <w:rFonts w:cs="Arial"/>
          <w:b/>
          <w:smallCaps/>
          <w:sz w:val="24"/>
        </w:rPr>
        <w:t>_________________________________</w:t>
      </w:r>
    </w:p>
    <w:p w14:paraId="1A6951AA" w14:textId="77777777" w:rsidR="002E7282" w:rsidRPr="00236DAC" w:rsidRDefault="002E7282" w:rsidP="0046338F">
      <w:pPr>
        <w:keepNext/>
        <w:spacing w:line="360" w:lineRule="auto"/>
        <w:jc w:val="both"/>
        <w:rPr>
          <w:rFonts w:cs="Arial"/>
          <w:sz w:val="12"/>
        </w:rPr>
      </w:pPr>
    </w:p>
    <w:p w14:paraId="556EB1E9" w14:textId="5A92428F" w:rsidR="002E7282" w:rsidRDefault="002E7282" w:rsidP="0046338F">
      <w:pPr>
        <w:keepNext/>
        <w:spacing w:line="360" w:lineRule="auto"/>
        <w:jc w:val="both"/>
        <w:rPr>
          <w:rFonts w:cs="Arial"/>
        </w:rPr>
      </w:pPr>
      <w:r w:rsidRPr="002E7282">
        <w:rPr>
          <w:rFonts w:cs="Arial"/>
        </w:rPr>
        <w:t>Several techniques were used to involve the public</w:t>
      </w:r>
      <w:r>
        <w:rPr>
          <w:rFonts w:cs="Arial"/>
        </w:rPr>
        <w:t xml:space="preserve"> in the preparation of the </w:t>
      </w:r>
      <w:r w:rsidR="009F07A5">
        <w:rPr>
          <w:rFonts w:cs="Arial"/>
        </w:rPr>
        <w:t xml:space="preserve">2013 </w:t>
      </w:r>
      <w:r>
        <w:rPr>
          <w:rFonts w:cs="Arial"/>
        </w:rPr>
        <w:t>Plan</w:t>
      </w:r>
      <w:r w:rsidR="009F07A5">
        <w:rPr>
          <w:rFonts w:cs="Arial"/>
        </w:rPr>
        <w:t xml:space="preserve"> and this update.</w:t>
      </w:r>
    </w:p>
    <w:p w14:paraId="12AC189B" w14:textId="77777777" w:rsidR="00AF1229" w:rsidRDefault="00AF1229" w:rsidP="0046338F">
      <w:pPr>
        <w:keepNext/>
        <w:spacing w:line="360" w:lineRule="auto"/>
        <w:jc w:val="both"/>
        <w:rPr>
          <w:rFonts w:cs="Arial"/>
          <w:b/>
          <w:u w:val="single"/>
        </w:rPr>
      </w:pPr>
    </w:p>
    <w:p w14:paraId="6F38A76E" w14:textId="77777777" w:rsidR="001C1A6A" w:rsidRDefault="001C1A6A" w:rsidP="0061793E">
      <w:pPr>
        <w:spacing w:line="360" w:lineRule="auto"/>
        <w:rPr>
          <w:rFonts w:cs="Arial"/>
          <w:b/>
          <w:u w:val="single"/>
        </w:rPr>
      </w:pPr>
      <w:r w:rsidRPr="000152C4">
        <w:rPr>
          <w:rFonts w:cs="Arial"/>
          <w:b/>
          <w:u w:val="single"/>
        </w:rPr>
        <w:t>Selected Techniques to Involve the Public</w:t>
      </w:r>
    </w:p>
    <w:p w14:paraId="6B7C1ED8" w14:textId="77777777" w:rsidR="000152C4" w:rsidRPr="003A6501" w:rsidRDefault="001C1A6A" w:rsidP="0061793E">
      <w:pPr>
        <w:numPr>
          <w:ilvl w:val="0"/>
          <w:numId w:val="2"/>
        </w:numPr>
        <w:spacing w:line="360" w:lineRule="auto"/>
        <w:ind w:left="720"/>
        <w:rPr>
          <w:rFonts w:cs="Arial"/>
          <w:b/>
        </w:rPr>
      </w:pPr>
      <w:r w:rsidRPr="003A6501">
        <w:rPr>
          <w:rFonts w:cs="Arial"/>
          <w:b/>
        </w:rPr>
        <w:t>Smart Growth Steering Committee Meetings</w:t>
      </w:r>
    </w:p>
    <w:p w14:paraId="13B8364A" w14:textId="06865A57" w:rsidR="001C1A6A" w:rsidRDefault="001C1A6A" w:rsidP="0061793E">
      <w:pPr>
        <w:spacing w:line="360" w:lineRule="auto"/>
        <w:ind w:left="720"/>
        <w:rPr>
          <w:rFonts w:cs="Arial"/>
        </w:rPr>
      </w:pPr>
      <w:r w:rsidRPr="00877ABF">
        <w:rPr>
          <w:rFonts w:cs="Arial"/>
        </w:rPr>
        <w:t xml:space="preserve">Monthly Smart Growth Steering Committee meetings </w:t>
      </w:r>
      <w:r w:rsidR="004B4DCE">
        <w:rPr>
          <w:rFonts w:cs="Arial"/>
        </w:rPr>
        <w:t>were held</w:t>
      </w:r>
      <w:r w:rsidR="007601AA">
        <w:rPr>
          <w:rFonts w:cs="Arial"/>
        </w:rPr>
        <w:t>.</w:t>
      </w:r>
      <w:r w:rsidR="007F723A">
        <w:rPr>
          <w:rFonts w:cs="Arial"/>
        </w:rPr>
        <w:t xml:space="preserve"> </w:t>
      </w:r>
      <w:r w:rsidR="004B4DCE">
        <w:rPr>
          <w:rFonts w:cs="Arial"/>
        </w:rPr>
        <w:t xml:space="preserve">All Committee meetings were </w:t>
      </w:r>
      <w:r w:rsidRPr="00877ABF">
        <w:rPr>
          <w:rFonts w:cs="Arial"/>
        </w:rPr>
        <w:t>noticed and held a</w:t>
      </w:r>
      <w:r w:rsidR="004B4DCE">
        <w:rPr>
          <w:rFonts w:cs="Arial"/>
        </w:rPr>
        <w:t>s open public meetings and</w:t>
      </w:r>
      <w:r w:rsidRPr="00877ABF">
        <w:rPr>
          <w:rFonts w:cs="Arial"/>
        </w:rPr>
        <w:t xml:space="preserve"> provide</w:t>
      </w:r>
      <w:r w:rsidR="004B4DCE">
        <w:rPr>
          <w:rFonts w:cs="Arial"/>
        </w:rPr>
        <w:t>d</w:t>
      </w:r>
      <w:r w:rsidRPr="00877ABF">
        <w:rPr>
          <w:rFonts w:cs="Arial"/>
        </w:rPr>
        <w:t xml:space="preserve"> for a public comment per</w:t>
      </w:r>
      <w:r w:rsidR="004B4DCE">
        <w:rPr>
          <w:rFonts w:cs="Arial"/>
        </w:rPr>
        <w:t>iod</w:t>
      </w:r>
      <w:r w:rsidR="007601AA">
        <w:rPr>
          <w:rFonts w:cs="Arial"/>
        </w:rPr>
        <w:t>.</w:t>
      </w:r>
      <w:r w:rsidR="007F723A">
        <w:rPr>
          <w:rFonts w:cs="Arial"/>
        </w:rPr>
        <w:t xml:space="preserve"> </w:t>
      </w:r>
      <w:r w:rsidR="004B4DCE">
        <w:rPr>
          <w:rFonts w:cs="Arial"/>
        </w:rPr>
        <w:t>Some Committee meetings were</w:t>
      </w:r>
      <w:r w:rsidRPr="00877ABF">
        <w:rPr>
          <w:rFonts w:cs="Arial"/>
        </w:rPr>
        <w:t xml:space="preserve"> specifically intended to solicit public input</w:t>
      </w:r>
      <w:r w:rsidR="004B4DCE">
        <w:rPr>
          <w:rFonts w:cs="Arial"/>
        </w:rPr>
        <w:t>, while others were</w:t>
      </w:r>
      <w:r w:rsidRPr="00877ABF">
        <w:rPr>
          <w:rFonts w:cs="Arial"/>
        </w:rPr>
        <w:t xml:space="preserve"> Committee work sessions with a limited public comment period</w:t>
      </w:r>
      <w:r w:rsidR="007601AA">
        <w:rPr>
          <w:rFonts w:cs="Arial"/>
        </w:rPr>
        <w:t>.</w:t>
      </w:r>
      <w:r w:rsidR="007F723A">
        <w:rPr>
          <w:rFonts w:cs="Arial"/>
        </w:rPr>
        <w:t xml:space="preserve"> </w:t>
      </w:r>
    </w:p>
    <w:p w14:paraId="1D076510" w14:textId="77777777" w:rsidR="009E0BA2" w:rsidRPr="00877ABF" w:rsidRDefault="009E0BA2" w:rsidP="0061793E">
      <w:pPr>
        <w:spacing w:line="360" w:lineRule="auto"/>
        <w:ind w:left="720"/>
        <w:rPr>
          <w:rFonts w:cs="Arial"/>
        </w:rPr>
      </w:pPr>
    </w:p>
    <w:p w14:paraId="04388193" w14:textId="77777777" w:rsidR="000152C4" w:rsidRPr="003A6501" w:rsidRDefault="001C1A6A" w:rsidP="0061793E">
      <w:pPr>
        <w:numPr>
          <w:ilvl w:val="0"/>
          <w:numId w:val="2"/>
        </w:numPr>
        <w:spacing w:line="360" w:lineRule="auto"/>
        <w:ind w:left="720"/>
        <w:rPr>
          <w:rFonts w:cs="Arial"/>
          <w:b/>
        </w:rPr>
      </w:pPr>
      <w:r w:rsidRPr="003A6501">
        <w:rPr>
          <w:rFonts w:cs="Arial"/>
          <w:b/>
        </w:rPr>
        <w:t>Use of Internet</w:t>
      </w:r>
    </w:p>
    <w:p w14:paraId="06CFA25F" w14:textId="34E04324" w:rsidR="001C1A6A" w:rsidRPr="00877ABF" w:rsidRDefault="001C1A6A" w:rsidP="0061793E">
      <w:pPr>
        <w:spacing w:line="360" w:lineRule="auto"/>
        <w:ind w:left="720"/>
        <w:rPr>
          <w:rFonts w:cs="Arial"/>
        </w:rPr>
      </w:pPr>
      <w:r w:rsidRPr="00877ABF">
        <w:rPr>
          <w:rFonts w:cs="Arial"/>
        </w:rPr>
        <w:t xml:space="preserve">The Town </w:t>
      </w:r>
      <w:r w:rsidR="004B4DCE">
        <w:rPr>
          <w:rFonts w:cs="Arial"/>
        </w:rPr>
        <w:t>shared</w:t>
      </w:r>
      <w:r w:rsidRPr="00877ABF">
        <w:rPr>
          <w:rFonts w:cs="Arial"/>
        </w:rPr>
        <w:t xml:space="preserve"> information and materials on its </w:t>
      </w:r>
      <w:r w:rsidR="009F07A5">
        <w:rPr>
          <w:rFonts w:cs="Arial"/>
        </w:rPr>
        <w:t xml:space="preserve">website </w:t>
      </w:r>
      <w:r w:rsidR="0061793E">
        <w:rPr>
          <w:rFonts w:cs="Arial"/>
        </w:rPr>
        <w:t>(</w:t>
      </w:r>
      <w:hyperlink r:id="rId37" w:history="1">
        <w:r w:rsidR="009F07A5" w:rsidRPr="0005475B">
          <w:rPr>
            <w:rStyle w:val="Hyperlink"/>
            <w:rFonts w:cs="Arial"/>
          </w:rPr>
          <w:t>www.townofburke.com</w:t>
        </w:r>
      </w:hyperlink>
      <w:r w:rsidR="0061793E">
        <w:rPr>
          <w:rStyle w:val="Hyperlink"/>
          <w:rFonts w:cs="Arial"/>
          <w:color w:val="auto"/>
        </w:rPr>
        <w:t>)</w:t>
      </w:r>
      <w:r w:rsidR="0061793E" w:rsidRPr="0061793E">
        <w:rPr>
          <w:rStyle w:val="Hyperlink"/>
          <w:rFonts w:cs="Arial"/>
          <w:color w:val="auto"/>
          <w:u w:val="none"/>
        </w:rPr>
        <w:t xml:space="preserve"> </w:t>
      </w:r>
      <w:r w:rsidRPr="00877ABF">
        <w:rPr>
          <w:rFonts w:cs="Arial"/>
        </w:rPr>
        <w:t>throughout the planning process</w:t>
      </w:r>
      <w:r w:rsidR="007601AA">
        <w:rPr>
          <w:rFonts w:cs="Arial"/>
        </w:rPr>
        <w:t>.</w:t>
      </w:r>
      <w:r w:rsidR="007F723A">
        <w:rPr>
          <w:rFonts w:cs="Arial"/>
        </w:rPr>
        <w:t xml:space="preserve"> </w:t>
      </w:r>
      <w:r w:rsidRPr="00877ABF">
        <w:rPr>
          <w:rFonts w:cs="Arial"/>
        </w:rPr>
        <w:t>In addition to legal posting and publishing requirements, the Town also publicize</w:t>
      </w:r>
      <w:r w:rsidR="004B4DCE">
        <w:rPr>
          <w:rFonts w:cs="Arial"/>
        </w:rPr>
        <w:t>d</w:t>
      </w:r>
      <w:r w:rsidRPr="00877ABF">
        <w:rPr>
          <w:rFonts w:cs="Arial"/>
        </w:rPr>
        <w:t xml:space="preserve"> and promote</w:t>
      </w:r>
      <w:r w:rsidR="004B4DCE">
        <w:rPr>
          <w:rFonts w:cs="Arial"/>
        </w:rPr>
        <w:t>d</w:t>
      </w:r>
      <w:r w:rsidRPr="00877ABF">
        <w:rPr>
          <w:rFonts w:cs="Arial"/>
        </w:rPr>
        <w:t xml:space="preserve"> the planning process, provide</w:t>
      </w:r>
      <w:r w:rsidR="004B4DCE">
        <w:rPr>
          <w:rFonts w:cs="Arial"/>
        </w:rPr>
        <w:t>d</w:t>
      </w:r>
      <w:r w:rsidRPr="00877ABF">
        <w:rPr>
          <w:rFonts w:cs="Arial"/>
        </w:rPr>
        <w:t xml:space="preserve"> informat</w:t>
      </w:r>
      <w:r w:rsidR="004B4DCE">
        <w:rPr>
          <w:rFonts w:cs="Arial"/>
        </w:rPr>
        <w:t>ion on upcoming meetings, and supplied</w:t>
      </w:r>
      <w:r w:rsidRPr="00877ABF">
        <w:rPr>
          <w:rFonts w:cs="Arial"/>
        </w:rPr>
        <w:t xml:space="preserve"> the results of meetings, along with draft plan documents and maps</w:t>
      </w:r>
      <w:r w:rsidR="007601AA">
        <w:rPr>
          <w:rFonts w:cs="Arial"/>
        </w:rPr>
        <w:t>.</w:t>
      </w:r>
      <w:r w:rsidR="007F723A">
        <w:rPr>
          <w:rFonts w:cs="Arial"/>
        </w:rPr>
        <w:t xml:space="preserve"> </w:t>
      </w:r>
    </w:p>
    <w:p w14:paraId="6694D24D" w14:textId="77777777" w:rsidR="009E0BA2" w:rsidRDefault="009E0BA2" w:rsidP="0061793E">
      <w:pPr>
        <w:spacing w:line="360" w:lineRule="auto"/>
        <w:ind w:left="720"/>
        <w:rPr>
          <w:rFonts w:cs="Arial"/>
          <w:b/>
        </w:rPr>
      </w:pPr>
    </w:p>
    <w:p w14:paraId="7654D239" w14:textId="77777777" w:rsidR="000152C4" w:rsidRPr="003A6501" w:rsidRDefault="001C1A6A" w:rsidP="0061793E">
      <w:pPr>
        <w:numPr>
          <w:ilvl w:val="0"/>
          <w:numId w:val="2"/>
        </w:numPr>
        <w:spacing w:line="360" w:lineRule="auto"/>
        <w:ind w:left="720"/>
        <w:rPr>
          <w:rFonts w:cs="Arial"/>
          <w:b/>
        </w:rPr>
      </w:pPr>
      <w:r w:rsidRPr="003A6501">
        <w:rPr>
          <w:rFonts w:cs="Arial"/>
          <w:b/>
        </w:rPr>
        <w:t>Intergovernmental Cooperation</w:t>
      </w:r>
    </w:p>
    <w:p w14:paraId="2F11D762" w14:textId="364004AF" w:rsidR="001C1A6A" w:rsidRDefault="001C1A6A" w:rsidP="0061793E">
      <w:pPr>
        <w:spacing w:line="360" w:lineRule="auto"/>
        <w:ind w:left="720"/>
        <w:rPr>
          <w:rFonts w:cs="Arial"/>
        </w:rPr>
      </w:pPr>
      <w:r>
        <w:rPr>
          <w:rFonts w:cs="Arial"/>
        </w:rPr>
        <w:t xml:space="preserve">As the </w:t>
      </w:r>
      <w:r w:rsidRPr="00877ABF">
        <w:rPr>
          <w:rFonts w:cs="Arial"/>
        </w:rPr>
        <w:t>Town is completely surrounded by other incorpor</w:t>
      </w:r>
      <w:r w:rsidR="00CD5E78">
        <w:rPr>
          <w:rFonts w:cs="Arial"/>
        </w:rPr>
        <w:t>ated municipalities and there is</w:t>
      </w:r>
      <w:r w:rsidRPr="00877ABF">
        <w:rPr>
          <w:rFonts w:cs="Arial"/>
        </w:rPr>
        <w:t xml:space="preserve"> a significant amount of infrastructure that is the responsibility of other agencies</w:t>
      </w:r>
      <w:r>
        <w:rPr>
          <w:rFonts w:cs="Arial"/>
        </w:rPr>
        <w:t xml:space="preserve">, the </w:t>
      </w:r>
      <w:r w:rsidRPr="00877ABF">
        <w:rPr>
          <w:rFonts w:cs="Arial"/>
        </w:rPr>
        <w:t xml:space="preserve">Town </w:t>
      </w:r>
      <w:r w:rsidR="004B4DCE">
        <w:rPr>
          <w:rFonts w:cs="Arial"/>
        </w:rPr>
        <w:t>will</w:t>
      </w:r>
      <w:r>
        <w:rPr>
          <w:rFonts w:cs="Arial"/>
        </w:rPr>
        <w:t xml:space="preserve"> incorporate the 2007 Cooperative Plan with the City of Madison, City of Sun Prairie, and Village of DeForest without change</w:t>
      </w:r>
      <w:r w:rsidR="007601AA">
        <w:rPr>
          <w:rFonts w:cs="Arial"/>
        </w:rPr>
        <w:t>.</w:t>
      </w:r>
      <w:r w:rsidR="007F723A">
        <w:rPr>
          <w:rFonts w:cs="Arial"/>
        </w:rPr>
        <w:t xml:space="preserve"> </w:t>
      </w:r>
      <w:r>
        <w:rPr>
          <w:rFonts w:cs="Arial"/>
        </w:rPr>
        <w:t xml:space="preserve">As required by statute, the Town will provide draft plan materials </w:t>
      </w:r>
      <w:r w:rsidRPr="003000DF">
        <w:rPr>
          <w:rFonts w:cs="Arial"/>
        </w:rPr>
        <w:t xml:space="preserve">to adjacent and overlapping governments </w:t>
      </w:r>
      <w:r>
        <w:rPr>
          <w:rFonts w:cs="Arial"/>
        </w:rPr>
        <w:t>for review and comment.</w:t>
      </w:r>
    </w:p>
    <w:p w14:paraId="5A809C0C" w14:textId="77777777" w:rsidR="009E0BA2" w:rsidRDefault="009E0BA2" w:rsidP="0061793E">
      <w:pPr>
        <w:spacing w:line="360" w:lineRule="auto"/>
        <w:ind w:left="720"/>
        <w:rPr>
          <w:rFonts w:cs="Arial"/>
          <w:b/>
        </w:rPr>
      </w:pPr>
    </w:p>
    <w:p w14:paraId="12EF6336" w14:textId="77777777" w:rsidR="000152C4" w:rsidRPr="003A6501" w:rsidRDefault="001C1A6A" w:rsidP="0061793E">
      <w:pPr>
        <w:numPr>
          <w:ilvl w:val="0"/>
          <w:numId w:val="2"/>
        </w:numPr>
        <w:spacing w:line="360" w:lineRule="auto"/>
        <w:ind w:left="720"/>
        <w:rPr>
          <w:rFonts w:cs="Arial"/>
          <w:b/>
        </w:rPr>
      </w:pPr>
      <w:r w:rsidRPr="003A6501">
        <w:rPr>
          <w:rFonts w:cs="Arial"/>
          <w:b/>
        </w:rPr>
        <w:t>Public Comment at Plan Commission Meeting</w:t>
      </w:r>
    </w:p>
    <w:p w14:paraId="04BDC2D9" w14:textId="1D04376C" w:rsidR="001C1A6A" w:rsidRPr="00877ABF" w:rsidRDefault="004B4DCE" w:rsidP="0061793E">
      <w:pPr>
        <w:spacing w:line="360" w:lineRule="auto"/>
        <w:ind w:left="720"/>
        <w:rPr>
          <w:rFonts w:cs="Arial"/>
        </w:rPr>
      </w:pPr>
      <w:r>
        <w:rPr>
          <w:rFonts w:cs="Arial"/>
        </w:rPr>
        <w:t>The Plan Commission</w:t>
      </w:r>
      <w:r w:rsidR="001C1A6A" w:rsidRPr="00877ABF">
        <w:rPr>
          <w:rFonts w:cs="Arial"/>
        </w:rPr>
        <w:t xml:space="preserve"> formally act</w:t>
      </w:r>
      <w:r>
        <w:rPr>
          <w:rFonts w:cs="Arial"/>
        </w:rPr>
        <w:t>ed</w:t>
      </w:r>
      <w:r w:rsidR="001C1A6A" w:rsidRPr="00877ABF">
        <w:rPr>
          <w:rFonts w:cs="Arial"/>
        </w:rPr>
        <w:t xml:space="preserve"> on the completed draft Comprehensive Plan near the end o</w:t>
      </w:r>
      <w:r>
        <w:rPr>
          <w:rFonts w:cs="Arial"/>
        </w:rPr>
        <w:t>f the planning process</w:t>
      </w:r>
      <w:r w:rsidR="007601AA">
        <w:rPr>
          <w:rFonts w:cs="Arial"/>
        </w:rPr>
        <w:t>.</w:t>
      </w:r>
      <w:r w:rsidR="007F723A">
        <w:rPr>
          <w:rFonts w:cs="Arial"/>
        </w:rPr>
        <w:t xml:space="preserve"> </w:t>
      </w:r>
      <w:r>
        <w:rPr>
          <w:rFonts w:cs="Arial"/>
        </w:rPr>
        <w:t>This was done through a</w:t>
      </w:r>
      <w:r w:rsidR="001C1A6A" w:rsidRPr="00877ABF">
        <w:rPr>
          <w:rFonts w:cs="Arial"/>
        </w:rPr>
        <w:t xml:space="preserve"> </w:t>
      </w:r>
      <w:r>
        <w:rPr>
          <w:rFonts w:cs="Arial"/>
        </w:rPr>
        <w:t>public meeting and</w:t>
      </w:r>
      <w:r w:rsidR="001C1A6A" w:rsidRPr="00877ABF">
        <w:rPr>
          <w:rFonts w:cs="Arial"/>
        </w:rPr>
        <w:t xml:space="preserve"> provide</w:t>
      </w:r>
      <w:r>
        <w:rPr>
          <w:rFonts w:cs="Arial"/>
        </w:rPr>
        <w:t>d</w:t>
      </w:r>
      <w:r w:rsidR="001C1A6A" w:rsidRPr="00877ABF">
        <w:rPr>
          <w:rFonts w:cs="Arial"/>
        </w:rPr>
        <w:t xml:space="preserve"> an opportunity for written public comment to be reviewed by the Plan Commissioners.</w:t>
      </w:r>
    </w:p>
    <w:p w14:paraId="7EE8A318" w14:textId="77777777" w:rsidR="009E0BA2" w:rsidRDefault="009E0BA2" w:rsidP="0061793E">
      <w:pPr>
        <w:spacing w:line="360" w:lineRule="auto"/>
        <w:ind w:left="720"/>
        <w:rPr>
          <w:rFonts w:cs="Arial"/>
          <w:b/>
        </w:rPr>
      </w:pPr>
    </w:p>
    <w:p w14:paraId="3DC5CCA0" w14:textId="77777777" w:rsidR="000152C4" w:rsidRPr="003A6501" w:rsidRDefault="001C1A6A" w:rsidP="0061793E">
      <w:pPr>
        <w:numPr>
          <w:ilvl w:val="0"/>
          <w:numId w:val="2"/>
        </w:numPr>
        <w:spacing w:line="360" w:lineRule="auto"/>
        <w:ind w:left="720"/>
        <w:rPr>
          <w:rFonts w:cs="Arial"/>
          <w:b/>
        </w:rPr>
      </w:pPr>
      <w:r w:rsidRPr="003A6501">
        <w:rPr>
          <w:rFonts w:cs="Arial"/>
          <w:b/>
        </w:rPr>
        <w:t>Formal Public Hearing</w:t>
      </w:r>
    </w:p>
    <w:p w14:paraId="6847E82B" w14:textId="2A4ED887" w:rsidR="00D16459" w:rsidRDefault="004B4DCE" w:rsidP="0061793E">
      <w:pPr>
        <w:spacing w:line="360" w:lineRule="auto"/>
        <w:ind w:left="720"/>
        <w:rPr>
          <w:rFonts w:cs="Arial"/>
        </w:rPr>
      </w:pPr>
      <w:r>
        <w:rPr>
          <w:rFonts w:cs="Arial"/>
        </w:rPr>
        <w:t>The Town held</w:t>
      </w:r>
      <w:r w:rsidR="001C1A6A" w:rsidRPr="00877ABF">
        <w:rPr>
          <w:rFonts w:cs="Arial"/>
        </w:rPr>
        <w:t xml:space="preserve"> one formal public hearing on the draft Comprehensive Plan and the adopting ordinance prior to adoption</w:t>
      </w:r>
      <w:r w:rsidR="007601AA">
        <w:rPr>
          <w:rFonts w:cs="Arial"/>
        </w:rPr>
        <w:t>.</w:t>
      </w:r>
      <w:r w:rsidR="007F723A">
        <w:rPr>
          <w:rFonts w:cs="Arial"/>
        </w:rPr>
        <w:t xml:space="preserve"> </w:t>
      </w:r>
      <w:r>
        <w:rPr>
          <w:rFonts w:cs="Arial"/>
        </w:rPr>
        <w:t>All members of the public had</w:t>
      </w:r>
      <w:r w:rsidR="001C1A6A" w:rsidRPr="00877ABF">
        <w:rPr>
          <w:rFonts w:cs="Arial"/>
        </w:rPr>
        <w:t xml:space="preserve"> an opportunity to present testimony and offer comments at that public </w:t>
      </w:r>
      <w:r>
        <w:rPr>
          <w:rFonts w:cs="Arial"/>
        </w:rPr>
        <w:t>hearing</w:t>
      </w:r>
      <w:r w:rsidR="007601AA">
        <w:rPr>
          <w:rFonts w:cs="Arial"/>
        </w:rPr>
        <w:t>.</w:t>
      </w:r>
      <w:r w:rsidR="007F723A">
        <w:rPr>
          <w:rFonts w:cs="Arial"/>
        </w:rPr>
        <w:t xml:space="preserve"> </w:t>
      </w:r>
      <w:r>
        <w:rPr>
          <w:rFonts w:cs="Arial"/>
        </w:rPr>
        <w:t>The public hearing was</w:t>
      </w:r>
      <w:r w:rsidR="001C1A6A" w:rsidRPr="00877ABF">
        <w:rPr>
          <w:rFonts w:cs="Arial"/>
        </w:rPr>
        <w:t xml:space="preserve"> noticed and held per the requirements of Wisconsin Statutes, Section 66.1001.</w:t>
      </w:r>
    </w:p>
    <w:p w14:paraId="29A2B5DB" w14:textId="77777777" w:rsidR="00D16459" w:rsidRPr="000152C4" w:rsidRDefault="00D16459" w:rsidP="001D7B2C">
      <w:pPr>
        <w:spacing w:line="360" w:lineRule="auto"/>
        <w:ind w:left="360"/>
        <w:jc w:val="both"/>
        <w:rPr>
          <w:rFonts w:cs="Arial"/>
        </w:rPr>
      </w:pPr>
    </w:p>
    <w:p w14:paraId="62274C2D" w14:textId="77777777" w:rsidR="00BB1F45" w:rsidRPr="004F035E" w:rsidRDefault="005004FF" w:rsidP="001D7B2C">
      <w:pPr>
        <w:spacing w:line="360" w:lineRule="auto"/>
        <w:rPr>
          <w:rFonts w:cs="Arial"/>
          <w:b/>
          <w:u w:val="single"/>
        </w:rPr>
      </w:pPr>
      <w:r w:rsidRPr="004F035E">
        <w:rPr>
          <w:rFonts w:cs="Arial"/>
          <w:b/>
          <w:u w:val="single"/>
        </w:rPr>
        <w:t xml:space="preserve">Town </w:t>
      </w:r>
      <w:r w:rsidR="000152C4" w:rsidRPr="004F035E">
        <w:rPr>
          <w:rFonts w:cs="Arial"/>
          <w:b/>
          <w:u w:val="single"/>
        </w:rPr>
        <w:t xml:space="preserve">Board and Plan Commission </w:t>
      </w:r>
      <w:r w:rsidR="00D16459">
        <w:rPr>
          <w:rFonts w:cs="Arial"/>
          <w:b/>
          <w:u w:val="single"/>
        </w:rPr>
        <w:t xml:space="preserve">Key Planning Issues </w:t>
      </w:r>
      <w:r w:rsidR="000152C4" w:rsidRPr="004F035E">
        <w:rPr>
          <w:rFonts w:cs="Arial"/>
          <w:b/>
          <w:u w:val="single"/>
        </w:rPr>
        <w:t>S</w:t>
      </w:r>
      <w:r w:rsidRPr="004F035E">
        <w:rPr>
          <w:rFonts w:cs="Arial"/>
          <w:b/>
          <w:u w:val="single"/>
        </w:rPr>
        <w:t>urvey</w:t>
      </w:r>
    </w:p>
    <w:p w14:paraId="18A24E57" w14:textId="4C0FFC8B" w:rsidR="0059216C" w:rsidRPr="004F035E" w:rsidRDefault="009F07A5" w:rsidP="001D7B2C">
      <w:pPr>
        <w:spacing w:line="360" w:lineRule="auto"/>
        <w:rPr>
          <w:rFonts w:cs="Arial"/>
        </w:rPr>
      </w:pPr>
      <w:r>
        <w:rPr>
          <w:rFonts w:cs="Arial"/>
        </w:rPr>
        <w:t>In 2013, a</w:t>
      </w:r>
      <w:r w:rsidR="002E7282" w:rsidRPr="004F035E">
        <w:rPr>
          <w:rFonts w:cs="Arial"/>
        </w:rPr>
        <w:t xml:space="preserve"> survey </w:t>
      </w:r>
      <w:r w:rsidR="00D16459">
        <w:rPr>
          <w:rFonts w:cs="Arial"/>
        </w:rPr>
        <w:t xml:space="preserve">on </w:t>
      </w:r>
      <w:r w:rsidR="004F1319">
        <w:rPr>
          <w:rFonts w:cs="Arial"/>
        </w:rPr>
        <w:t>k</w:t>
      </w:r>
      <w:r w:rsidR="00D16459">
        <w:rPr>
          <w:rFonts w:cs="Arial"/>
        </w:rPr>
        <w:t xml:space="preserve">ey </w:t>
      </w:r>
      <w:r w:rsidR="004F1319">
        <w:rPr>
          <w:rFonts w:cs="Arial"/>
        </w:rPr>
        <w:t>p</w:t>
      </w:r>
      <w:r w:rsidR="00D16459">
        <w:rPr>
          <w:rFonts w:cs="Arial"/>
        </w:rPr>
        <w:t xml:space="preserve">lanning </w:t>
      </w:r>
      <w:r w:rsidR="004F1319">
        <w:rPr>
          <w:rFonts w:cs="Arial"/>
        </w:rPr>
        <w:t>i</w:t>
      </w:r>
      <w:r w:rsidR="00D16459">
        <w:rPr>
          <w:rFonts w:cs="Arial"/>
        </w:rPr>
        <w:t xml:space="preserve">ssues </w:t>
      </w:r>
      <w:r w:rsidR="002E7282" w:rsidRPr="004F035E">
        <w:rPr>
          <w:rFonts w:cs="Arial"/>
        </w:rPr>
        <w:t>was provided</w:t>
      </w:r>
      <w:r w:rsidR="00D16459">
        <w:rPr>
          <w:rFonts w:cs="Arial"/>
        </w:rPr>
        <w:t xml:space="preserve"> to members of the Town </w:t>
      </w:r>
      <w:r w:rsidR="00D16459" w:rsidRPr="004F035E">
        <w:rPr>
          <w:rFonts w:cs="Arial"/>
        </w:rPr>
        <w:t>Board</w:t>
      </w:r>
      <w:r w:rsidR="00D16459">
        <w:rPr>
          <w:rFonts w:cs="Arial"/>
        </w:rPr>
        <w:t xml:space="preserve"> and Plan</w:t>
      </w:r>
      <w:r w:rsidR="002E7282" w:rsidRPr="004F035E">
        <w:rPr>
          <w:rFonts w:cs="Arial"/>
        </w:rPr>
        <w:t xml:space="preserve"> Commission</w:t>
      </w:r>
      <w:r w:rsidR="007601AA">
        <w:rPr>
          <w:rFonts w:cs="Arial"/>
        </w:rPr>
        <w:t>.</w:t>
      </w:r>
      <w:r w:rsidR="007F723A">
        <w:rPr>
          <w:rFonts w:cs="Arial"/>
        </w:rPr>
        <w:t xml:space="preserve"> </w:t>
      </w:r>
      <w:r w:rsidR="002E7282" w:rsidRPr="004F035E">
        <w:rPr>
          <w:rFonts w:cs="Arial"/>
        </w:rPr>
        <w:t>The survey asked Town officials to answer a series of questions related to existing conditions in the Town and the growth, development</w:t>
      </w:r>
      <w:r w:rsidR="004F1319">
        <w:rPr>
          <w:rFonts w:cs="Arial"/>
        </w:rPr>
        <w:t>,</w:t>
      </w:r>
      <w:r w:rsidR="002E7282" w:rsidRPr="004F035E">
        <w:rPr>
          <w:rFonts w:cs="Arial"/>
        </w:rPr>
        <w:t xml:space="preserve"> or redevelopment potential for </w:t>
      </w:r>
      <w:r w:rsidR="003A00C7">
        <w:rPr>
          <w:rFonts w:cs="Arial"/>
        </w:rPr>
        <w:t xml:space="preserve">the </w:t>
      </w:r>
      <w:r w:rsidR="002E7282" w:rsidRPr="004F035E">
        <w:rPr>
          <w:rFonts w:cs="Arial"/>
        </w:rPr>
        <w:t>Town</w:t>
      </w:r>
      <w:r w:rsidR="007601AA">
        <w:rPr>
          <w:rFonts w:cs="Arial"/>
        </w:rPr>
        <w:t>.</w:t>
      </w:r>
      <w:r w:rsidR="007F723A">
        <w:rPr>
          <w:rFonts w:cs="Arial"/>
        </w:rPr>
        <w:t xml:space="preserve"> </w:t>
      </w:r>
      <w:r w:rsidR="002E7282" w:rsidRPr="004F035E">
        <w:rPr>
          <w:rFonts w:cs="Arial"/>
        </w:rPr>
        <w:t xml:space="preserve">Responses are summarized </w:t>
      </w:r>
      <w:r w:rsidR="00D16459">
        <w:rPr>
          <w:rFonts w:cs="Arial"/>
        </w:rPr>
        <w:t>below</w:t>
      </w:r>
      <w:r w:rsidR="007601AA">
        <w:rPr>
          <w:rFonts w:cs="Arial"/>
        </w:rPr>
        <w:t>.</w:t>
      </w:r>
      <w:r w:rsidR="007F723A">
        <w:rPr>
          <w:rFonts w:cs="Arial"/>
        </w:rPr>
        <w:t xml:space="preserve"> </w:t>
      </w:r>
    </w:p>
    <w:p w14:paraId="25A419FA" w14:textId="77777777" w:rsidR="002E7282" w:rsidRDefault="002E7282" w:rsidP="001D7B2C">
      <w:pPr>
        <w:spacing w:line="360" w:lineRule="auto"/>
        <w:rPr>
          <w:rFonts w:cs="Arial"/>
          <w:highlight w:val="yellow"/>
        </w:rPr>
      </w:pPr>
    </w:p>
    <w:p w14:paraId="103D5E7E" w14:textId="3E5EDFDB" w:rsidR="009F07A5" w:rsidRPr="009F07A5" w:rsidRDefault="009F07A5" w:rsidP="001D7B2C">
      <w:pPr>
        <w:spacing w:line="360" w:lineRule="auto"/>
        <w:rPr>
          <w:rFonts w:cs="Arial"/>
        </w:rPr>
      </w:pPr>
      <w:r w:rsidRPr="009F07A5">
        <w:rPr>
          <w:rFonts w:cs="Arial"/>
        </w:rPr>
        <w:t>In 2023, the Town Plan Commission reviewed these results and agreed that the overall goals and objectives of these issues remained the same today as in 2013.</w:t>
      </w:r>
    </w:p>
    <w:p w14:paraId="4CB7174D" w14:textId="77777777" w:rsidR="002E7282" w:rsidRPr="00841DBA" w:rsidRDefault="002E7282" w:rsidP="001D7B2C">
      <w:pPr>
        <w:spacing w:line="360" w:lineRule="auto"/>
        <w:rPr>
          <w:rFonts w:cs="Arial"/>
        </w:rPr>
      </w:pPr>
    </w:p>
    <w:p w14:paraId="2705D5AB" w14:textId="19429CEE" w:rsidR="004D5BB0" w:rsidRDefault="00BD3EC6" w:rsidP="001D7B2C">
      <w:pPr>
        <w:spacing w:line="360" w:lineRule="auto"/>
        <w:rPr>
          <w:rFonts w:cs="Arial"/>
        </w:rPr>
      </w:pPr>
      <w:r>
        <w:rPr>
          <w:rFonts w:cs="Arial"/>
        </w:rPr>
        <w:t>The key planning issues survey has provided the Town an opportunity to develop a comprehensive guide for its future</w:t>
      </w:r>
      <w:r w:rsidR="007601AA">
        <w:rPr>
          <w:rFonts w:cs="Arial"/>
        </w:rPr>
        <w:t>.</w:t>
      </w:r>
      <w:r w:rsidR="007F723A">
        <w:rPr>
          <w:rFonts w:cs="Arial"/>
        </w:rPr>
        <w:t xml:space="preserve"> </w:t>
      </w:r>
      <w:r w:rsidR="0021716B" w:rsidRPr="00D50B12">
        <w:rPr>
          <w:rFonts w:cs="Arial"/>
        </w:rPr>
        <w:t>The lack of a comprehensive plan has been an issue in Burke</w:t>
      </w:r>
      <w:r w:rsidR="004D5BB0" w:rsidRPr="00D50B12">
        <w:rPr>
          <w:rFonts w:cs="Arial"/>
        </w:rPr>
        <w:t xml:space="preserve"> because the existing adopted plans lack the guidance the Town needs to make joint planning decisions with surrounding municipalities</w:t>
      </w:r>
      <w:r w:rsidR="007601AA">
        <w:rPr>
          <w:rFonts w:cs="Arial"/>
        </w:rPr>
        <w:t>.</w:t>
      </w:r>
      <w:r w:rsidR="007F723A">
        <w:rPr>
          <w:rFonts w:cs="Arial"/>
        </w:rPr>
        <w:t xml:space="preserve"> </w:t>
      </w:r>
      <w:r w:rsidR="004D5BB0" w:rsidRPr="00D50B12">
        <w:rPr>
          <w:rFonts w:cs="Arial"/>
        </w:rPr>
        <w:t>This manifests itself when</w:t>
      </w:r>
      <w:r w:rsidR="00841DBA" w:rsidRPr="00D50B12">
        <w:rPr>
          <w:rFonts w:cs="Arial"/>
        </w:rPr>
        <w:t xml:space="preserve"> d</w:t>
      </w:r>
      <w:r w:rsidR="0021716B" w:rsidRPr="00D50B12">
        <w:rPr>
          <w:rFonts w:cs="Arial"/>
        </w:rPr>
        <w:t>evelopmen</w:t>
      </w:r>
      <w:r w:rsidR="00841DBA" w:rsidRPr="00D50B12">
        <w:rPr>
          <w:rFonts w:cs="Arial"/>
        </w:rPr>
        <w:t xml:space="preserve">t proposals are brought </w:t>
      </w:r>
      <w:r w:rsidR="0021716B" w:rsidRPr="00D50B12">
        <w:rPr>
          <w:rFonts w:cs="Arial"/>
        </w:rPr>
        <w:t xml:space="preserve">to Town officials and County zoning is changed to reflect </w:t>
      </w:r>
      <w:r w:rsidR="00D50B12" w:rsidRPr="00D50B12">
        <w:rPr>
          <w:rFonts w:cs="Arial"/>
        </w:rPr>
        <w:t xml:space="preserve">desired development </w:t>
      </w:r>
      <w:r w:rsidR="0021716B" w:rsidRPr="00D50B12">
        <w:rPr>
          <w:rFonts w:cs="Arial"/>
        </w:rPr>
        <w:t xml:space="preserve">instead of </w:t>
      </w:r>
      <w:r w:rsidR="00D50B12">
        <w:rPr>
          <w:rFonts w:cs="Arial"/>
        </w:rPr>
        <w:t>aligning with the</w:t>
      </w:r>
      <w:r w:rsidR="0021716B" w:rsidRPr="00D50B12">
        <w:rPr>
          <w:rFonts w:cs="Arial"/>
        </w:rPr>
        <w:t xml:space="preserve"> </w:t>
      </w:r>
      <w:r w:rsidR="00841DBA" w:rsidRPr="00D50B12">
        <w:rPr>
          <w:rFonts w:cs="Arial"/>
        </w:rPr>
        <w:t>long-term plan</w:t>
      </w:r>
      <w:r w:rsidR="007601AA">
        <w:rPr>
          <w:rFonts w:cs="Arial"/>
        </w:rPr>
        <w:t>.</w:t>
      </w:r>
      <w:r w:rsidR="007F723A">
        <w:rPr>
          <w:rFonts w:cs="Arial"/>
        </w:rPr>
        <w:t xml:space="preserve"> </w:t>
      </w:r>
    </w:p>
    <w:p w14:paraId="25E2BBCB" w14:textId="77777777" w:rsidR="004D5BB0" w:rsidRDefault="004D5BB0" w:rsidP="001D7B2C">
      <w:pPr>
        <w:spacing w:line="360" w:lineRule="auto"/>
        <w:rPr>
          <w:rFonts w:cs="Arial"/>
        </w:rPr>
      </w:pPr>
    </w:p>
    <w:p w14:paraId="064B16D8" w14:textId="1098C765" w:rsidR="001B47F3" w:rsidRPr="00841DBA" w:rsidRDefault="003342B4" w:rsidP="001D7B2C">
      <w:pPr>
        <w:spacing w:line="360" w:lineRule="auto"/>
        <w:rPr>
          <w:rFonts w:cs="Arial"/>
        </w:rPr>
      </w:pPr>
      <w:r>
        <w:rPr>
          <w:rFonts w:cs="Arial"/>
        </w:rPr>
        <w:t xml:space="preserve">The Burke – DeForest </w:t>
      </w:r>
      <w:r w:rsidR="00B813EA">
        <w:rPr>
          <w:rFonts w:cs="Arial"/>
        </w:rPr>
        <w:t>E</w:t>
      </w:r>
      <w:r w:rsidR="00CB6B4A">
        <w:rPr>
          <w:rFonts w:cs="Arial"/>
        </w:rPr>
        <w:t xml:space="preserve">xtraterritorial </w:t>
      </w:r>
      <w:r w:rsidR="00B813EA">
        <w:rPr>
          <w:rFonts w:cs="Arial"/>
        </w:rPr>
        <w:t>Z</w:t>
      </w:r>
      <w:r w:rsidR="00CB6B4A">
        <w:rPr>
          <w:rFonts w:cs="Arial"/>
        </w:rPr>
        <w:t>oning</w:t>
      </w:r>
      <w:r w:rsidR="004D5BB0">
        <w:rPr>
          <w:rFonts w:cs="Arial"/>
        </w:rPr>
        <w:t xml:space="preserve"> </w:t>
      </w:r>
      <w:r w:rsidR="00B813EA">
        <w:rPr>
          <w:rFonts w:cs="Arial"/>
        </w:rPr>
        <w:t>C</w:t>
      </w:r>
      <w:r>
        <w:rPr>
          <w:rFonts w:cs="Arial"/>
        </w:rPr>
        <w:t>ommittee has been a model of intergovernmental cooperation and development</w:t>
      </w:r>
      <w:r w:rsidR="007959AD">
        <w:rPr>
          <w:rFonts w:cs="Arial"/>
        </w:rPr>
        <w:t xml:space="preserve">, but thus far has not prompted the </w:t>
      </w:r>
      <w:r w:rsidR="004F1319">
        <w:rPr>
          <w:rFonts w:cs="Arial"/>
        </w:rPr>
        <w:t>C</w:t>
      </w:r>
      <w:r w:rsidR="007959AD">
        <w:rPr>
          <w:rFonts w:cs="Arial"/>
        </w:rPr>
        <w:t xml:space="preserve">ities of Sun Prairie or Madison to work with </w:t>
      </w:r>
      <w:r w:rsidR="004F1319">
        <w:rPr>
          <w:rFonts w:cs="Arial"/>
        </w:rPr>
        <w:t>the Town</w:t>
      </w:r>
      <w:r w:rsidR="007959AD">
        <w:rPr>
          <w:rFonts w:cs="Arial"/>
        </w:rPr>
        <w:t xml:space="preserve"> on development efforts</w:t>
      </w:r>
      <w:r w:rsidR="007601AA">
        <w:rPr>
          <w:rFonts w:cs="Arial"/>
        </w:rPr>
        <w:t>.</w:t>
      </w:r>
      <w:r w:rsidR="007F723A">
        <w:rPr>
          <w:rFonts w:cs="Arial"/>
        </w:rPr>
        <w:t xml:space="preserve"> </w:t>
      </w:r>
      <w:r w:rsidR="007959AD">
        <w:rPr>
          <w:rFonts w:cs="Arial"/>
        </w:rPr>
        <w:t>B</w:t>
      </w:r>
      <w:r w:rsidR="00841DBA" w:rsidRPr="00841DBA">
        <w:rPr>
          <w:rFonts w:cs="Arial"/>
        </w:rPr>
        <w:t>ecause of its juxtaposition</w:t>
      </w:r>
      <w:r w:rsidR="001B47F3" w:rsidRPr="00841DBA">
        <w:rPr>
          <w:rFonts w:cs="Arial"/>
        </w:rPr>
        <w:t xml:space="preserve"> to surrounding municipalities, the Town </w:t>
      </w:r>
      <w:r w:rsidR="007959AD">
        <w:rPr>
          <w:rFonts w:cs="Arial"/>
        </w:rPr>
        <w:t xml:space="preserve">does </w:t>
      </w:r>
      <w:r w:rsidR="00C93081">
        <w:rPr>
          <w:rFonts w:cs="Arial"/>
        </w:rPr>
        <w:t>directly benefit</w:t>
      </w:r>
      <w:r w:rsidR="001B47F3" w:rsidRPr="00841DBA">
        <w:rPr>
          <w:rFonts w:cs="Arial"/>
        </w:rPr>
        <w:t xml:space="preserve"> from shared services</w:t>
      </w:r>
      <w:r w:rsidR="00841DBA" w:rsidRPr="00841DBA">
        <w:rPr>
          <w:rFonts w:cs="Arial"/>
        </w:rPr>
        <w:t xml:space="preserve"> like Fire/EMS and snow plowing</w:t>
      </w:r>
      <w:r w:rsidR="004F1319">
        <w:rPr>
          <w:rFonts w:cs="Arial"/>
        </w:rPr>
        <w:t>,</w:t>
      </w:r>
      <w:r w:rsidR="00841DBA" w:rsidRPr="00841DBA">
        <w:rPr>
          <w:rFonts w:cs="Arial"/>
        </w:rPr>
        <w:t xml:space="preserve"> which are </w:t>
      </w:r>
      <w:r w:rsidR="007959AD">
        <w:rPr>
          <w:rFonts w:cs="Arial"/>
        </w:rPr>
        <w:t>outlined by</w:t>
      </w:r>
      <w:r w:rsidR="00841DBA" w:rsidRPr="00841DBA">
        <w:rPr>
          <w:rFonts w:cs="Arial"/>
        </w:rPr>
        <w:t xml:space="preserve"> the Cooperative Plan</w:t>
      </w:r>
      <w:r w:rsidR="004F1319">
        <w:rPr>
          <w:rFonts w:cs="Arial"/>
        </w:rPr>
        <w:t>.</w:t>
      </w:r>
    </w:p>
    <w:p w14:paraId="09B80383" w14:textId="77777777" w:rsidR="002E7282" w:rsidRPr="004F035E" w:rsidRDefault="002E7282" w:rsidP="001D7B2C">
      <w:pPr>
        <w:spacing w:line="360" w:lineRule="auto"/>
        <w:rPr>
          <w:rFonts w:cs="Arial"/>
          <w:highlight w:val="yellow"/>
        </w:rPr>
      </w:pPr>
    </w:p>
    <w:p w14:paraId="736B5E0D" w14:textId="23EB2285" w:rsidR="002E7282" w:rsidRPr="009F7E1B" w:rsidRDefault="00D50B12" w:rsidP="001D7B2C">
      <w:pPr>
        <w:spacing w:line="360" w:lineRule="auto"/>
        <w:rPr>
          <w:rFonts w:cs="Arial"/>
        </w:rPr>
      </w:pPr>
      <w:r>
        <w:rPr>
          <w:rFonts w:cs="Arial"/>
        </w:rPr>
        <w:t>The community character is derived from its agricultural heritage</w:t>
      </w:r>
      <w:r w:rsidR="007601AA">
        <w:rPr>
          <w:rFonts w:cs="Arial"/>
        </w:rPr>
        <w:t>.</w:t>
      </w:r>
      <w:r w:rsidR="007F723A">
        <w:rPr>
          <w:rFonts w:cs="Arial"/>
        </w:rPr>
        <w:t xml:space="preserve"> </w:t>
      </w:r>
      <w:r w:rsidR="00DA7BCA">
        <w:rPr>
          <w:rFonts w:cs="Arial"/>
        </w:rPr>
        <w:t>The influence of agriculture is reflected in the Town</w:t>
      </w:r>
      <w:r w:rsidR="00B11D05" w:rsidRPr="0021716B">
        <w:rPr>
          <w:rFonts w:cs="Arial"/>
        </w:rPr>
        <w:t xml:space="preserve"> </w:t>
      </w:r>
      <w:r w:rsidR="00DA7BCA">
        <w:rPr>
          <w:rFonts w:cs="Arial"/>
        </w:rPr>
        <w:t xml:space="preserve">by </w:t>
      </w:r>
      <w:r w:rsidR="00B11D05" w:rsidRPr="0021716B">
        <w:rPr>
          <w:rFonts w:cs="Arial"/>
        </w:rPr>
        <w:t>its small, isolated pockets of development, low density, and rural nature</w:t>
      </w:r>
      <w:r w:rsidR="007601AA">
        <w:rPr>
          <w:rFonts w:cs="Arial"/>
        </w:rPr>
        <w:t>.</w:t>
      </w:r>
      <w:r w:rsidR="007F723A">
        <w:rPr>
          <w:rFonts w:cs="Arial"/>
        </w:rPr>
        <w:t xml:space="preserve"> </w:t>
      </w:r>
      <w:r w:rsidR="00B11D05" w:rsidRPr="0021716B">
        <w:rPr>
          <w:rFonts w:cs="Arial"/>
        </w:rPr>
        <w:t xml:space="preserve">The </w:t>
      </w:r>
      <w:r w:rsidR="0051402D">
        <w:rPr>
          <w:rFonts w:cs="Arial"/>
        </w:rPr>
        <w:t>character of the community is slow paced and</w:t>
      </w:r>
      <w:r w:rsidR="00DA7BCA">
        <w:rPr>
          <w:rFonts w:cs="Arial"/>
        </w:rPr>
        <w:t xml:space="preserve"> exurban</w:t>
      </w:r>
      <w:r w:rsidR="0051402D">
        <w:rPr>
          <w:rFonts w:cs="Arial"/>
        </w:rPr>
        <w:t xml:space="preserve">, </w:t>
      </w:r>
      <w:r w:rsidR="0051402D" w:rsidRPr="009F7E1B">
        <w:rPr>
          <w:rFonts w:cs="Arial"/>
        </w:rPr>
        <w:t xml:space="preserve">although all the services and benefits of </w:t>
      </w:r>
      <w:r w:rsidR="00B11D05" w:rsidRPr="009F7E1B">
        <w:rPr>
          <w:rFonts w:cs="Arial"/>
        </w:rPr>
        <w:t>the larger City of Madison</w:t>
      </w:r>
      <w:r w:rsidR="0051402D" w:rsidRPr="009F7E1B">
        <w:rPr>
          <w:rFonts w:cs="Arial"/>
        </w:rPr>
        <w:t xml:space="preserve"> are at the Towns doorstep</w:t>
      </w:r>
      <w:r w:rsidR="007601AA">
        <w:rPr>
          <w:rFonts w:cs="Arial"/>
        </w:rPr>
        <w:t>.</w:t>
      </w:r>
      <w:r w:rsidR="007F723A">
        <w:rPr>
          <w:rFonts w:cs="Arial"/>
        </w:rPr>
        <w:t xml:space="preserve"> </w:t>
      </w:r>
      <w:r w:rsidR="00B11D05" w:rsidRPr="009F7E1B">
        <w:rPr>
          <w:rFonts w:cs="Arial"/>
        </w:rPr>
        <w:t>The Town favors the single-family housing typology currently prevalent in the community</w:t>
      </w:r>
      <w:r w:rsidR="007601AA">
        <w:rPr>
          <w:rFonts w:cs="Arial"/>
        </w:rPr>
        <w:t>.</w:t>
      </w:r>
      <w:r w:rsidR="007F723A">
        <w:rPr>
          <w:rFonts w:cs="Arial"/>
        </w:rPr>
        <w:t xml:space="preserve"> </w:t>
      </w:r>
      <w:r w:rsidR="00B11D05" w:rsidRPr="009F7E1B">
        <w:rPr>
          <w:rFonts w:cs="Arial"/>
        </w:rPr>
        <w:t>This single-family, low</w:t>
      </w:r>
      <w:r w:rsidR="000A2558">
        <w:rPr>
          <w:rFonts w:cs="Arial"/>
        </w:rPr>
        <w:t>-</w:t>
      </w:r>
      <w:r w:rsidR="00B11D05" w:rsidRPr="009F7E1B">
        <w:rPr>
          <w:rFonts w:cs="Arial"/>
        </w:rPr>
        <w:t>density development creates an auto dependency that the Town acknowledges and embraces</w:t>
      </w:r>
      <w:r w:rsidR="007601AA">
        <w:rPr>
          <w:rFonts w:cs="Arial"/>
        </w:rPr>
        <w:t>.</w:t>
      </w:r>
      <w:r w:rsidR="007F723A">
        <w:rPr>
          <w:rFonts w:cs="Arial"/>
        </w:rPr>
        <w:t xml:space="preserve"> </w:t>
      </w:r>
      <w:r w:rsidR="002E7282" w:rsidRPr="009F7E1B">
        <w:rPr>
          <w:rFonts w:cs="Arial"/>
        </w:rPr>
        <w:t xml:space="preserve">The pace of development in the Town has </w:t>
      </w:r>
      <w:r w:rsidR="00B11D05" w:rsidRPr="009F7E1B">
        <w:rPr>
          <w:rFonts w:cs="Arial"/>
        </w:rPr>
        <w:t>generally been</w:t>
      </w:r>
      <w:r w:rsidR="002E7282" w:rsidRPr="009F7E1B">
        <w:rPr>
          <w:rFonts w:cs="Arial"/>
        </w:rPr>
        <w:t xml:space="preserve"> slow</w:t>
      </w:r>
      <w:r w:rsidR="007601AA">
        <w:rPr>
          <w:rFonts w:cs="Arial"/>
        </w:rPr>
        <w:t>.</w:t>
      </w:r>
      <w:r w:rsidR="007F723A">
        <w:rPr>
          <w:rFonts w:cs="Arial"/>
        </w:rPr>
        <w:t xml:space="preserve"> </w:t>
      </w:r>
      <w:r w:rsidR="002E7282" w:rsidRPr="009F7E1B">
        <w:rPr>
          <w:rFonts w:cs="Arial"/>
        </w:rPr>
        <w:t>While development</w:t>
      </w:r>
      <w:r w:rsidR="00B11D05" w:rsidRPr="009F7E1B">
        <w:rPr>
          <w:rFonts w:cs="Arial"/>
        </w:rPr>
        <w:t>, both residential and non-residential,</w:t>
      </w:r>
      <w:r w:rsidR="002E7282" w:rsidRPr="009F7E1B">
        <w:rPr>
          <w:rFonts w:cs="Arial"/>
        </w:rPr>
        <w:t xml:space="preserve"> seems in large part to b</w:t>
      </w:r>
      <w:r w:rsidR="00B11D05" w:rsidRPr="009F7E1B">
        <w:rPr>
          <w:rFonts w:cs="Arial"/>
        </w:rPr>
        <w:t>e driven by developers, the location and type of development has</w:t>
      </w:r>
      <w:r w:rsidR="002E7282" w:rsidRPr="009F7E1B">
        <w:rPr>
          <w:rFonts w:cs="Arial"/>
        </w:rPr>
        <w:t xml:space="preserve"> been generally compatible with the </w:t>
      </w:r>
      <w:r w:rsidR="00B11D05" w:rsidRPr="009F7E1B">
        <w:rPr>
          <w:rFonts w:cs="Arial"/>
        </w:rPr>
        <w:t>County’s land use plan</w:t>
      </w:r>
      <w:r w:rsidR="007601AA">
        <w:rPr>
          <w:rFonts w:cs="Arial"/>
        </w:rPr>
        <w:t>.</w:t>
      </w:r>
      <w:r w:rsidR="007F723A">
        <w:rPr>
          <w:rFonts w:cs="Arial"/>
        </w:rPr>
        <w:t xml:space="preserve"> </w:t>
      </w:r>
    </w:p>
    <w:p w14:paraId="79041207" w14:textId="77777777" w:rsidR="0021716B" w:rsidRPr="009F7E1B" w:rsidRDefault="0021716B" w:rsidP="001D7B2C">
      <w:pPr>
        <w:spacing w:line="360" w:lineRule="auto"/>
        <w:rPr>
          <w:rFonts w:cs="Arial"/>
        </w:rPr>
      </w:pPr>
    </w:p>
    <w:p w14:paraId="2C3499BE" w14:textId="2AD9B5B4" w:rsidR="0021716B" w:rsidRDefault="0021716B" w:rsidP="001D7B2C">
      <w:pPr>
        <w:spacing w:line="360" w:lineRule="auto"/>
        <w:rPr>
          <w:rFonts w:cs="Arial"/>
        </w:rPr>
      </w:pPr>
      <w:r w:rsidRPr="009F7E1B">
        <w:rPr>
          <w:rFonts w:cs="Arial"/>
        </w:rPr>
        <w:t xml:space="preserve">The key </w:t>
      </w:r>
      <w:r w:rsidR="00841DBA" w:rsidRPr="009F7E1B">
        <w:rPr>
          <w:rFonts w:cs="Arial"/>
        </w:rPr>
        <w:t>planning issue associated with t</w:t>
      </w:r>
      <w:r w:rsidRPr="009F7E1B">
        <w:rPr>
          <w:rFonts w:cs="Arial"/>
        </w:rPr>
        <w:t xml:space="preserve">ransportation is the increase in traffic volume resulting from development related to the </w:t>
      </w:r>
      <w:r w:rsidR="001F63D5">
        <w:rPr>
          <w:rFonts w:cs="Arial"/>
        </w:rPr>
        <w:t>Extraterritorial Jurisdiction (</w:t>
      </w:r>
      <w:r w:rsidR="00DA7BCA" w:rsidRPr="009F7E1B">
        <w:rPr>
          <w:rFonts w:cs="Arial"/>
        </w:rPr>
        <w:t>ET</w:t>
      </w:r>
      <w:r w:rsidR="001F63D5">
        <w:rPr>
          <w:rFonts w:cs="Arial"/>
        </w:rPr>
        <w:t>J)</w:t>
      </w:r>
      <w:r w:rsidR="00DA7BCA" w:rsidRPr="009F7E1B">
        <w:rPr>
          <w:rFonts w:cs="Arial"/>
        </w:rPr>
        <w:t xml:space="preserve"> </w:t>
      </w:r>
      <w:r w:rsidRPr="009F7E1B">
        <w:rPr>
          <w:rFonts w:cs="Arial"/>
        </w:rPr>
        <w:t>areas of Madison and Sun Prairie</w:t>
      </w:r>
      <w:r w:rsidR="007601AA">
        <w:rPr>
          <w:rFonts w:cs="Arial"/>
        </w:rPr>
        <w:t>.</w:t>
      </w:r>
      <w:r w:rsidR="007F723A">
        <w:rPr>
          <w:rFonts w:cs="Arial"/>
        </w:rPr>
        <w:t xml:space="preserve"> </w:t>
      </w:r>
      <w:r w:rsidRPr="009F7E1B">
        <w:rPr>
          <w:rFonts w:cs="Arial"/>
        </w:rPr>
        <w:t>Specifically, Reiner Road near Nelson was me</w:t>
      </w:r>
      <w:r w:rsidR="00841DBA" w:rsidRPr="009F7E1B">
        <w:rPr>
          <w:rFonts w:cs="Arial"/>
        </w:rPr>
        <w:t>ntioned as an intersection that</w:t>
      </w:r>
      <w:r w:rsidRPr="009F7E1B">
        <w:rPr>
          <w:rFonts w:cs="Arial"/>
        </w:rPr>
        <w:t xml:space="preserve"> has increased in t</w:t>
      </w:r>
      <w:r w:rsidR="00841DBA" w:rsidRPr="009F7E1B">
        <w:rPr>
          <w:rFonts w:cs="Arial"/>
        </w:rPr>
        <w:t>raffic since the</w:t>
      </w:r>
      <w:r w:rsidRPr="009F7E1B">
        <w:rPr>
          <w:rFonts w:cs="Arial"/>
        </w:rPr>
        <w:t xml:space="preserve"> development</w:t>
      </w:r>
      <w:r w:rsidR="00841DBA" w:rsidRPr="009F7E1B">
        <w:rPr>
          <w:rFonts w:cs="Arial"/>
        </w:rPr>
        <w:t xml:space="preserve"> around the American Family Insurance Company site</w:t>
      </w:r>
      <w:r w:rsidR="007601AA">
        <w:rPr>
          <w:rFonts w:cs="Arial"/>
        </w:rPr>
        <w:t>.</w:t>
      </w:r>
      <w:r w:rsidR="007F723A">
        <w:rPr>
          <w:rFonts w:cs="Arial"/>
        </w:rPr>
        <w:t xml:space="preserve"> </w:t>
      </w:r>
      <w:r w:rsidR="0051402D" w:rsidRPr="009F7E1B">
        <w:rPr>
          <w:rFonts w:cs="Arial"/>
        </w:rPr>
        <w:t>Burke</w:t>
      </w:r>
      <w:r w:rsidRPr="009F7E1B">
        <w:rPr>
          <w:rFonts w:cs="Arial"/>
        </w:rPr>
        <w:t xml:space="preserve"> has</w:t>
      </w:r>
      <w:r w:rsidR="0051402D" w:rsidRPr="009F7E1B">
        <w:rPr>
          <w:rFonts w:cs="Arial"/>
        </w:rPr>
        <w:t xml:space="preserve"> not</w:t>
      </w:r>
      <w:r w:rsidRPr="009F7E1B">
        <w:rPr>
          <w:rFonts w:cs="Arial"/>
        </w:rPr>
        <w:t xml:space="preserve"> been</w:t>
      </w:r>
      <w:r w:rsidR="0051402D" w:rsidRPr="009F7E1B">
        <w:rPr>
          <w:rFonts w:cs="Arial"/>
        </w:rPr>
        <w:t xml:space="preserve"> aggressive to plan for its transportation infrastructure, but rather embraced the benefits of being located adjacent to the </w:t>
      </w:r>
      <w:r w:rsidR="000A2558">
        <w:rPr>
          <w:rFonts w:cs="Arial"/>
        </w:rPr>
        <w:t>C</w:t>
      </w:r>
      <w:r w:rsidR="000A2558" w:rsidRPr="009F7E1B">
        <w:rPr>
          <w:rFonts w:cs="Arial"/>
        </w:rPr>
        <w:t xml:space="preserve">ity </w:t>
      </w:r>
      <w:r w:rsidR="0051402D" w:rsidRPr="009F7E1B">
        <w:rPr>
          <w:rFonts w:cs="Arial"/>
        </w:rPr>
        <w:t xml:space="preserve">of Madison and </w:t>
      </w:r>
      <w:r w:rsidR="000A2558">
        <w:rPr>
          <w:rFonts w:cs="Arial"/>
        </w:rPr>
        <w:t xml:space="preserve">within </w:t>
      </w:r>
      <w:r w:rsidR="0051402D" w:rsidRPr="009F7E1B">
        <w:rPr>
          <w:rFonts w:cs="Arial"/>
        </w:rPr>
        <w:t xml:space="preserve">Dane County, and </w:t>
      </w:r>
      <w:r w:rsidR="009F7E1B" w:rsidRPr="009F7E1B">
        <w:rPr>
          <w:rFonts w:cs="Arial"/>
        </w:rPr>
        <w:t>adjacent to several state and federal highways</w:t>
      </w:r>
      <w:r w:rsidR="007601AA">
        <w:rPr>
          <w:rFonts w:cs="Arial"/>
        </w:rPr>
        <w:t>.</w:t>
      </w:r>
      <w:r w:rsidR="007F723A">
        <w:rPr>
          <w:rFonts w:cs="Arial"/>
        </w:rPr>
        <w:t xml:space="preserve"> </w:t>
      </w:r>
      <w:r w:rsidR="009F7E1B" w:rsidRPr="009F7E1B">
        <w:rPr>
          <w:rFonts w:cs="Arial"/>
        </w:rPr>
        <w:t>Highway development within ET</w:t>
      </w:r>
      <w:r w:rsidR="001F63D5">
        <w:rPr>
          <w:rFonts w:cs="Arial"/>
        </w:rPr>
        <w:t>J</w:t>
      </w:r>
      <w:r w:rsidR="009F7E1B" w:rsidRPr="009F7E1B">
        <w:rPr>
          <w:rFonts w:cs="Arial"/>
        </w:rPr>
        <w:t xml:space="preserve"> areas has made it necessary for the Town to react to increasing traffic demands, often before intergovernmental planning has occurred.</w:t>
      </w:r>
    </w:p>
    <w:p w14:paraId="78FAE9F5" w14:textId="77777777" w:rsidR="00682EE8" w:rsidRPr="009F7E1B" w:rsidRDefault="00682EE8" w:rsidP="001D7B2C">
      <w:pPr>
        <w:spacing w:line="360" w:lineRule="auto"/>
        <w:rPr>
          <w:rFonts w:cs="Arial"/>
        </w:rPr>
      </w:pPr>
    </w:p>
    <w:p w14:paraId="4CEE5756" w14:textId="30ABF8B1" w:rsidR="003342B4" w:rsidRDefault="009F7E1B" w:rsidP="001D7B2C">
      <w:pPr>
        <w:spacing w:line="360" w:lineRule="auto"/>
        <w:rPr>
          <w:rFonts w:cs="Arial"/>
        </w:rPr>
      </w:pPr>
      <w:r w:rsidRPr="009F7E1B">
        <w:rPr>
          <w:rFonts w:cs="Arial"/>
        </w:rPr>
        <w:t>Development and transportation go hand in hand</w:t>
      </w:r>
      <w:r w:rsidR="007601AA">
        <w:rPr>
          <w:rFonts w:cs="Arial"/>
        </w:rPr>
        <w:t>.</w:t>
      </w:r>
      <w:r w:rsidR="007F723A">
        <w:rPr>
          <w:rFonts w:cs="Arial"/>
        </w:rPr>
        <w:t xml:space="preserve"> </w:t>
      </w:r>
      <w:r w:rsidRPr="009F7E1B">
        <w:rPr>
          <w:rFonts w:cs="Arial"/>
        </w:rPr>
        <w:t>The results of surrounding municipalities exercising extraterritorial jurisdiction has provided opportunities for Burke to develop and redevelop portions of its community</w:t>
      </w:r>
      <w:r w:rsidR="007601AA">
        <w:rPr>
          <w:rFonts w:cs="Arial"/>
        </w:rPr>
        <w:t>.</w:t>
      </w:r>
      <w:r w:rsidR="007F723A">
        <w:rPr>
          <w:rFonts w:cs="Arial"/>
        </w:rPr>
        <w:t xml:space="preserve"> </w:t>
      </w:r>
      <w:r w:rsidR="003342B4" w:rsidRPr="009F7E1B">
        <w:rPr>
          <w:rFonts w:cs="Arial"/>
        </w:rPr>
        <w:t>Areas with the most potential for development include vacant parcels adjacent to existing development</w:t>
      </w:r>
      <w:r w:rsidR="007601AA">
        <w:rPr>
          <w:rFonts w:cs="Arial"/>
        </w:rPr>
        <w:t>.</w:t>
      </w:r>
      <w:r w:rsidR="007F723A">
        <w:rPr>
          <w:rFonts w:cs="Arial"/>
        </w:rPr>
        <w:t xml:space="preserve"> </w:t>
      </w:r>
      <w:r w:rsidR="003342B4" w:rsidRPr="009F7E1B">
        <w:rPr>
          <w:rFonts w:cs="Arial"/>
        </w:rPr>
        <w:t>Some redevelopment of older business parks is also possible</w:t>
      </w:r>
      <w:r w:rsidR="007601AA">
        <w:rPr>
          <w:rFonts w:cs="Arial"/>
        </w:rPr>
        <w:t>.</w:t>
      </w:r>
      <w:r w:rsidR="007F723A">
        <w:rPr>
          <w:rFonts w:cs="Arial"/>
        </w:rPr>
        <w:t xml:space="preserve"> </w:t>
      </w:r>
      <w:r w:rsidR="003342B4" w:rsidRPr="009F7E1B">
        <w:rPr>
          <w:rFonts w:cs="Arial"/>
        </w:rPr>
        <w:t xml:space="preserve">The Town prefers </w:t>
      </w:r>
      <w:r w:rsidRPr="009F7E1B">
        <w:rPr>
          <w:rFonts w:cs="Arial"/>
        </w:rPr>
        <w:t xml:space="preserve">the agglomeration type </w:t>
      </w:r>
      <w:r w:rsidR="003342B4" w:rsidRPr="009F7E1B">
        <w:rPr>
          <w:rFonts w:cs="Arial"/>
        </w:rPr>
        <w:t xml:space="preserve">development to help preserve the </w:t>
      </w:r>
      <w:r w:rsidRPr="009F7E1B">
        <w:rPr>
          <w:rFonts w:cs="Arial"/>
        </w:rPr>
        <w:t xml:space="preserve">natural and scenic assets and </w:t>
      </w:r>
      <w:r>
        <w:rPr>
          <w:rFonts w:cs="Arial"/>
        </w:rPr>
        <w:t xml:space="preserve">exurban </w:t>
      </w:r>
      <w:r w:rsidR="003342B4" w:rsidRPr="009F7E1B">
        <w:rPr>
          <w:rFonts w:cs="Arial"/>
        </w:rPr>
        <w:t>character.</w:t>
      </w:r>
    </w:p>
    <w:p w14:paraId="019B6A4E" w14:textId="77777777" w:rsidR="009F07A5" w:rsidRDefault="009F07A5" w:rsidP="001D7B2C">
      <w:pPr>
        <w:spacing w:line="360" w:lineRule="auto"/>
        <w:rPr>
          <w:rFonts w:cs="Arial"/>
        </w:rPr>
      </w:pPr>
    </w:p>
    <w:p w14:paraId="6E99577B" w14:textId="096F6672" w:rsidR="00491411" w:rsidRDefault="0021716B" w:rsidP="001D7B2C">
      <w:pPr>
        <w:spacing w:line="360" w:lineRule="auto"/>
        <w:rPr>
          <w:rFonts w:cs="Arial"/>
        </w:rPr>
      </w:pPr>
      <w:r w:rsidRPr="009F7E1B">
        <w:rPr>
          <w:rFonts w:cs="Arial"/>
        </w:rPr>
        <w:t>The Town</w:t>
      </w:r>
      <w:r w:rsidR="001E5548">
        <w:rPr>
          <w:rFonts w:cs="Arial"/>
        </w:rPr>
        <w:t>’</w:t>
      </w:r>
      <w:r w:rsidRPr="009F7E1B">
        <w:rPr>
          <w:rFonts w:cs="Arial"/>
        </w:rPr>
        <w:t>s key environmental features are its wetlands and the Token Creek and associated parks</w:t>
      </w:r>
      <w:r w:rsidR="007601AA">
        <w:rPr>
          <w:rFonts w:cs="Arial"/>
        </w:rPr>
        <w:t>.</w:t>
      </w:r>
      <w:r w:rsidR="007F723A">
        <w:rPr>
          <w:rFonts w:cs="Arial"/>
        </w:rPr>
        <w:t xml:space="preserve"> </w:t>
      </w:r>
      <w:r w:rsidRPr="009F7E1B">
        <w:rPr>
          <w:rFonts w:cs="Arial"/>
        </w:rPr>
        <w:t>Stormwater and flooding issues have arisen because of development patterns</w:t>
      </w:r>
      <w:r w:rsidR="00EB2906">
        <w:rPr>
          <w:rFonts w:cs="Arial"/>
        </w:rPr>
        <w:t xml:space="preserve">, driven by the Cooperative Plan, </w:t>
      </w:r>
      <w:r w:rsidRPr="009F7E1B">
        <w:rPr>
          <w:rFonts w:cs="Arial"/>
        </w:rPr>
        <w:t xml:space="preserve">which </w:t>
      </w:r>
      <w:r w:rsidR="00EB2906">
        <w:rPr>
          <w:rFonts w:cs="Arial"/>
        </w:rPr>
        <w:t>seem to bypass Town review until late in the development process</w:t>
      </w:r>
      <w:r w:rsidR="007601AA">
        <w:rPr>
          <w:rFonts w:cs="Arial"/>
        </w:rPr>
        <w:t>.</w:t>
      </w:r>
      <w:r w:rsidR="007F723A">
        <w:rPr>
          <w:rFonts w:cs="Arial"/>
        </w:rPr>
        <w:t xml:space="preserve"> </w:t>
      </w:r>
      <w:r w:rsidRPr="009F7E1B">
        <w:rPr>
          <w:rFonts w:cs="Arial"/>
        </w:rPr>
        <w:t>The Town emphasizes protection and preservation of its park system and feels like the Parks and Open Space Plan is</w:t>
      </w:r>
      <w:r w:rsidR="00EB2906">
        <w:rPr>
          <w:rFonts w:cs="Arial"/>
        </w:rPr>
        <w:t xml:space="preserve"> an</w:t>
      </w:r>
      <w:r w:rsidRPr="009F7E1B">
        <w:rPr>
          <w:rFonts w:cs="Arial"/>
        </w:rPr>
        <w:t xml:space="preserve"> adequate</w:t>
      </w:r>
      <w:r w:rsidR="00EB2906">
        <w:rPr>
          <w:rFonts w:cs="Arial"/>
        </w:rPr>
        <w:t xml:space="preserve"> mechanism for this</w:t>
      </w:r>
      <w:r w:rsidRPr="009F7E1B">
        <w:rPr>
          <w:rFonts w:cs="Arial"/>
        </w:rPr>
        <w:t>.</w:t>
      </w:r>
    </w:p>
    <w:p w14:paraId="0BBDF057" w14:textId="77777777" w:rsidR="00491411" w:rsidRDefault="001A1114" w:rsidP="001D7B2C">
      <w:pPr>
        <w:spacing w:line="360" w:lineRule="auto"/>
        <w:rPr>
          <w:rFonts w:cs="Arial"/>
        </w:rPr>
      </w:pPr>
      <w:r>
        <w:rPr>
          <w:rFonts w:cs="Arial"/>
          <w:noProof/>
        </w:rPr>
        <mc:AlternateContent>
          <mc:Choice Requires="wpg">
            <w:drawing>
              <wp:anchor distT="0" distB="0" distL="114300" distR="114300" simplePos="0" relativeHeight="251613696" behindDoc="0" locked="0" layoutInCell="1" allowOverlap="1" wp14:anchorId="064F8C3E" wp14:editId="5D63B1C4">
                <wp:simplePos x="0" y="0"/>
                <wp:positionH relativeFrom="column">
                  <wp:posOffset>409575</wp:posOffset>
                </wp:positionH>
                <wp:positionV relativeFrom="paragraph">
                  <wp:posOffset>107505</wp:posOffset>
                </wp:positionV>
                <wp:extent cx="5045075" cy="3138170"/>
                <wp:effectExtent l="38100" t="38100" r="117475" b="119380"/>
                <wp:wrapSquare wrapText="bothSides"/>
                <wp:docPr id="387" name="Group 387"/>
                <wp:cNvGraphicFramePr/>
                <a:graphic xmlns:a="http://schemas.openxmlformats.org/drawingml/2006/main">
                  <a:graphicData uri="http://schemas.microsoft.com/office/word/2010/wordprocessingGroup">
                    <wpg:wgp>
                      <wpg:cNvGrpSpPr/>
                      <wpg:grpSpPr>
                        <a:xfrm>
                          <a:off x="0" y="0"/>
                          <a:ext cx="5045075" cy="3138170"/>
                          <a:chOff x="0" y="0"/>
                          <a:chExt cx="5045075" cy="3138170"/>
                        </a:xfrm>
                      </wpg:grpSpPr>
                      <wps:wsp>
                        <wps:cNvPr id="10" name="AutoShape 14"/>
                        <wps:cNvSpPr>
                          <a:spLocks noChangeArrowheads="1"/>
                        </wps:cNvSpPr>
                        <wps:spPr bwMode="auto">
                          <a:xfrm>
                            <a:off x="0" y="0"/>
                            <a:ext cx="5045075" cy="3138170"/>
                          </a:xfrm>
                          <a:prstGeom prst="rect">
                            <a:avLst/>
                          </a:prstGeom>
                          <a:solidFill>
                            <a:schemeClr val="accent1">
                              <a:lumMod val="20000"/>
                              <a:lumOff val="80000"/>
                            </a:schemeClr>
                          </a:solidFill>
                          <a:ln w="12700">
                            <a:solidFill>
                              <a:schemeClr val="tx1"/>
                            </a:solidFill>
                          </a:ln>
                          <a:effectLst>
                            <a:outerShdw blurRad="50800" dist="38100" dir="2700000" algn="tl" rotWithShape="0">
                              <a:prstClr val="black">
                                <a:alpha val="40000"/>
                              </a:prstClr>
                            </a:outerShdw>
                          </a:effectLst>
                        </wps:spPr>
                        <wps:style>
                          <a:lnRef idx="0">
                            <a:scrgbClr r="0" g="0" b="0"/>
                          </a:lnRef>
                          <a:fillRef idx="1002">
                            <a:schemeClr val="lt2"/>
                          </a:fillRef>
                          <a:effectRef idx="0">
                            <a:scrgbClr r="0" g="0" b="0"/>
                          </a:effectRef>
                          <a:fontRef idx="major"/>
                        </wps:style>
                        <wps:txbx>
                          <w:txbxContent>
                            <w:p w14:paraId="5C99EB84" w14:textId="77777777" w:rsidR="00BE4542" w:rsidRPr="00F67350" w:rsidRDefault="00BE4542" w:rsidP="00491411">
                              <w:pPr>
                                <w:pStyle w:val="Heading1"/>
                                <w:numPr>
                                  <w:ilvl w:val="0"/>
                                  <w:numId w:val="0"/>
                                </w:numPr>
                                <w:spacing w:after="240"/>
                                <w:jc w:val="center"/>
                                <w:rPr>
                                  <w:rFonts w:ascii="Arial" w:hAnsi="Arial" w:cs="Arial"/>
                                  <w:b/>
                                  <w:sz w:val="32"/>
                                  <w:szCs w:val="40"/>
                                </w:rPr>
                              </w:pPr>
                              <w:r>
                                <w:rPr>
                                  <w:rFonts w:ascii="Arial" w:hAnsi="Arial" w:cs="Arial"/>
                                  <w:b/>
                                  <w:sz w:val="32"/>
                                  <w:szCs w:val="40"/>
                                </w:rPr>
                                <w:t>Key Planning Issues</w:t>
                              </w:r>
                            </w:p>
                            <w:p w14:paraId="17ED1FAA" w14:textId="2257306A" w:rsidR="00BE4542" w:rsidRPr="00CD5E78" w:rsidRDefault="00BE4542" w:rsidP="00D412DE">
                              <w:pPr>
                                <w:pStyle w:val="ListParagraph"/>
                                <w:numPr>
                                  <w:ilvl w:val="0"/>
                                  <w:numId w:val="6"/>
                                </w:numPr>
                                <w:spacing w:line="480" w:lineRule="auto"/>
                                <w:ind w:left="180" w:hanging="180"/>
                                <w:rPr>
                                  <w:b/>
                                  <w:i/>
                                </w:rPr>
                              </w:pPr>
                              <w:r w:rsidRPr="00CD5E78">
                                <w:rPr>
                                  <w:b/>
                                  <w:i/>
                                </w:rPr>
                                <w:t>Community character</w:t>
                              </w:r>
                              <w:r>
                                <w:rPr>
                                  <w:b/>
                                  <w:i/>
                                </w:rPr>
                                <w:t xml:space="preserve"> and feel</w:t>
                              </w:r>
                              <w:r w:rsidRPr="00CD5E78">
                                <w:rPr>
                                  <w:b/>
                                  <w:i/>
                                </w:rPr>
                                <w:t xml:space="preserve"> is </w:t>
                              </w:r>
                              <w:r>
                                <w:rPr>
                                  <w:b/>
                                  <w:i/>
                                </w:rPr>
                                <w:t>exurban</w:t>
                              </w:r>
                            </w:p>
                            <w:p w14:paraId="7EE48822" w14:textId="5A352816" w:rsidR="00BE4542" w:rsidRPr="00CD5E78" w:rsidRDefault="00BE4542" w:rsidP="00D412DE">
                              <w:pPr>
                                <w:pStyle w:val="ListParagraph"/>
                                <w:numPr>
                                  <w:ilvl w:val="0"/>
                                  <w:numId w:val="6"/>
                                </w:numPr>
                                <w:spacing w:line="480" w:lineRule="auto"/>
                                <w:ind w:left="180" w:hanging="180"/>
                                <w:rPr>
                                  <w:b/>
                                  <w:i/>
                                </w:rPr>
                              </w:pPr>
                              <w:r w:rsidRPr="00CD5E78">
                                <w:rPr>
                                  <w:b/>
                                  <w:i/>
                                </w:rPr>
                                <w:t xml:space="preserve">Extraterritorial jurisdiction putting the </w:t>
                              </w:r>
                              <w:r>
                                <w:rPr>
                                  <w:b/>
                                  <w:i/>
                                </w:rPr>
                                <w:t>squeeze on Burke</w:t>
                              </w:r>
                            </w:p>
                            <w:p w14:paraId="20477637" w14:textId="77777777" w:rsidR="00BE4542" w:rsidRPr="00CD5E78" w:rsidRDefault="00BE4542" w:rsidP="00D412DE">
                              <w:pPr>
                                <w:pStyle w:val="ListParagraph"/>
                                <w:numPr>
                                  <w:ilvl w:val="0"/>
                                  <w:numId w:val="6"/>
                                </w:numPr>
                                <w:spacing w:line="480" w:lineRule="auto"/>
                                <w:ind w:left="180" w:hanging="180"/>
                                <w:rPr>
                                  <w:b/>
                                  <w:i/>
                                </w:rPr>
                              </w:pPr>
                              <w:r w:rsidRPr="00CD5E78">
                                <w:rPr>
                                  <w:b/>
                                  <w:i/>
                                </w:rPr>
                                <w:t>Inter</w:t>
                              </w:r>
                              <w:r>
                                <w:rPr>
                                  <w:b/>
                                  <w:i/>
                                </w:rPr>
                                <w:t>governmental relationships could be better</w:t>
                              </w:r>
                            </w:p>
                            <w:p w14:paraId="708EEB2D" w14:textId="60EBD647" w:rsidR="00BE4542" w:rsidRPr="00CD5E78" w:rsidRDefault="00BE4542" w:rsidP="00D412DE">
                              <w:pPr>
                                <w:pStyle w:val="ListParagraph"/>
                                <w:numPr>
                                  <w:ilvl w:val="0"/>
                                  <w:numId w:val="6"/>
                                </w:numPr>
                                <w:spacing w:line="480" w:lineRule="auto"/>
                                <w:ind w:left="180" w:hanging="180"/>
                                <w:rPr>
                                  <w:b/>
                                  <w:i/>
                                </w:rPr>
                              </w:pPr>
                              <w:r w:rsidRPr="00CD5E78">
                                <w:rPr>
                                  <w:b/>
                                  <w:i/>
                                </w:rPr>
                                <w:t>Development is slow, scattered</w:t>
                              </w:r>
                              <w:r>
                                <w:rPr>
                                  <w:b/>
                                  <w:i/>
                                </w:rPr>
                                <w:t>,</w:t>
                              </w:r>
                              <w:r w:rsidRPr="00CD5E78">
                                <w:rPr>
                                  <w:b/>
                                  <w:i/>
                                </w:rPr>
                                <w:t xml:space="preserve"> and mostly in ET</w:t>
                              </w:r>
                              <w:r>
                                <w:rPr>
                                  <w:b/>
                                  <w:i/>
                                </w:rPr>
                                <w:t>J</w:t>
                              </w:r>
                              <w:r w:rsidRPr="00CD5E78">
                                <w:rPr>
                                  <w:b/>
                                  <w:i/>
                                </w:rPr>
                                <w:t xml:space="preserve"> areas</w:t>
                              </w:r>
                            </w:p>
                            <w:p w14:paraId="35E11D53" w14:textId="77777777" w:rsidR="00BE4542" w:rsidRPr="00CD5E78" w:rsidRDefault="00BE4542" w:rsidP="00D412DE">
                              <w:pPr>
                                <w:pStyle w:val="ListParagraph"/>
                                <w:numPr>
                                  <w:ilvl w:val="0"/>
                                  <w:numId w:val="6"/>
                                </w:numPr>
                                <w:spacing w:line="480" w:lineRule="auto"/>
                                <w:ind w:left="180" w:hanging="180"/>
                                <w:rPr>
                                  <w:b/>
                                  <w:i/>
                                </w:rPr>
                              </w:pPr>
                              <w:r w:rsidRPr="00CD5E78">
                                <w:rPr>
                                  <w:b/>
                                  <w:i/>
                                </w:rPr>
                                <w:t>Token Creek and community parks/wetlands are key environmental assets</w:t>
                              </w:r>
                            </w:p>
                            <w:p w14:paraId="182EDC49" w14:textId="232DD348" w:rsidR="00BE4542" w:rsidRPr="00CD5E78" w:rsidRDefault="00BE4542" w:rsidP="00D412DE">
                              <w:pPr>
                                <w:pStyle w:val="ListParagraph"/>
                                <w:numPr>
                                  <w:ilvl w:val="0"/>
                                  <w:numId w:val="6"/>
                                </w:numPr>
                                <w:spacing w:line="480" w:lineRule="auto"/>
                                <w:ind w:left="180" w:hanging="180"/>
                                <w:rPr>
                                  <w:b/>
                                  <w:i/>
                                </w:rPr>
                              </w:pPr>
                              <w:r w:rsidRPr="00CD5E78">
                                <w:rPr>
                                  <w:b/>
                                  <w:i/>
                                </w:rPr>
                                <w:t>Low</w:t>
                              </w:r>
                              <w:r>
                                <w:rPr>
                                  <w:b/>
                                  <w:i/>
                                </w:rPr>
                                <w:t>-</w:t>
                              </w:r>
                              <w:r w:rsidRPr="00CD5E78">
                                <w:rPr>
                                  <w:b/>
                                  <w:i/>
                                </w:rPr>
                                <w:t>density, single-family housing is prevalent and preferred</w:t>
                              </w:r>
                            </w:p>
                            <w:p w14:paraId="58C59BE8" w14:textId="528856D5" w:rsidR="00BE4542" w:rsidRPr="00CD5E78" w:rsidRDefault="00BE4542" w:rsidP="00D412DE">
                              <w:pPr>
                                <w:pStyle w:val="ListParagraph"/>
                                <w:numPr>
                                  <w:ilvl w:val="0"/>
                                  <w:numId w:val="6"/>
                                </w:numPr>
                                <w:spacing w:line="480" w:lineRule="auto"/>
                                <w:ind w:left="180" w:hanging="180"/>
                                <w:rPr>
                                  <w:b/>
                                  <w:i/>
                                </w:rPr>
                              </w:pPr>
                              <w:r w:rsidRPr="00CD5E78">
                                <w:rPr>
                                  <w:b/>
                                  <w:i/>
                                </w:rPr>
                                <w:t>Auto dependent community is reactive to ET</w:t>
                              </w:r>
                              <w:r>
                                <w:rPr>
                                  <w:b/>
                                  <w:i/>
                                </w:rPr>
                                <w:t>J</w:t>
                              </w:r>
                              <w:r w:rsidRPr="00CD5E78">
                                <w:rPr>
                                  <w:b/>
                                  <w:i/>
                                </w:rPr>
                                <w:t xml:space="preserve"> development and WisDOT</w:t>
                              </w:r>
                            </w:p>
                          </w:txbxContent>
                        </wps:txbx>
                        <wps:bodyPr rot="0" vert="horz" wrap="square" lIns="182880" tIns="457200" rIns="182880" bIns="73152" anchor="t" anchorCtr="0" upright="1">
                          <a:noAutofit/>
                        </wps:bodyPr>
                      </wps:wsp>
                      <wps:wsp>
                        <wps:cNvPr id="11" name="Rectangle 11"/>
                        <wps:cNvSpPr/>
                        <wps:spPr>
                          <a:xfrm>
                            <a:off x="114300" y="47625"/>
                            <a:ext cx="4816137" cy="347166"/>
                          </a:xfrm>
                          <a:prstGeom prst="rect">
                            <a:avLst/>
                          </a:prstGeom>
                          <a:solidFill>
                            <a:schemeClr val="accent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C3EA3B4" w14:textId="77777777" w:rsidR="00BE4542" w:rsidRDefault="00BE4542" w:rsidP="00491411">
                              <w:pPr>
                                <w:spacing w:before="240"/>
                                <w:rPr>
                                  <w:color w:val="FFFFFF" w:themeColor="background1"/>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12" name="Rectangle 12"/>
                        <wps:cNvSpPr/>
                        <wps:spPr>
                          <a:xfrm>
                            <a:off x="133350" y="2943225"/>
                            <a:ext cx="4816137" cy="106950"/>
                          </a:xfrm>
                          <a:prstGeom prst="rect">
                            <a:avLst/>
                          </a:prstGeom>
                          <a:solidFill>
                            <a:schemeClr val="accent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BD43A8E" w14:textId="77777777" w:rsidR="00BE4542" w:rsidRDefault="00BE4542" w:rsidP="00491411">
                              <w:pPr>
                                <w:spacing w:before="240"/>
                                <w:rPr>
                                  <w:color w:val="FFFFFF" w:themeColor="background1"/>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anchor>
            </w:drawing>
          </mc:Choice>
          <mc:Fallback>
            <w:pict>
              <v:group w14:anchorId="064F8C3E" id="Group 387" o:spid="_x0000_s1048" style="position:absolute;margin-left:32.25pt;margin-top:8.45pt;width:397.25pt;height:247.1pt;z-index:251613696" coordsize="50450,31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">
                <v:rect id="AutoShape 14" o:spid="_x0000_s1049" style="position:absolute;width:50450;height:31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" fillcolor="#dbe5f1 [660]" strokecolor="black [3213]" strokeweight="1pt">
                  <v:shadow on="t" color="black" opacity="26214f" origin="-.5,-.5" offset=".74836mm,.74836mm"/>
                  <v:textbox inset="14.4pt,36pt,14.4pt,5.76pt">
                    <w:txbxContent>
                      <w:p w14:paraId="5C99EB84" w14:textId="77777777" w:rsidR="00BE4542" w:rsidRPr="00F67350" w:rsidRDefault="00BE4542" w:rsidP="00491411">
                        <w:pPr>
                          <w:pStyle w:val="Heading1"/>
                          <w:numPr>
                            <w:ilvl w:val="0"/>
                            <w:numId w:val="0"/>
                          </w:numPr>
                          <w:spacing w:after="240"/>
                          <w:jc w:val="center"/>
                          <w:rPr>
                            <w:rFonts w:ascii="Arial" w:hAnsi="Arial" w:cs="Arial"/>
                            <w:b/>
                            <w:sz w:val="32"/>
                            <w:szCs w:val="40"/>
                          </w:rPr>
                        </w:pPr>
                        <w:r>
                          <w:rPr>
                            <w:rFonts w:ascii="Arial" w:hAnsi="Arial" w:cs="Arial"/>
                            <w:b/>
                            <w:sz w:val="32"/>
                            <w:szCs w:val="40"/>
                          </w:rPr>
                          <w:t>Key Planning Issues</w:t>
                        </w:r>
                      </w:p>
                      <w:p w14:paraId="17ED1FAA" w14:textId="2257306A" w:rsidR="00BE4542" w:rsidRPr="00CD5E78" w:rsidRDefault="00BE4542" w:rsidP="00D412DE">
                        <w:pPr>
                          <w:pStyle w:val="ListParagraph"/>
                          <w:numPr>
                            <w:ilvl w:val="0"/>
                            <w:numId w:val="6"/>
                          </w:numPr>
                          <w:spacing w:line="480" w:lineRule="auto"/>
                          <w:ind w:left="180" w:hanging="180"/>
                          <w:rPr>
                            <w:b/>
                            <w:i/>
                          </w:rPr>
                        </w:pPr>
                        <w:r w:rsidRPr="00CD5E78">
                          <w:rPr>
                            <w:b/>
                            <w:i/>
                          </w:rPr>
                          <w:t>Community character</w:t>
                        </w:r>
                        <w:r>
                          <w:rPr>
                            <w:b/>
                            <w:i/>
                          </w:rPr>
                          <w:t xml:space="preserve"> and feel</w:t>
                        </w:r>
                        <w:r w:rsidRPr="00CD5E78">
                          <w:rPr>
                            <w:b/>
                            <w:i/>
                          </w:rPr>
                          <w:t xml:space="preserve"> is </w:t>
                        </w:r>
                        <w:proofErr w:type="gramStart"/>
                        <w:r>
                          <w:rPr>
                            <w:b/>
                            <w:i/>
                          </w:rPr>
                          <w:t>exurban</w:t>
                        </w:r>
                        <w:proofErr w:type="gramEnd"/>
                      </w:p>
                      <w:p w14:paraId="7EE48822" w14:textId="5A352816" w:rsidR="00BE4542" w:rsidRPr="00CD5E78" w:rsidRDefault="00BE4542" w:rsidP="00D412DE">
                        <w:pPr>
                          <w:pStyle w:val="ListParagraph"/>
                          <w:numPr>
                            <w:ilvl w:val="0"/>
                            <w:numId w:val="6"/>
                          </w:numPr>
                          <w:spacing w:line="480" w:lineRule="auto"/>
                          <w:ind w:left="180" w:hanging="180"/>
                          <w:rPr>
                            <w:b/>
                            <w:i/>
                          </w:rPr>
                        </w:pPr>
                        <w:r w:rsidRPr="00CD5E78">
                          <w:rPr>
                            <w:b/>
                            <w:i/>
                          </w:rPr>
                          <w:t xml:space="preserve">Extraterritorial jurisdiction putting the </w:t>
                        </w:r>
                        <w:r>
                          <w:rPr>
                            <w:b/>
                            <w:i/>
                          </w:rPr>
                          <w:t xml:space="preserve">squeeze on </w:t>
                        </w:r>
                        <w:proofErr w:type="gramStart"/>
                        <w:r>
                          <w:rPr>
                            <w:b/>
                            <w:i/>
                          </w:rPr>
                          <w:t>Burke</w:t>
                        </w:r>
                        <w:proofErr w:type="gramEnd"/>
                      </w:p>
                      <w:p w14:paraId="20477637" w14:textId="77777777" w:rsidR="00BE4542" w:rsidRPr="00CD5E78" w:rsidRDefault="00BE4542" w:rsidP="00D412DE">
                        <w:pPr>
                          <w:pStyle w:val="ListParagraph"/>
                          <w:numPr>
                            <w:ilvl w:val="0"/>
                            <w:numId w:val="6"/>
                          </w:numPr>
                          <w:spacing w:line="480" w:lineRule="auto"/>
                          <w:ind w:left="180" w:hanging="180"/>
                          <w:rPr>
                            <w:b/>
                            <w:i/>
                          </w:rPr>
                        </w:pPr>
                        <w:r w:rsidRPr="00CD5E78">
                          <w:rPr>
                            <w:b/>
                            <w:i/>
                          </w:rPr>
                          <w:t>Inter</w:t>
                        </w:r>
                        <w:r>
                          <w:rPr>
                            <w:b/>
                            <w:i/>
                          </w:rPr>
                          <w:t xml:space="preserve">governmental relationships could be </w:t>
                        </w:r>
                        <w:proofErr w:type="gramStart"/>
                        <w:r>
                          <w:rPr>
                            <w:b/>
                            <w:i/>
                          </w:rPr>
                          <w:t>better</w:t>
                        </w:r>
                        <w:proofErr w:type="gramEnd"/>
                      </w:p>
                      <w:p w14:paraId="708EEB2D" w14:textId="60EBD647" w:rsidR="00BE4542" w:rsidRPr="00CD5E78" w:rsidRDefault="00BE4542" w:rsidP="00D412DE">
                        <w:pPr>
                          <w:pStyle w:val="ListParagraph"/>
                          <w:numPr>
                            <w:ilvl w:val="0"/>
                            <w:numId w:val="6"/>
                          </w:numPr>
                          <w:spacing w:line="480" w:lineRule="auto"/>
                          <w:ind w:left="180" w:hanging="180"/>
                          <w:rPr>
                            <w:b/>
                            <w:i/>
                          </w:rPr>
                        </w:pPr>
                        <w:r w:rsidRPr="00CD5E78">
                          <w:rPr>
                            <w:b/>
                            <w:i/>
                          </w:rPr>
                          <w:t>Development is slow, scattered</w:t>
                        </w:r>
                        <w:r>
                          <w:rPr>
                            <w:b/>
                            <w:i/>
                          </w:rPr>
                          <w:t>,</w:t>
                        </w:r>
                        <w:r w:rsidRPr="00CD5E78">
                          <w:rPr>
                            <w:b/>
                            <w:i/>
                          </w:rPr>
                          <w:t xml:space="preserve"> and mostly in ET</w:t>
                        </w:r>
                        <w:r>
                          <w:rPr>
                            <w:b/>
                            <w:i/>
                          </w:rPr>
                          <w:t>J</w:t>
                        </w:r>
                        <w:r w:rsidRPr="00CD5E78">
                          <w:rPr>
                            <w:b/>
                            <w:i/>
                          </w:rPr>
                          <w:t xml:space="preserve"> </w:t>
                        </w:r>
                        <w:proofErr w:type="gramStart"/>
                        <w:r w:rsidRPr="00CD5E78">
                          <w:rPr>
                            <w:b/>
                            <w:i/>
                          </w:rPr>
                          <w:t>areas</w:t>
                        </w:r>
                        <w:proofErr w:type="gramEnd"/>
                      </w:p>
                      <w:p w14:paraId="35E11D53" w14:textId="77777777" w:rsidR="00BE4542" w:rsidRPr="00CD5E78" w:rsidRDefault="00BE4542" w:rsidP="00D412DE">
                        <w:pPr>
                          <w:pStyle w:val="ListParagraph"/>
                          <w:numPr>
                            <w:ilvl w:val="0"/>
                            <w:numId w:val="6"/>
                          </w:numPr>
                          <w:spacing w:line="480" w:lineRule="auto"/>
                          <w:ind w:left="180" w:hanging="180"/>
                          <w:rPr>
                            <w:b/>
                            <w:i/>
                          </w:rPr>
                        </w:pPr>
                        <w:r w:rsidRPr="00CD5E78">
                          <w:rPr>
                            <w:b/>
                            <w:i/>
                          </w:rPr>
                          <w:t xml:space="preserve">Token Creek and community parks/wetlands are key environmental </w:t>
                        </w:r>
                        <w:proofErr w:type="gramStart"/>
                        <w:r w:rsidRPr="00CD5E78">
                          <w:rPr>
                            <w:b/>
                            <w:i/>
                          </w:rPr>
                          <w:t>assets</w:t>
                        </w:r>
                        <w:proofErr w:type="gramEnd"/>
                      </w:p>
                      <w:p w14:paraId="182EDC49" w14:textId="232DD348" w:rsidR="00BE4542" w:rsidRPr="00CD5E78" w:rsidRDefault="00BE4542" w:rsidP="00D412DE">
                        <w:pPr>
                          <w:pStyle w:val="ListParagraph"/>
                          <w:numPr>
                            <w:ilvl w:val="0"/>
                            <w:numId w:val="6"/>
                          </w:numPr>
                          <w:spacing w:line="480" w:lineRule="auto"/>
                          <w:ind w:left="180" w:hanging="180"/>
                          <w:rPr>
                            <w:b/>
                            <w:i/>
                          </w:rPr>
                        </w:pPr>
                        <w:r w:rsidRPr="00CD5E78">
                          <w:rPr>
                            <w:b/>
                            <w:i/>
                          </w:rPr>
                          <w:t>Low</w:t>
                        </w:r>
                        <w:r>
                          <w:rPr>
                            <w:b/>
                            <w:i/>
                          </w:rPr>
                          <w:t>-</w:t>
                        </w:r>
                        <w:r w:rsidRPr="00CD5E78">
                          <w:rPr>
                            <w:b/>
                            <w:i/>
                          </w:rPr>
                          <w:t xml:space="preserve">density, single-family housing is prevalent and </w:t>
                        </w:r>
                        <w:proofErr w:type="gramStart"/>
                        <w:r w:rsidRPr="00CD5E78">
                          <w:rPr>
                            <w:b/>
                            <w:i/>
                          </w:rPr>
                          <w:t>preferred</w:t>
                        </w:r>
                        <w:proofErr w:type="gramEnd"/>
                      </w:p>
                      <w:p w14:paraId="58C59BE8" w14:textId="528856D5" w:rsidR="00BE4542" w:rsidRPr="00CD5E78" w:rsidRDefault="00BE4542" w:rsidP="00D412DE">
                        <w:pPr>
                          <w:pStyle w:val="ListParagraph"/>
                          <w:numPr>
                            <w:ilvl w:val="0"/>
                            <w:numId w:val="6"/>
                          </w:numPr>
                          <w:spacing w:line="480" w:lineRule="auto"/>
                          <w:ind w:left="180" w:hanging="180"/>
                          <w:rPr>
                            <w:b/>
                            <w:i/>
                          </w:rPr>
                        </w:pPr>
                        <w:r w:rsidRPr="00CD5E78">
                          <w:rPr>
                            <w:b/>
                            <w:i/>
                          </w:rPr>
                          <w:t>Auto dependent community is reactive to ET</w:t>
                        </w:r>
                        <w:r>
                          <w:rPr>
                            <w:b/>
                            <w:i/>
                          </w:rPr>
                          <w:t>J</w:t>
                        </w:r>
                        <w:r w:rsidRPr="00CD5E78">
                          <w:rPr>
                            <w:b/>
                            <w:i/>
                          </w:rPr>
                          <w:t xml:space="preserve"> development and </w:t>
                        </w:r>
                        <w:proofErr w:type="gramStart"/>
                        <w:r w:rsidRPr="00CD5E78">
                          <w:rPr>
                            <w:b/>
                            <w:i/>
                          </w:rPr>
                          <w:t>WisDOT</w:t>
                        </w:r>
                        <w:proofErr w:type="gramEnd"/>
                      </w:p>
                    </w:txbxContent>
                  </v:textbox>
                </v:rect>
                <v:rect id="Rectangle 11" o:spid="_x0000_s1050" style="position:absolute;left:1143;top:476;width:48161;height:347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" fillcolor="#4f81bd [3204]" stroked="f" strokeweight="2pt">
                  <v:shadow on="t" color="black" opacity="26214f" origin="-.5,-.5" offset=".74836mm,.74836mm"/>
                  <v:textbox inset="14.4pt,14.4pt,14.4pt,28.8pt">
                    <w:txbxContent>
                      <w:p w14:paraId="4C3EA3B4" w14:textId="77777777" w:rsidR="00BE4542" w:rsidRDefault="00BE4542" w:rsidP="00491411">
                        <w:pPr>
                          <w:spacing w:before="240"/>
                          <w:rPr>
                            <w:color w:val="FFFFFF" w:themeColor="background1"/>
                            <w:lang w:bidi="hi-IN"/>
                          </w:rPr>
                        </w:pPr>
                      </w:p>
                    </w:txbxContent>
                  </v:textbox>
                </v:rect>
                <v:rect id="Rectangle 12" o:spid="_x0000_s1051" style="position:absolute;left:1333;top:29432;width:48161;height:106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" fillcolor="#4f81bd [3204]" stroked="f" strokeweight="2pt">
                  <v:shadow on="t" color="black" opacity="26214f" origin="-.5,-.5" offset=".74836mm,.74836mm"/>
                  <v:textbox inset="14.4pt,14.4pt,14.4pt,28.8pt">
                    <w:txbxContent>
                      <w:p w14:paraId="1BD43A8E" w14:textId="77777777" w:rsidR="00BE4542" w:rsidRDefault="00BE4542" w:rsidP="00491411">
                        <w:pPr>
                          <w:spacing w:before="240"/>
                          <w:rPr>
                            <w:color w:val="FFFFFF" w:themeColor="background1"/>
                            <w:lang w:bidi="hi-IN"/>
                          </w:rPr>
                        </w:pPr>
                      </w:p>
                    </w:txbxContent>
                  </v:textbox>
                </v:rect>
                <w10:wrap type="square"/>
              </v:group>
            </w:pict>
          </mc:Fallback>
        </mc:AlternateContent>
      </w:r>
    </w:p>
    <w:p w14:paraId="10B9E764" w14:textId="77777777" w:rsidR="00491411" w:rsidRDefault="00491411" w:rsidP="001D7B2C">
      <w:pPr>
        <w:spacing w:line="360" w:lineRule="auto"/>
        <w:rPr>
          <w:rFonts w:cs="Arial"/>
        </w:rPr>
      </w:pPr>
    </w:p>
    <w:p w14:paraId="46EE9A21" w14:textId="77777777" w:rsidR="00491411" w:rsidRDefault="00491411" w:rsidP="001D7B2C">
      <w:pPr>
        <w:spacing w:line="360" w:lineRule="auto"/>
        <w:rPr>
          <w:rFonts w:cs="Arial"/>
        </w:rPr>
      </w:pPr>
    </w:p>
    <w:p w14:paraId="4A9BC3AC" w14:textId="77777777" w:rsidR="00491411" w:rsidRDefault="00491411" w:rsidP="001D7B2C">
      <w:pPr>
        <w:spacing w:line="360" w:lineRule="auto"/>
        <w:rPr>
          <w:rFonts w:cs="Arial"/>
        </w:rPr>
      </w:pPr>
    </w:p>
    <w:p w14:paraId="54AE7599" w14:textId="77777777" w:rsidR="00491411" w:rsidRDefault="00491411" w:rsidP="001D7B2C">
      <w:pPr>
        <w:spacing w:line="360" w:lineRule="auto"/>
        <w:rPr>
          <w:rFonts w:cs="Arial"/>
        </w:rPr>
      </w:pPr>
    </w:p>
    <w:p w14:paraId="43E25FCC" w14:textId="77777777" w:rsidR="00491411" w:rsidRDefault="00491411" w:rsidP="001D7B2C">
      <w:pPr>
        <w:spacing w:line="360" w:lineRule="auto"/>
        <w:rPr>
          <w:rFonts w:cs="Arial"/>
        </w:rPr>
      </w:pPr>
    </w:p>
    <w:p w14:paraId="5E82008E" w14:textId="77777777" w:rsidR="00491411" w:rsidRDefault="00491411" w:rsidP="001D7B2C">
      <w:pPr>
        <w:spacing w:line="360" w:lineRule="auto"/>
        <w:rPr>
          <w:rFonts w:cs="Arial"/>
        </w:rPr>
      </w:pPr>
    </w:p>
    <w:p w14:paraId="3C5C338F" w14:textId="77777777" w:rsidR="00491411" w:rsidRDefault="00491411" w:rsidP="001D7B2C">
      <w:pPr>
        <w:spacing w:line="360" w:lineRule="auto"/>
        <w:rPr>
          <w:rFonts w:cs="Arial"/>
        </w:rPr>
      </w:pPr>
    </w:p>
    <w:p w14:paraId="3832C4F9" w14:textId="77777777" w:rsidR="00491411" w:rsidRDefault="00491411" w:rsidP="001D7B2C">
      <w:pPr>
        <w:spacing w:line="360" w:lineRule="auto"/>
        <w:rPr>
          <w:rFonts w:cs="Arial"/>
        </w:rPr>
      </w:pPr>
    </w:p>
    <w:p w14:paraId="0EBB5E00" w14:textId="77777777" w:rsidR="00491411" w:rsidRDefault="00491411" w:rsidP="001D7B2C">
      <w:pPr>
        <w:spacing w:line="360" w:lineRule="auto"/>
        <w:rPr>
          <w:rFonts w:cs="Arial"/>
        </w:rPr>
      </w:pPr>
    </w:p>
    <w:p w14:paraId="4511DBCC" w14:textId="77777777" w:rsidR="00491411" w:rsidRDefault="00491411" w:rsidP="001D7B2C">
      <w:pPr>
        <w:spacing w:line="360" w:lineRule="auto"/>
        <w:rPr>
          <w:rFonts w:cs="Arial"/>
        </w:rPr>
      </w:pPr>
    </w:p>
    <w:p w14:paraId="592A0AFB" w14:textId="77777777" w:rsidR="00491411" w:rsidRDefault="00491411" w:rsidP="001D7B2C">
      <w:pPr>
        <w:spacing w:line="360" w:lineRule="auto"/>
        <w:rPr>
          <w:rFonts w:cs="Arial"/>
        </w:rPr>
      </w:pPr>
    </w:p>
    <w:p w14:paraId="3CF43246" w14:textId="77777777" w:rsidR="00491411" w:rsidRDefault="00491411" w:rsidP="001D7B2C">
      <w:pPr>
        <w:spacing w:line="360" w:lineRule="auto"/>
        <w:rPr>
          <w:rFonts w:cs="Arial"/>
        </w:rPr>
      </w:pPr>
    </w:p>
    <w:p w14:paraId="7F398144" w14:textId="77777777" w:rsidR="00491411" w:rsidRDefault="00491411" w:rsidP="001D7B2C">
      <w:pPr>
        <w:spacing w:line="360" w:lineRule="auto"/>
        <w:rPr>
          <w:rFonts w:cs="Arial"/>
        </w:rPr>
      </w:pPr>
    </w:p>
    <w:p w14:paraId="5C2105BD" w14:textId="77777777" w:rsidR="00491411" w:rsidRDefault="00491411" w:rsidP="001D7B2C">
      <w:pPr>
        <w:spacing w:line="360" w:lineRule="auto"/>
        <w:rPr>
          <w:rFonts w:cs="Arial"/>
        </w:rPr>
      </w:pPr>
    </w:p>
    <w:p w14:paraId="79E5FD32" w14:textId="77777777" w:rsidR="006F3312" w:rsidRDefault="006F3312" w:rsidP="001D7B2C">
      <w:pPr>
        <w:spacing w:line="360" w:lineRule="auto"/>
        <w:rPr>
          <w:rFonts w:cs="Arial"/>
        </w:rPr>
      </w:pPr>
    </w:p>
    <w:p w14:paraId="4575C3E2" w14:textId="77777777" w:rsidR="00233042" w:rsidRDefault="00233042" w:rsidP="001D7B2C">
      <w:pPr>
        <w:rPr>
          <w:rFonts w:cs="Arial"/>
          <w:b/>
          <w:smallCaps/>
          <w:sz w:val="24"/>
          <w:u w:val="single"/>
        </w:rPr>
      </w:pPr>
    </w:p>
    <w:p w14:paraId="072F69B1" w14:textId="77777777" w:rsidR="00904611" w:rsidRDefault="00904611" w:rsidP="001D7B2C">
      <w:pPr>
        <w:rPr>
          <w:rFonts w:cs="Arial"/>
          <w:b/>
          <w:smallCaps/>
          <w:sz w:val="24"/>
          <w:u w:val="single"/>
        </w:rPr>
      </w:pPr>
      <w:r w:rsidRPr="00AE6DC3">
        <w:rPr>
          <w:rFonts w:cs="Arial"/>
          <w:b/>
          <w:smallCaps/>
          <w:sz w:val="24"/>
          <w:u w:val="single"/>
        </w:rPr>
        <w:t>Regional and County Opportunities</w:t>
      </w:r>
      <w:r w:rsidR="0059216C" w:rsidRPr="00645547">
        <w:rPr>
          <w:rFonts w:cs="Arial"/>
          <w:b/>
          <w:smallCaps/>
          <w:sz w:val="24"/>
        </w:rPr>
        <w:t>_______________________________________</w:t>
      </w:r>
    </w:p>
    <w:p w14:paraId="40F66EF6" w14:textId="77777777" w:rsidR="000778E7" w:rsidRPr="00236DAC" w:rsidRDefault="000778E7" w:rsidP="001D7B2C">
      <w:pPr>
        <w:spacing w:line="360" w:lineRule="auto"/>
        <w:rPr>
          <w:rFonts w:cs="Arial"/>
          <w:sz w:val="12"/>
        </w:rPr>
      </w:pPr>
    </w:p>
    <w:p w14:paraId="490BAE08" w14:textId="48BBE74A" w:rsidR="007959AD" w:rsidRPr="00822D55" w:rsidRDefault="00822D55" w:rsidP="001D7B2C">
      <w:pPr>
        <w:spacing w:line="360" w:lineRule="auto"/>
        <w:rPr>
          <w:rFonts w:cs="Arial"/>
        </w:rPr>
      </w:pPr>
      <w:r w:rsidRPr="0004014D">
        <w:rPr>
          <w:rFonts w:cs="Arial"/>
        </w:rPr>
        <w:t xml:space="preserve">According to the </w:t>
      </w:r>
      <w:r w:rsidRPr="0004014D">
        <w:rPr>
          <w:rFonts w:cs="Arial"/>
          <w:i/>
        </w:rPr>
        <w:t>20</w:t>
      </w:r>
      <w:r w:rsidR="00377281" w:rsidRPr="0004014D">
        <w:rPr>
          <w:rFonts w:cs="Arial"/>
          <w:i/>
        </w:rPr>
        <w:t>2</w:t>
      </w:r>
      <w:r w:rsidRPr="0004014D">
        <w:rPr>
          <w:rFonts w:cs="Arial"/>
          <w:i/>
        </w:rPr>
        <w:t>0 US Census of Population and Housing</w:t>
      </w:r>
      <w:r w:rsidRPr="0004014D">
        <w:rPr>
          <w:rFonts w:cs="Arial"/>
        </w:rPr>
        <w:t xml:space="preserve">, Dane County was </w:t>
      </w:r>
      <w:r w:rsidR="0004014D" w:rsidRPr="0004014D">
        <w:rPr>
          <w:rFonts w:cs="Arial"/>
        </w:rPr>
        <w:t xml:space="preserve">Wisconsin County which grew the most in </w:t>
      </w:r>
      <w:r w:rsidRPr="0004014D">
        <w:rPr>
          <w:rFonts w:cs="Arial"/>
        </w:rPr>
        <w:t>terms of population betw</w:t>
      </w:r>
      <w:r w:rsidR="00B53A1A" w:rsidRPr="0004014D">
        <w:rPr>
          <w:rFonts w:cs="Arial"/>
        </w:rPr>
        <w:t>een 20</w:t>
      </w:r>
      <w:r w:rsidR="0004014D" w:rsidRPr="0004014D">
        <w:rPr>
          <w:rFonts w:cs="Arial"/>
        </w:rPr>
        <w:t>10</w:t>
      </w:r>
      <w:r w:rsidR="00B53A1A" w:rsidRPr="0004014D">
        <w:rPr>
          <w:rFonts w:cs="Arial"/>
        </w:rPr>
        <w:t xml:space="preserve"> and 20</w:t>
      </w:r>
      <w:r w:rsidR="0004014D" w:rsidRPr="0004014D">
        <w:rPr>
          <w:rFonts w:cs="Arial"/>
        </w:rPr>
        <w:t>2</w:t>
      </w:r>
      <w:r w:rsidR="00B53A1A" w:rsidRPr="0004014D">
        <w:rPr>
          <w:rFonts w:cs="Arial"/>
        </w:rPr>
        <w:t xml:space="preserve">0, increasing </w:t>
      </w:r>
      <w:r w:rsidR="001E5548" w:rsidRPr="0004014D">
        <w:rPr>
          <w:rFonts w:cs="Arial"/>
        </w:rPr>
        <w:t>by 1</w:t>
      </w:r>
      <w:r w:rsidR="0004014D" w:rsidRPr="0004014D">
        <w:rPr>
          <w:rFonts w:cs="Arial"/>
        </w:rPr>
        <w:t>5</w:t>
      </w:r>
      <w:r w:rsidR="001E5548" w:rsidRPr="0004014D">
        <w:rPr>
          <w:rFonts w:cs="Arial"/>
        </w:rPr>
        <w:t xml:space="preserve"> </w:t>
      </w:r>
      <w:r w:rsidRPr="0004014D">
        <w:rPr>
          <w:rFonts w:cs="Arial"/>
        </w:rPr>
        <w:t>percent</w:t>
      </w:r>
      <w:r w:rsidR="007601AA" w:rsidRPr="0004014D">
        <w:rPr>
          <w:rFonts w:cs="Arial"/>
        </w:rPr>
        <w:t>.</w:t>
      </w:r>
      <w:r w:rsidR="007F723A">
        <w:rPr>
          <w:rFonts w:cs="Arial"/>
        </w:rPr>
        <w:t xml:space="preserve"> </w:t>
      </w:r>
      <w:r w:rsidR="007959AD" w:rsidRPr="007959AD">
        <w:rPr>
          <w:rFonts w:cs="Arial"/>
        </w:rPr>
        <w:t xml:space="preserve">The Town of Burke is situated </w:t>
      </w:r>
      <w:r w:rsidR="000778E7">
        <w:rPr>
          <w:rFonts w:cs="Arial"/>
        </w:rPr>
        <w:t>in central Dane Coun</w:t>
      </w:r>
      <w:r w:rsidR="009E151C">
        <w:rPr>
          <w:rFonts w:cs="Arial"/>
        </w:rPr>
        <w:t xml:space="preserve">ty in the </w:t>
      </w:r>
      <w:r w:rsidR="000778E7">
        <w:rPr>
          <w:rFonts w:cs="Arial"/>
        </w:rPr>
        <w:t>Madison Metropolitan Area</w:t>
      </w:r>
      <w:r w:rsidR="007601AA">
        <w:rPr>
          <w:rFonts w:cs="Arial"/>
        </w:rPr>
        <w:t>.</w:t>
      </w:r>
      <w:r w:rsidR="007F723A">
        <w:rPr>
          <w:rFonts w:cs="Arial"/>
        </w:rPr>
        <w:t xml:space="preserve"> </w:t>
      </w:r>
      <w:r w:rsidR="009E151C">
        <w:rPr>
          <w:rFonts w:cs="Arial"/>
        </w:rPr>
        <w:t>This location</w:t>
      </w:r>
      <w:r w:rsidR="00D55C61">
        <w:rPr>
          <w:rFonts w:cs="Arial"/>
        </w:rPr>
        <w:t xml:space="preserve"> in the State’s capital city</w:t>
      </w:r>
      <w:r w:rsidR="009E151C">
        <w:rPr>
          <w:rFonts w:cs="Arial"/>
        </w:rPr>
        <w:t xml:space="preserve"> offers </w:t>
      </w:r>
      <w:r w:rsidR="009E151C" w:rsidRPr="00822D55">
        <w:rPr>
          <w:rFonts w:cs="Arial"/>
        </w:rPr>
        <w:t>unique</w:t>
      </w:r>
      <w:r w:rsidR="000F2095">
        <w:rPr>
          <w:rFonts w:cs="Arial"/>
        </w:rPr>
        <w:t xml:space="preserve"> regional opportunities </w:t>
      </w:r>
      <w:r w:rsidR="009E151C">
        <w:rPr>
          <w:rFonts w:cs="Arial"/>
        </w:rPr>
        <w:t>ba</w:t>
      </w:r>
      <w:r w:rsidR="00D55C61">
        <w:rPr>
          <w:rFonts w:cs="Arial"/>
        </w:rPr>
        <w:t xml:space="preserve">sed on proximity to </w:t>
      </w:r>
      <w:r>
        <w:rPr>
          <w:rFonts w:cs="Arial"/>
        </w:rPr>
        <w:t>a</w:t>
      </w:r>
      <w:r w:rsidR="00D55C61">
        <w:rPr>
          <w:rFonts w:cs="Arial"/>
        </w:rPr>
        <w:t xml:space="preserve"> growing</w:t>
      </w:r>
      <w:r w:rsidR="000F2095">
        <w:rPr>
          <w:rFonts w:cs="Arial"/>
        </w:rPr>
        <w:t xml:space="preserve"> urban area like</w:t>
      </w:r>
      <w:r w:rsidR="00160224">
        <w:rPr>
          <w:rFonts w:cs="Arial"/>
        </w:rPr>
        <w:t xml:space="preserve"> transportation accessibility, abundant</w:t>
      </w:r>
      <w:r w:rsidR="001E5548">
        <w:rPr>
          <w:rFonts w:cs="Arial"/>
        </w:rPr>
        <w:t>,</w:t>
      </w:r>
      <w:r w:rsidR="00160224">
        <w:rPr>
          <w:rFonts w:cs="Arial"/>
        </w:rPr>
        <w:t xml:space="preserve"> and unspoiled natural resources for recreation, and pockets of regional tourist destinations</w:t>
      </w:r>
      <w:r w:rsidR="007601AA">
        <w:rPr>
          <w:rFonts w:cs="Arial"/>
        </w:rPr>
        <w:t>.</w:t>
      </w:r>
      <w:r w:rsidR="007F723A">
        <w:rPr>
          <w:rFonts w:cs="Arial"/>
        </w:rPr>
        <w:t xml:space="preserve"> </w:t>
      </w:r>
    </w:p>
    <w:p w14:paraId="60203A80" w14:textId="77777777" w:rsidR="009E151C" w:rsidRDefault="009E151C" w:rsidP="001D7B2C">
      <w:pPr>
        <w:rPr>
          <w:rFonts w:cs="Arial"/>
          <w:b/>
          <w:smallCaps/>
          <w:sz w:val="24"/>
          <w:u w:val="single"/>
        </w:rPr>
      </w:pPr>
    </w:p>
    <w:p w14:paraId="4F713949" w14:textId="77777777" w:rsidR="003A6501" w:rsidRPr="00AC00F1" w:rsidRDefault="00D55C61" w:rsidP="001D7B2C">
      <w:pPr>
        <w:spacing w:line="360" w:lineRule="auto"/>
        <w:rPr>
          <w:rFonts w:cs="Arial"/>
          <w:b/>
          <w:u w:val="single"/>
        </w:rPr>
      </w:pPr>
      <w:r w:rsidRPr="00AC00F1">
        <w:rPr>
          <w:rFonts w:cs="Arial"/>
          <w:b/>
          <w:u w:val="single"/>
        </w:rPr>
        <w:t>Madison Metropolitan Area</w:t>
      </w:r>
    </w:p>
    <w:p w14:paraId="45AF77DE" w14:textId="1CE8ED9D" w:rsidR="002A6173" w:rsidRDefault="000F2095" w:rsidP="001D7B2C">
      <w:pPr>
        <w:spacing w:line="360" w:lineRule="auto"/>
        <w:rPr>
          <w:rFonts w:cs="Arial"/>
        </w:rPr>
      </w:pPr>
      <w:r w:rsidRPr="000F2095">
        <w:rPr>
          <w:rFonts w:cs="Arial"/>
        </w:rPr>
        <w:t xml:space="preserve">The City of Madison is </w:t>
      </w:r>
      <w:r w:rsidR="002A6173">
        <w:rPr>
          <w:rFonts w:cs="Arial"/>
        </w:rPr>
        <w:t>the second largest city by population in the State of Wisconsin</w:t>
      </w:r>
      <w:r w:rsidR="007601AA">
        <w:rPr>
          <w:rFonts w:cs="Arial"/>
        </w:rPr>
        <w:t>.</w:t>
      </w:r>
      <w:r w:rsidR="007F723A">
        <w:rPr>
          <w:rFonts w:cs="Arial"/>
        </w:rPr>
        <w:t xml:space="preserve"> </w:t>
      </w:r>
      <w:r w:rsidR="00A9730B">
        <w:rPr>
          <w:rFonts w:cs="Arial"/>
        </w:rPr>
        <w:t>Madison</w:t>
      </w:r>
      <w:r w:rsidR="00E53717">
        <w:rPr>
          <w:rFonts w:cs="Arial"/>
        </w:rPr>
        <w:t xml:space="preserve"> </w:t>
      </w:r>
      <w:r w:rsidR="00AC00F1">
        <w:rPr>
          <w:rFonts w:cs="Arial"/>
        </w:rPr>
        <w:t>lie</w:t>
      </w:r>
      <w:r w:rsidR="00B53A1A">
        <w:rPr>
          <w:rFonts w:cs="Arial"/>
        </w:rPr>
        <w:t>s within a one</w:t>
      </w:r>
      <w:r w:rsidR="001E5548">
        <w:rPr>
          <w:rFonts w:cs="Arial"/>
        </w:rPr>
        <w:t>-</w:t>
      </w:r>
      <w:r w:rsidR="00B53A1A">
        <w:rPr>
          <w:rFonts w:cs="Arial"/>
        </w:rPr>
        <w:t xml:space="preserve"> to three</w:t>
      </w:r>
      <w:r w:rsidR="001E5548">
        <w:rPr>
          <w:rFonts w:cs="Arial"/>
        </w:rPr>
        <w:t>-</w:t>
      </w:r>
      <w:r w:rsidR="00AC00F1">
        <w:rPr>
          <w:rFonts w:cs="Arial"/>
        </w:rPr>
        <w:t xml:space="preserve">hour drive of </w:t>
      </w:r>
      <w:r w:rsidR="00A9730B">
        <w:rPr>
          <w:rFonts w:cs="Arial"/>
        </w:rPr>
        <w:t>Wisconsin’s other largest cities including</w:t>
      </w:r>
      <w:r w:rsidR="00F273CA">
        <w:rPr>
          <w:rFonts w:cs="Arial"/>
        </w:rPr>
        <w:t xml:space="preserve"> </w:t>
      </w:r>
      <w:r w:rsidR="00AC00F1">
        <w:rPr>
          <w:rFonts w:cs="Arial"/>
        </w:rPr>
        <w:t>Milwaukee,</w:t>
      </w:r>
      <w:r w:rsidR="00A9730B">
        <w:rPr>
          <w:rFonts w:cs="Arial"/>
        </w:rPr>
        <w:t xml:space="preserve"> Eau Claire, Green Bay, La Crosse, and Wausau</w:t>
      </w:r>
      <w:r w:rsidR="007601AA">
        <w:rPr>
          <w:rFonts w:cs="Arial"/>
        </w:rPr>
        <w:t>.</w:t>
      </w:r>
      <w:r w:rsidR="007F723A">
        <w:rPr>
          <w:rFonts w:cs="Arial"/>
        </w:rPr>
        <w:t xml:space="preserve"> </w:t>
      </w:r>
      <w:r w:rsidR="00A9730B">
        <w:rPr>
          <w:rFonts w:cs="Arial"/>
        </w:rPr>
        <w:t>Additionally, the cities of Chicago and Rockford, Illinois</w:t>
      </w:r>
      <w:r w:rsidR="001E5548">
        <w:rPr>
          <w:rFonts w:cs="Arial"/>
        </w:rPr>
        <w:t>,</w:t>
      </w:r>
      <w:r w:rsidR="00A9730B">
        <w:rPr>
          <w:rFonts w:cs="Arial"/>
        </w:rPr>
        <w:t xml:space="preserve"> and Dubuque, Iowa</w:t>
      </w:r>
      <w:r w:rsidR="001E5548">
        <w:rPr>
          <w:rFonts w:cs="Arial"/>
        </w:rPr>
        <w:t>,</w:t>
      </w:r>
      <w:r w:rsidR="00A9730B">
        <w:rPr>
          <w:rFonts w:cs="Arial"/>
        </w:rPr>
        <w:t xml:space="preserve"> are all within this same driving timefr</w:t>
      </w:r>
      <w:r w:rsidR="00196CBD">
        <w:rPr>
          <w:rFonts w:cs="Arial"/>
        </w:rPr>
        <w:t>ame</w:t>
      </w:r>
      <w:r w:rsidR="007601AA">
        <w:rPr>
          <w:rFonts w:cs="Arial"/>
        </w:rPr>
        <w:t>.</w:t>
      </w:r>
      <w:r w:rsidR="007F723A">
        <w:rPr>
          <w:rFonts w:cs="Arial"/>
        </w:rPr>
        <w:t xml:space="preserve"> </w:t>
      </w:r>
      <w:r w:rsidR="00196CBD">
        <w:rPr>
          <w:rFonts w:cs="Arial"/>
        </w:rPr>
        <w:t xml:space="preserve">Proximity to the </w:t>
      </w:r>
      <w:r w:rsidR="00DD596B">
        <w:rPr>
          <w:rFonts w:cs="Arial"/>
        </w:rPr>
        <w:t xml:space="preserve">major </w:t>
      </w:r>
      <w:r w:rsidR="00196CBD">
        <w:rPr>
          <w:rFonts w:cs="Arial"/>
        </w:rPr>
        <w:t>population and employment centers in the southern Wisconsin/</w:t>
      </w:r>
      <w:r w:rsidR="00A9730B">
        <w:rPr>
          <w:rFonts w:cs="Arial"/>
        </w:rPr>
        <w:t>northern Illinois region is a critical asset for the Town</w:t>
      </w:r>
      <w:r w:rsidR="00196CBD">
        <w:rPr>
          <w:rFonts w:cs="Arial"/>
        </w:rPr>
        <w:t xml:space="preserve"> from both an urban and a rural perspective</w:t>
      </w:r>
      <w:r w:rsidR="007601AA">
        <w:rPr>
          <w:rFonts w:cs="Arial"/>
        </w:rPr>
        <w:t>.</w:t>
      </w:r>
      <w:r w:rsidR="007F723A">
        <w:rPr>
          <w:rFonts w:cs="Arial"/>
        </w:rPr>
        <w:t xml:space="preserve"> </w:t>
      </w:r>
      <w:r w:rsidR="00A9730B">
        <w:rPr>
          <w:rFonts w:cs="Arial"/>
        </w:rPr>
        <w:t>The Town is likely to benefit from the exchange of people, money,</w:t>
      </w:r>
      <w:r w:rsidR="00196CBD">
        <w:rPr>
          <w:rFonts w:cs="Arial"/>
        </w:rPr>
        <w:t xml:space="preserve"> </w:t>
      </w:r>
      <w:r w:rsidR="00A9730B">
        <w:rPr>
          <w:rFonts w:cs="Arial"/>
        </w:rPr>
        <w:t>commodities</w:t>
      </w:r>
      <w:r w:rsidR="001E5548">
        <w:rPr>
          <w:rFonts w:cs="Arial"/>
        </w:rPr>
        <w:t>,</w:t>
      </w:r>
      <w:r w:rsidR="00A9730B">
        <w:rPr>
          <w:rFonts w:cs="Arial"/>
        </w:rPr>
        <w:t xml:space="preserve"> and inf</w:t>
      </w:r>
      <w:r w:rsidR="00D374A8">
        <w:rPr>
          <w:rFonts w:cs="Arial"/>
        </w:rPr>
        <w:t>ormation found in urban areas.</w:t>
      </w:r>
    </w:p>
    <w:p w14:paraId="04EC8D1F" w14:textId="77777777" w:rsidR="0004014D" w:rsidRDefault="0004014D" w:rsidP="001D7B2C">
      <w:pPr>
        <w:spacing w:line="360" w:lineRule="auto"/>
        <w:rPr>
          <w:rFonts w:cs="Arial"/>
        </w:rPr>
      </w:pPr>
    </w:p>
    <w:p w14:paraId="77964B06" w14:textId="77777777" w:rsidR="003A6501" w:rsidRPr="00AC00F1" w:rsidRDefault="003A6501" w:rsidP="001D7B2C">
      <w:pPr>
        <w:spacing w:line="360" w:lineRule="auto"/>
        <w:rPr>
          <w:rFonts w:cs="Arial"/>
          <w:b/>
          <w:u w:val="single"/>
        </w:rPr>
      </w:pPr>
      <w:r w:rsidRPr="00AC00F1">
        <w:rPr>
          <w:rFonts w:cs="Arial"/>
          <w:b/>
          <w:u w:val="single"/>
        </w:rPr>
        <w:t>Transportation</w:t>
      </w:r>
    </w:p>
    <w:p w14:paraId="5BC91B0A" w14:textId="1A08A7B0" w:rsidR="00E91D8D" w:rsidRDefault="00822D55" w:rsidP="001D7B2C">
      <w:pPr>
        <w:spacing w:line="360" w:lineRule="auto"/>
        <w:rPr>
          <w:rFonts w:cs="Arial"/>
        </w:rPr>
      </w:pPr>
      <w:r>
        <w:rPr>
          <w:rFonts w:cs="Arial"/>
        </w:rPr>
        <w:t>Interstates</w:t>
      </w:r>
      <w:r w:rsidR="00D55C61">
        <w:rPr>
          <w:rFonts w:cs="Arial"/>
        </w:rPr>
        <w:t xml:space="preserve"> </w:t>
      </w:r>
      <w:r>
        <w:rPr>
          <w:rFonts w:cs="Arial"/>
        </w:rPr>
        <w:t xml:space="preserve">39, 90, and </w:t>
      </w:r>
      <w:r w:rsidR="00D55C61">
        <w:rPr>
          <w:rFonts w:cs="Arial"/>
        </w:rPr>
        <w:t>94</w:t>
      </w:r>
      <w:r>
        <w:rPr>
          <w:rFonts w:cs="Arial"/>
        </w:rPr>
        <w:t xml:space="preserve"> all converge on the eastern side of the City of Madison along the southern boundary line of the Town</w:t>
      </w:r>
      <w:r w:rsidR="007601AA">
        <w:rPr>
          <w:rFonts w:cs="Arial"/>
        </w:rPr>
        <w:t>.</w:t>
      </w:r>
      <w:r w:rsidR="007F723A">
        <w:rPr>
          <w:rFonts w:cs="Arial"/>
        </w:rPr>
        <w:t xml:space="preserve"> </w:t>
      </w:r>
      <w:r>
        <w:rPr>
          <w:rFonts w:cs="Arial"/>
        </w:rPr>
        <w:t>These highways connect Madison to the major urban areas of Milwaukee, Chicago, Minneapolis</w:t>
      </w:r>
      <w:r w:rsidR="001E5548">
        <w:rPr>
          <w:rFonts w:cs="Arial"/>
        </w:rPr>
        <w:t>,</w:t>
      </w:r>
      <w:r>
        <w:rPr>
          <w:rFonts w:cs="Arial"/>
        </w:rPr>
        <w:t xml:space="preserve"> and Rockford, and various others, as mentioned above</w:t>
      </w:r>
      <w:r w:rsidR="007601AA">
        <w:rPr>
          <w:rFonts w:cs="Arial"/>
        </w:rPr>
        <w:t>.</w:t>
      </w:r>
      <w:r w:rsidR="007F723A">
        <w:rPr>
          <w:rFonts w:cs="Arial"/>
        </w:rPr>
        <w:t xml:space="preserve"> </w:t>
      </w:r>
      <w:r w:rsidR="00DC513A">
        <w:rPr>
          <w:rFonts w:cs="Arial"/>
        </w:rPr>
        <w:t>U</w:t>
      </w:r>
      <w:r w:rsidR="001E5548">
        <w:rPr>
          <w:rFonts w:cs="Arial"/>
        </w:rPr>
        <w:t>.</w:t>
      </w:r>
      <w:r w:rsidR="00DC513A">
        <w:rPr>
          <w:rFonts w:cs="Arial"/>
        </w:rPr>
        <w:t>S</w:t>
      </w:r>
      <w:r w:rsidR="001E5548">
        <w:rPr>
          <w:rFonts w:cs="Arial"/>
        </w:rPr>
        <w:t>.</w:t>
      </w:r>
      <w:r w:rsidR="00DC513A">
        <w:rPr>
          <w:rFonts w:cs="Arial"/>
        </w:rPr>
        <w:t xml:space="preserve"> H</w:t>
      </w:r>
      <w:r>
        <w:rPr>
          <w:rFonts w:cs="Arial"/>
        </w:rPr>
        <w:t xml:space="preserve">ighways 51 and 151 also provide access to and from adjacent </w:t>
      </w:r>
      <w:r w:rsidR="0045721E">
        <w:rPr>
          <w:rFonts w:cs="Arial"/>
        </w:rPr>
        <w:t>municipalities</w:t>
      </w:r>
      <w:r>
        <w:rPr>
          <w:rFonts w:cs="Arial"/>
        </w:rPr>
        <w:t xml:space="preserve"> and regional marke</w:t>
      </w:r>
      <w:r w:rsidR="0045721E">
        <w:rPr>
          <w:rFonts w:cs="Arial"/>
        </w:rPr>
        <w:t>ts such as the Fox Valley area</w:t>
      </w:r>
      <w:r w:rsidR="007601AA">
        <w:rPr>
          <w:rFonts w:cs="Arial"/>
        </w:rPr>
        <w:t>.</w:t>
      </w:r>
      <w:r w:rsidR="007F723A">
        <w:rPr>
          <w:rFonts w:cs="Arial"/>
        </w:rPr>
        <w:t xml:space="preserve"> </w:t>
      </w:r>
      <w:r w:rsidR="0045721E">
        <w:rPr>
          <w:rFonts w:cs="Arial"/>
        </w:rPr>
        <w:t>Access to regional markets supports traditional forms of economic development and continued tourism growth</w:t>
      </w:r>
      <w:r w:rsidR="007601AA">
        <w:rPr>
          <w:rFonts w:cs="Arial"/>
        </w:rPr>
        <w:t>.</w:t>
      </w:r>
      <w:r w:rsidR="007F723A">
        <w:rPr>
          <w:rFonts w:cs="Arial"/>
        </w:rPr>
        <w:t xml:space="preserve"> </w:t>
      </w:r>
      <w:r w:rsidR="00E91D8D">
        <w:rPr>
          <w:rFonts w:cs="Arial"/>
        </w:rPr>
        <w:t xml:space="preserve">The Town of Burke also </w:t>
      </w:r>
      <w:r w:rsidR="0004014D">
        <w:rPr>
          <w:rFonts w:cs="Arial"/>
        </w:rPr>
        <w:t xml:space="preserve">sits </w:t>
      </w:r>
      <w:r w:rsidR="00E91D8D">
        <w:rPr>
          <w:rFonts w:cs="Arial"/>
        </w:rPr>
        <w:t>adjacent to the Dane County Regional Airport</w:t>
      </w:r>
      <w:r w:rsidR="007601AA">
        <w:rPr>
          <w:rFonts w:cs="Arial"/>
        </w:rPr>
        <w:t>.</w:t>
      </w:r>
      <w:r w:rsidR="007F723A">
        <w:rPr>
          <w:rFonts w:cs="Arial"/>
        </w:rPr>
        <w:t xml:space="preserve"> </w:t>
      </w:r>
    </w:p>
    <w:p w14:paraId="4D1F4432" w14:textId="2F752E4E" w:rsidR="000F2095" w:rsidRDefault="000F2095" w:rsidP="001D7B2C">
      <w:pPr>
        <w:spacing w:line="360" w:lineRule="auto"/>
        <w:rPr>
          <w:rFonts w:cs="Arial"/>
        </w:rPr>
      </w:pPr>
    </w:p>
    <w:p w14:paraId="03F7FC7C" w14:textId="77777777" w:rsidR="003A6501" w:rsidRPr="00AC00F1" w:rsidRDefault="00DE4ADB" w:rsidP="001D7B2C">
      <w:pPr>
        <w:spacing w:line="360" w:lineRule="auto"/>
        <w:rPr>
          <w:rFonts w:cs="Arial"/>
          <w:b/>
          <w:u w:val="single"/>
        </w:rPr>
      </w:pPr>
      <w:r w:rsidRPr="00AC00F1">
        <w:rPr>
          <w:rFonts w:cs="Arial"/>
          <w:b/>
          <w:u w:val="single"/>
        </w:rPr>
        <w:t>Outdoor Recreation Areas</w:t>
      </w:r>
    </w:p>
    <w:p w14:paraId="5F705FDD" w14:textId="1496343D" w:rsidR="00233042" w:rsidRDefault="009F5689" w:rsidP="00233042">
      <w:pPr>
        <w:spacing w:line="360" w:lineRule="auto"/>
        <w:rPr>
          <w:rFonts w:cs="Arial"/>
        </w:rPr>
      </w:pPr>
      <w:r>
        <w:rPr>
          <w:rFonts w:cs="Arial"/>
        </w:rPr>
        <w:t xml:space="preserve">Dane County </w:t>
      </w:r>
      <w:r w:rsidR="00C81F8A">
        <w:rPr>
          <w:rFonts w:cs="Arial"/>
        </w:rPr>
        <w:t>P</w:t>
      </w:r>
      <w:r>
        <w:rPr>
          <w:rFonts w:cs="Arial"/>
        </w:rPr>
        <w:t>ark</w:t>
      </w:r>
      <w:r w:rsidR="00C81F8A">
        <w:rPr>
          <w:rFonts w:cs="Arial"/>
        </w:rPr>
        <w:t>s</w:t>
      </w:r>
      <w:r>
        <w:rPr>
          <w:rFonts w:cs="Arial"/>
        </w:rPr>
        <w:t xml:space="preserve"> </w:t>
      </w:r>
      <w:r w:rsidR="00C81F8A">
        <w:rPr>
          <w:rFonts w:cs="Arial"/>
        </w:rPr>
        <w:t>welcomes nearly 4 million visitors annually and manages over 17,000 acres of land</w:t>
      </w:r>
      <w:r w:rsidR="00070362">
        <w:rPr>
          <w:rFonts w:cs="Arial"/>
        </w:rPr>
        <w:t>.</w:t>
      </w:r>
      <w:r w:rsidR="00A4166C">
        <w:rPr>
          <w:rStyle w:val="FootnoteReference"/>
          <w:rFonts w:cs="Arial"/>
        </w:rPr>
        <w:footnoteReference w:id="4"/>
      </w:r>
      <w:r w:rsidR="007F723A">
        <w:rPr>
          <w:rFonts w:cs="Arial"/>
        </w:rPr>
        <w:t xml:space="preserve"> </w:t>
      </w:r>
      <w:r>
        <w:rPr>
          <w:rFonts w:cs="Arial"/>
        </w:rPr>
        <w:t xml:space="preserve">The park system uses a classification system to divide county park lands into five categories: </w:t>
      </w:r>
      <w:r w:rsidR="00070362">
        <w:rPr>
          <w:rFonts w:cs="Arial"/>
        </w:rPr>
        <w:t>r</w:t>
      </w:r>
      <w:r>
        <w:rPr>
          <w:rFonts w:cs="Arial"/>
        </w:rPr>
        <w:t xml:space="preserve">ecreation </w:t>
      </w:r>
      <w:r w:rsidR="00070362">
        <w:rPr>
          <w:rFonts w:cs="Arial"/>
        </w:rPr>
        <w:t>p</w:t>
      </w:r>
      <w:r>
        <w:rPr>
          <w:rFonts w:cs="Arial"/>
        </w:rPr>
        <w:t>arks</w:t>
      </w:r>
      <w:r w:rsidR="00070362">
        <w:rPr>
          <w:rFonts w:cs="Arial"/>
        </w:rPr>
        <w:t>,</w:t>
      </w:r>
      <w:r>
        <w:rPr>
          <w:rFonts w:cs="Arial"/>
        </w:rPr>
        <w:t xml:space="preserve"> </w:t>
      </w:r>
      <w:r w:rsidR="00070362">
        <w:rPr>
          <w:rFonts w:cs="Arial"/>
        </w:rPr>
        <w:t>n</w:t>
      </w:r>
      <w:r>
        <w:rPr>
          <w:rFonts w:cs="Arial"/>
        </w:rPr>
        <w:t xml:space="preserve">atural </w:t>
      </w:r>
      <w:r w:rsidR="00070362">
        <w:rPr>
          <w:rFonts w:cs="Arial"/>
        </w:rPr>
        <w:t>r</w:t>
      </w:r>
      <w:r>
        <w:rPr>
          <w:rFonts w:cs="Arial"/>
        </w:rPr>
        <w:t xml:space="preserve">esource </w:t>
      </w:r>
      <w:r w:rsidR="00070362">
        <w:rPr>
          <w:rFonts w:cs="Arial"/>
        </w:rPr>
        <w:t>a</w:t>
      </w:r>
      <w:r>
        <w:rPr>
          <w:rFonts w:cs="Arial"/>
        </w:rPr>
        <w:t>reas</w:t>
      </w:r>
      <w:r w:rsidR="00070362">
        <w:rPr>
          <w:rFonts w:cs="Arial"/>
        </w:rPr>
        <w:t>,</w:t>
      </w:r>
      <w:r>
        <w:rPr>
          <w:rFonts w:cs="Arial"/>
        </w:rPr>
        <w:t xml:space="preserve"> </w:t>
      </w:r>
      <w:r w:rsidR="00070362">
        <w:rPr>
          <w:rFonts w:cs="Arial"/>
        </w:rPr>
        <w:t>f</w:t>
      </w:r>
      <w:r>
        <w:rPr>
          <w:rFonts w:cs="Arial"/>
        </w:rPr>
        <w:t>orests</w:t>
      </w:r>
      <w:r w:rsidR="00070362">
        <w:rPr>
          <w:rFonts w:cs="Arial"/>
        </w:rPr>
        <w:t>,</w:t>
      </w:r>
      <w:r>
        <w:rPr>
          <w:rFonts w:cs="Arial"/>
        </w:rPr>
        <w:t xml:space="preserve"> </w:t>
      </w:r>
      <w:r w:rsidR="00070362">
        <w:rPr>
          <w:rFonts w:cs="Arial"/>
        </w:rPr>
        <w:t>h</w:t>
      </w:r>
      <w:r>
        <w:rPr>
          <w:rFonts w:cs="Arial"/>
        </w:rPr>
        <w:t>istorical/</w:t>
      </w:r>
      <w:r w:rsidR="00070362">
        <w:rPr>
          <w:rFonts w:cs="Arial"/>
        </w:rPr>
        <w:t>c</w:t>
      </w:r>
      <w:r>
        <w:rPr>
          <w:rFonts w:cs="Arial"/>
        </w:rPr>
        <w:t xml:space="preserve">ultural </w:t>
      </w:r>
      <w:r w:rsidR="00070362">
        <w:rPr>
          <w:rFonts w:cs="Arial"/>
        </w:rPr>
        <w:t>s</w:t>
      </w:r>
      <w:r>
        <w:rPr>
          <w:rFonts w:cs="Arial"/>
        </w:rPr>
        <w:t>ites</w:t>
      </w:r>
      <w:r w:rsidR="00070362">
        <w:rPr>
          <w:rFonts w:cs="Arial"/>
        </w:rPr>
        <w:t>,</w:t>
      </w:r>
      <w:r>
        <w:rPr>
          <w:rFonts w:cs="Arial"/>
        </w:rPr>
        <w:t xml:space="preserve"> and </w:t>
      </w:r>
      <w:r w:rsidR="00070362">
        <w:rPr>
          <w:rFonts w:cs="Arial"/>
        </w:rPr>
        <w:t>w</w:t>
      </w:r>
      <w:r>
        <w:rPr>
          <w:rFonts w:cs="Arial"/>
        </w:rPr>
        <w:t xml:space="preserve">ildlife </w:t>
      </w:r>
      <w:r w:rsidR="00070362">
        <w:rPr>
          <w:rFonts w:cs="Arial"/>
        </w:rPr>
        <w:t>a</w:t>
      </w:r>
      <w:r>
        <w:rPr>
          <w:rFonts w:cs="Arial"/>
        </w:rPr>
        <w:t>reas</w:t>
      </w:r>
      <w:r w:rsidR="007601AA">
        <w:rPr>
          <w:rFonts w:cs="Arial"/>
        </w:rPr>
        <w:t>.</w:t>
      </w:r>
      <w:r w:rsidR="007F723A">
        <w:rPr>
          <w:rFonts w:cs="Arial"/>
        </w:rPr>
        <w:t xml:space="preserve"> </w:t>
      </w:r>
      <w:r>
        <w:rPr>
          <w:rFonts w:cs="Arial"/>
        </w:rPr>
        <w:t>As a whole, this system provide</w:t>
      </w:r>
      <w:r w:rsidR="00A4166C">
        <w:rPr>
          <w:rFonts w:cs="Arial"/>
        </w:rPr>
        <w:t>s</w:t>
      </w:r>
      <w:r>
        <w:rPr>
          <w:rFonts w:cs="Arial"/>
        </w:rPr>
        <w:t xml:space="preserve"> active and passive recreation</w:t>
      </w:r>
      <w:r w:rsidR="00A4166C">
        <w:rPr>
          <w:rFonts w:cs="Arial"/>
        </w:rPr>
        <w:t xml:space="preserve"> areas</w:t>
      </w:r>
      <w:r>
        <w:rPr>
          <w:rFonts w:cs="Arial"/>
        </w:rPr>
        <w:t>, protection</w:t>
      </w:r>
      <w:r w:rsidR="00A4166C">
        <w:rPr>
          <w:rFonts w:cs="Arial"/>
        </w:rPr>
        <w:t xml:space="preserve"> of valuable natural habitats</w:t>
      </w:r>
      <w:r>
        <w:rPr>
          <w:rFonts w:cs="Arial"/>
        </w:rPr>
        <w:t xml:space="preserve"> and greenbelt corridors, </w:t>
      </w:r>
      <w:r w:rsidR="00A4166C">
        <w:rPr>
          <w:rFonts w:cs="Arial"/>
        </w:rPr>
        <w:t>land</w:t>
      </w:r>
      <w:r w:rsidR="00330D95">
        <w:rPr>
          <w:rFonts w:cs="Arial"/>
        </w:rPr>
        <w:t xml:space="preserve"> management and economic resources, and protection and preservation of historically or culturally </w:t>
      </w:r>
      <w:r w:rsidR="00233042">
        <w:rPr>
          <w:rFonts w:cs="Arial"/>
        </w:rPr>
        <w:t>significant sites.</w:t>
      </w:r>
      <w:r w:rsidR="00C81F8A">
        <w:rPr>
          <w:rStyle w:val="FootnoteReference"/>
          <w:rFonts w:cs="Arial"/>
        </w:rPr>
        <w:footnoteReference w:id="5"/>
      </w:r>
      <w:r w:rsidR="007F723A">
        <w:rPr>
          <w:rFonts w:cs="Arial"/>
        </w:rPr>
        <w:t xml:space="preserve"> </w:t>
      </w:r>
      <w:r w:rsidR="00233042">
        <w:rPr>
          <w:rFonts w:cs="Arial"/>
        </w:rPr>
        <w:t xml:space="preserve">Dane County </w:t>
      </w:r>
      <w:r w:rsidR="00C81F8A">
        <w:rPr>
          <w:rFonts w:cs="Arial"/>
        </w:rPr>
        <w:t>P</w:t>
      </w:r>
      <w:r w:rsidR="00233042">
        <w:rPr>
          <w:rFonts w:cs="Arial"/>
        </w:rPr>
        <w:t xml:space="preserve">arks provide excellent economic and health </w:t>
      </w:r>
      <w:r w:rsidR="00C81F8A">
        <w:rPr>
          <w:rFonts w:cs="Arial"/>
        </w:rPr>
        <w:t>benefits and</w:t>
      </w:r>
      <w:r w:rsidR="00233042">
        <w:rPr>
          <w:rFonts w:cs="Arial"/>
        </w:rPr>
        <w:t xml:space="preserve"> improves the general quality of life for the regions residents.</w:t>
      </w:r>
    </w:p>
    <w:p w14:paraId="24A9BC1E" w14:textId="6D7653E1" w:rsidR="00CB6B4A" w:rsidRDefault="00CB6B4A" w:rsidP="00233042">
      <w:pPr>
        <w:spacing w:line="360" w:lineRule="auto"/>
        <w:rPr>
          <w:rFonts w:cs="Arial"/>
        </w:rPr>
      </w:pPr>
    </w:p>
    <w:p w14:paraId="0A2E4875" w14:textId="095CD8E2" w:rsidR="00C81F8A" w:rsidRDefault="00C81F8A" w:rsidP="00C81F8A">
      <w:pPr>
        <w:spacing w:line="360" w:lineRule="auto"/>
        <w:rPr>
          <w:rFonts w:cs="Arial"/>
        </w:rPr>
      </w:pPr>
      <w:r>
        <w:rPr>
          <w:rFonts w:cs="Arial"/>
        </w:rPr>
        <w:t>Locally, the 170-acre Token Creek Natural Resource Area, the 9.9 acre Token Creek Wildlife Area, and 427-acre Token Creek County Park provide key environmental assets for the Town.</w:t>
      </w:r>
      <w:r w:rsidR="007F723A">
        <w:rPr>
          <w:rFonts w:cs="Arial"/>
        </w:rPr>
        <w:t xml:space="preserve"> </w:t>
      </w:r>
      <w:r>
        <w:rPr>
          <w:rFonts w:cs="Arial"/>
        </w:rPr>
        <w:t>These are explored in more detail in Chapters 3 and 6.</w:t>
      </w:r>
    </w:p>
    <w:p w14:paraId="068D9BCC" w14:textId="77777777" w:rsidR="00761019" w:rsidRDefault="00761019" w:rsidP="00C81F8A">
      <w:pPr>
        <w:spacing w:line="360" w:lineRule="auto"/>
        <w:rPr>
          <w:rFonts w:cs="Arial"/>
        </w:rPr>
      </w:pPr>
    </w:p>
    <w:p w14:paraId="2F007D89" w14:textId="77777777" w:rsidR="00761019" w:rsidRDefault="00761019" w:rsidP="00233042">
      <w:pPr>
        <w:spacing w:line="360" w:lineRule="auto"/>
        <w:rPr>
          <w:rFonts w:cs="Arial"/>
        </w:rPr>
        <w:sectPr w:rsidR="00761019" w:rsidSect="00153E74">
          <w:pgSz w:w="12240" w:h="15840" w:code="1"/>
          <w:pgMar w:top="1440" w:right="1440" w:bottom="1350" w:left="1440" w:header="432" w:footer="576" w:gutter="0"/>
          <w:cols w:space="720"/>
          <w:docGrid w:linePitch="272"/>
        </w:sectPr>
      </w:pPr>
    </w:p>
    <w:p w14:paraId="399E4F08" w14:textId="6A15E6C8" w:rsidR="00070362" w:rsidRDefault="00761019" w:rsidP="00233042">
      <w:pPr>
        <w:spacing w:line="360" w:lineRule="auto"/>
        <w:rPr>
          <w:rFonts w:cs="Arial"/>
        </w:rPr>
      </w:pPr>
      <w:r>
        <w:rPr>
          <w:rFonts w:cs="Arial"/>
          <w:noProof/>
        </w:rPr>
        <w:drawing>
          <wp:anchor distT="0" distB="0" distL="114300" distR="114300" simplePos="0" relativeHeight="251689472" behindDoc="0" locked="0" layoutInCell="1" allowOverlap="1" wp14:anchorId="65436C68" wp14:editId="60D8CE38">
            <wp:simplePos x="0" y="0"/>
            <wp:positionH relativeFrom="page">
              <wp:posOffset>0</wp:posOffset>
            </wp:positionH>
            <wp:positionV relativeFrom="paragraph">
              <wp:posOffset>-904145</wp:posOffset>
            </wp:positionV>
            <wp:extent cx="15550162" cy="9992170"/>
            <wp:effectExtent l="0" t="0" r="0" b="9525"/>
            <wp:wrapNone/>
            <wp:docPr id="1451216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16633" name="Picture 2"/>
                    <pic:cNvPicPr>
                      <a:picLocks noChangeAspect="1" noChangeArrowheads="1"/>
                    </pic:cNvPicPr>
                  </pic:nvPicPr>
                  <pic:blipFill>
                    <a:blip r:embed="rId38">
                      <a:extLst>
                        <a:ext uri="{28A0092B-C50C-407E-A947-70E740481C1C}">
                          <a14:useLocalDpi xmlns:a14="http://schemas.microsoft.com/office/drawing/2010/main"/>
                        </a:ext>
                      </a:extLst>
                    </a:blip>
                    <a:stretch>
                      <a:fillRect/>
                    </a:stretch>
                  </pic:blipFill>
                  <pic:spPr bwMode="auto">
                    <a:xfrm>
                      <a:off x="0" y="0"/>
                      <a:ext cx="15550162" cy="9992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4AA6A6" w14:textId="008E3821" w:rsidR="00746957" w:rsidRDefault="00746957" w:rsidP="00D374A8">
      <w:pPr>
        <w:jc w:val="center"/>
        <w:rPr>
          <w:rFonts w:cs="Arial"/>
        </w:rPr>
      </w:pPr>
    </w:p>
    <w:p w14:paraId="0FE7DF63" w14:textId="5246ADA5" w:rsidR="00D374A8" w:rsidRDefault="00D374A8" w:rsidP="00D374A8">
      <w:pPr>
        <w:jc w:val="center"/>
        <w:rPr>
          <w:rFonts w:cs="Arial"/>
        </w:rPr>
      </w:pPr>
    </w:p>
    <w:p w14:paraId="6FE884C4" w14:textId="77777777" w:rsidR="00761019" w:rsidRDefault="00761019" w:rsidP="00D374A8">
      <w:pPr>
        <w:jc w:val="center"/>
        <w:rPr>
          <w:rFonts w:cs="Arial"/>
        </w:rPr>
      </w:pPr>
    </w:p>
    <w:p w14:paraId="447F470C" w14:textId="77777777" w:rsidR="00761019" w:rsidRDefault="00761019" w:rsidP="00D374A8">
      <w:pPr>
        <w:jc w:val="center"/>
        <w:rPr>
          <w:rFonts w:cs="Arial"/>
        </w:rPr>
      </w:pPr>
    </w:p>
    <w:p w14:paraId="5267BA17" w14:textId="77777777" w:rsidR="00761019" w:rsidRDefault="00761019" w:rsidP="00D374A8">
      <w:pPr>
        <w:jc w:val="center"/>
        <w:rPr>
          <w:rFonts w:cs="Arial"/>
        </w:rPr>
      </w:pPr>
    </w:p>
    <w:p w14:paraId="4D718B77" w14:textId="7C806702" w:rsidR="00D374A8" w:rsidRDefault="00D374A8" w:rsidP="00D374A8">
      <w:pPr>
        <w:jc w:val="center"/>
        <w:rPr>
          <w:rFonts w:cs="Arial"/>
        </w:rPr>
      </w:pPr>
    </w:p>
    <w:p w14:paraId="18003E68" w14:textId="64FCB049" w:rsidR="00D374A8" w:rsidRDefault="00D374A8" w:rsidP="00D374A8">
      <w:pPr>
        <w:jc w:val="center"/>
        <w:rPr>
          <w:rFonts w:cs="Arial"/>
        </w:rPr>
      </w:pPr>
    </w:p>
    <w:p w14:paraId="5C66DE04" w14:textId="4D03C466" w:rsidR="00D374A8" w:rsidRDefault="00D374A8" w:rsidP="00D374A8">
      <w:pPr>
        <w:jc w:val="center"/>
        <w:rPr>
          <w:rFonts w:cs="Arial"/>
        </w:rPr>
      </w:pPr>
    </w:p>
    <w:p w14:paraId="71602F2B" w14:textId="24925BC4" w:rsidR="00D374A8" w:rsidRDefault="00D374A8" w:rsidP="00D374A8">
      <w:pPr>
        <w:jc w:val="center"/>
        <w:rPr>
          <w:rFonts w:cs="Arial"/>
        </w:rPr>
      </w:pPr>
    </w:p>
    <w:p w14:paraId="11FE7E28" w14:textId="1DD73876" w:rsidR="00D374A8" w:rsidRDefault="00D374A8" w:rsidP="00D374A8">
      <w:pPr>
        <w:jc w:val="center"/>
        <w:rPr>
          <w:rFonts w:cs="Arial"/>
        </w:rPr>
      </w:pPr>
    </w:p>
    <w:p w14:paraId="6B3A8FFB" w14:textId="649DBA91" w:rsidR="00D374A8" w:rsidRDefault="00D374A8" w:rsidP="00D374A8">
      <w:pPr>
        <w:jc w:val="center"/>
        <w:rPr>
          <w:rFonts w:cs="Arial"/>
        </w:rPr>
      </w:pPr>
    </w:p>
    <w:p w14:paraId="40B28D04" w14:textId="120B3341" w:rsidR="00D374A8" w:rsidRDefault="00D374A8" w:rsidP="00D374A8">
      <w:pPr>
        <w:jc w:val="center"/>
        <w:rPr>
          <w:rFonts w:cs="Arial"/>
        </w:rPr>
      </w:pPr>
    </w:p>
    <w:p w14:paraId="1CD89D9C" w14:textId="52BA11A4" w:rsidR="00D374A8" w:rsidRDefault="00D374A8" w:rsidP="00D374A8">
      <w:pPr>
        <w:jc w:val="center"/>
        <w:rPr>
          <w:rFonts w:cs="Arial"/>
        </w:rPr>
      </w:pPr>
    </w:p>
    <w:p w14:paraId="3D232444" w14:textId="47438FED" w:rsidR="00D374A8" w:rsidRDefault="00D374A8" w:rsidP="00D374A8">
      <w:pPr>
        <w:jc w:val="center"/>
        <w:rPr>
          <w:rFonts w:cs="Arial"/>
        </w:rPr>
      </w:pPr>
    </w:p>
    <w:p w14:paraId="08332032" w14:textId="05F55EA7" w:rsidR="00D374A8" w:rsidRDefault="00D374A8" w:rsidP="00D374A8">
      <w:pPr>
        <w:jc w:val="center"/>
        <w:rPr>
          <w:rFonts w:cs="Arial"/>
        </w:rPr>
      </w:pPr>
    </w:p>
    <w:p w14:paraId="2C66C953" w14:textId="5AAB0225" w:rsidR="00D374A8" w:rsidRDefault="00D374A8" w:rsidP="00D374A8">
      <w:pPr>
        <w:jc w:val="center"/>
        <w:rPr>
          <w:rFonts w:cs="Arial"/>
          <w:b/>
          <w:bCs/>
          <w:i/>
          <w:sz w:val="40"/>
          <w:szCs w:val="40"/>
        </w:rPr>
      </w:pPr>
      <w:r w:rsidRPr="00742DEE">
        <w:rPr>
          <w:rFonts w:cs="Arial"/>
          <w:b/>
          <w:bCs/>
          <w:i/>
          <w:sz w:val="40"/>
          <w:szCs w:val="40"/>
        </w:rPr>
        <w:t>Map 2: Regional Influences</w:t>
      </w:r>
    </w:p>
    <w:p w14:paraId="690DD5B4" w14:textId="77777777" w:rsidR="00761019" w:rsidRDefault="00761019" w:rsidP="00761019">
      <w:pPr>
        <w:rPr>
          <w:rFonts w:cs="Arial"/>
          <w:b/>
          <w:bCs/>
          <w:i/>
          <w:sz w:val="40"/>
          <w:szCs w:val="40"/>
        </w:rPr>
      </w:pPr>
    </w:p>
    <w:p w14:paraId="4A6BC556" w14:textId="77777777" w:rsidR="00761019" w:rsidRDefault="00761019" w:rsidP="00761019">
      <w:pPr>
        <w:rPr>
          <w:rFonts w:cs="Arial"/>
          <w:b/>
          <w:bCs/>
          <w:i/>
          <w:sz w:val="40"/>
          <w:szCs w:val="40"/>
        </w:rPr>
      </w:pPr>
    </w:p>
    <w:p w14:paraId="40FBFC7D" w14:textId="77777777" w:rsidR="00761019" w:rsidRDefault="00761019" w:rsidP="00761019">
      <w:pPr>
        <w:rPr>
          <w:rFonts w:cs="Arial"/>
          <w:b/>
          <w:bCs/>
          <w:i/>
          <w:sz w:val="40"/>
          <w:szCs w:val="40"/>
        </w:rPr>
      </w:pPr>
    </w:p>
    <w:p w14:paraId="2056F468" w14:textId="77777777" w:rsidR="00761019" w:rsidRDefault="00761019" w:rsidP="00D374A8">
      <w:pPr>
        <w:jc w:val="center"/>
        <w:rPr>
          <w:rFonts w:cs="Arial"/>
          <w:b/>
          <w:bCs/>
          <w:i/>
          <w:sz w:val="40"/>
          <w:szCs w:val="40"/>
        </w:rPr>
        <w:sectPr w:rsidR="00761019" w:rsidSect="00153E74">
          <w:pgSz w:w="24480" w:h="15840" w:orient="landscape" w:code="17"/>
          <w:pgMar w:top="1440" w:right="1440" w:bottom="1440" w:left="1350" w:header="432" w:footer="576" w:gutter="0"/>
          <w:cols w:space="720"/>
          <w:docGrid w:linePitch="272"/>
        </w:sectPr>
      </w:pPr>
    </w:p>
    <w:p w14:paraId="040FD2A7" w14:textId="77777777" w:rsidR="00761019" w:rsidRPr="00742DEE" w:rsidRDefault="00761019" w:rsidP="00D374A8">
      <w:pPr>
        <w:jc w:val="center"/>
        <w:rPr>
          <w:rFonts w:cs="Arial"/>
          <w:b/>
          <w:bCs/>
          <w:i/>
          <w:sz w:val="40"/>
          <w:szCs w:val="40"/>
        </w:rPr>
      </w:pPr>
    </w:p>
    <w:p w14:paraId="7E46409A" w14:textId="6E1114C6" w:rsidR="00D374A8" w:rsidRDefault="00D374A8">
      <w:pPr>
        <w:rPr>
          <w:rFonts w:cs="Arial"/>
        </w:rPr>
      </w:pPr>
    </w:p>
    <w:p w14:paraId="4566CF5F" w14:textId="77777777" w:rsidR="00AC00F1" w:rsidRPr="00D55D9E" w:rsidRDefault="00AC00F1" w:rsidP="001D7B2C">
      <w:pPr>
        <w:spacing w:line="360" w:lineRule="auto"/>
        <w:rPr>
          <w:rFonts w:cs="Arial"/>
          <w:b/>
          <w:u w:val="single"/>
        </w:rPr>
      </w:pPr>
      <w:r w:rsidRPr="00D55D9E">
        <w:rPr>
          <w:rFonts w:cs="Arial"/>
          <w:b/>
          <w:u w:val="single"/>
        </w:rPr>
        <w:t>Tourism</w:t>
      </w:r>
    </w:p>
    <w:p w14:paraId="142E4B01" w14:textId="75B12802" w:rsidR="00405900" w:rsidRPr="00D55D9E" w:rsidRDefault="00DD2723" w:rsidP="001D7B2C">
      <w:pPr>
        <w:spacing w:line="360" w:lineRule="auto"/>
        <w:rPr>
          <w:rFonts w:cs="Arial"/>
        </w:rPr>
      </w:pPr>
      <w:r w:rsidRPr="00D55D9E">
        <w:rPr>
          <w:rFonts w:cs="Arial"/>
        </w:rPr>
        <w:t>Opportunities for tourism in the Co</w:t>
      </w:r>
      <w:r w:rsidR="005C2428">
        <w:rPr>
          <w:rFonts w:cs="Arial"/>
        </w:rPr>
        <w:t>unty and Region are centered on</w:t>
      </w:r>
      <w:r w:rsidRPr="00D55D9E">
        <w:rPr>
          <w:rFonts w:cs="Arial"/>
        </w:rPr>
        <w:t xml:space="preserve"> two things</w:t>
      </w:r>
      <w:r w:rsidR="0054732B">
        <w:rPr>
          <w:rFonts w:cs="Arial"/>
        </w:rPr>
        <w:t>:</w:t>
      </w:r>
      <w:r w:rsidRPr="00D55D9E">
        <w:rPr>
          <w:rFonts w:cs="Arial"/>
        </w:rPr>
        <w:t xml:space="preserve"> natural and recreational </w:t>
      </w:r>
      <w:r w:rsidR="00330D95" w:rsidRPr="0046620A">
        <w:rPr>
          <w:rFonts w:cs="Arial"/>
          <w:b/>
          <w:smallCaps/>
          <w:noProof/>
          <w:sz w:val="24"/>
          <w:u w:val="single"/>
        </w:rPr>
        <mc:AlternateContent>
          <mc:Choice Requires="wps">
            <w:drawing>
              <wp:anchor distT="0" distB="0" distL="91440" distR="91440" simplePos="0" relativeHeight="251614720" behindDoc="0" locked="0" layoutInCell="1" allowOverlap="1" wp14:anchorId="57361331" wp14:editId="54A79A92">
                <wp:simplePos x="0" y="0"/>
                <wp:positionH relativeFrom="margin">
                  <wp:posOffset>-43815</wp:posOffset>
                </wp:positionH>
                <wp:positionV relativeFrom="line">
                  <wp:posOffset>73660</wp:posOffset>
                </wp:positionV>
                <wp:extent cx="2595880" cy="1869440"/>
                <wp:effectExtent l="38100" t="38100" r="90170" b="92710"/>
                <wp:wrapSquare wrapText="bothSides"/>
                <wp:docPr id="17" name="Text Box 17"/>
                <wp:cNvGraphicFramePr/>
                <a:graphic xmlns:a="http://schemas.openxmlformats.org/drawingml/2006/main">
                  <a:graphicData uri="http://schemas.microsoft.com/office/word/2010/wordprocessingShape">
                    <wps:wsp>
                      <wps:cNvSpPr txBox="1"/>
                      <wps:spPr>
                        <a:xfrm>
                          <a:off x="0" y="0"/>
                          <a:ext cx="2595880" cy="1869440"/>
                        </a:xfrm>
                        <a:prstGeom prst="rect">
                          <a:avLst/>
                        </a:prstGeom>
                        <a:solidFill>
                          <a:schemeClr val="bg1">
                            <a:lumMod val="85000"/>
                          </a:schemeClr>
                        </a:solidFill>
                        <a:ln w="6350">
                          <a:noFill/>
                        </a:ln>
                        <a:effectLst>
                          <a:outerShdw blurRad="50800" dist="38100" dir="2700000" algn="tl" rotWithShape="0">
                            <a:prstClr val="black">
                              <a:alpha val="40000"/>
                            </a:prstClr>
                          </a:outerShdw>
                        </a:effectLst>
                      </wps:spPr>
                      <wps:txbx>
                        <w:txbxContent>
                          <w:p w14:paraId="517BA0B5" w14:textId="68736A5A" w:rsidR="00BE4542" w:rsidRPr="00F93969" w:rsidRDefault="00BE4542" w:rsidP="00D90DA4">
                            <w:pPr>
                              <w:pStyle w:val="Quote"/>
                              <w:pBdr>
                                <w:top w:val="single" w:sz="48" w:space="8" w:color="4F81BD" w:themeColor="accent1"/>
                                <w:bottom w:val="single" w:sz="48" w:space="8" w:color="4F81BD" w:themeColor="accent1"/>
                              </w:pBdr>
                              <w:spacing w:line="360" w:lineRule="auto"/>
                              <w:jc w:val="center"/>
                              <w:rPr>
                                <w:color w:val="4F81BD" w:themeColor="accent1"/>
                                <w14:textOutline w14:w="9525" w14:cap="rnd" w14:cmpd="sng" w14:algn="ctr">
                                  <w14:noFill/>
                                  <w14:prstDash w14:val="solid"/>
                                  <w14:bevel/>
                                </w14:textOutline>
                              </w:rPr>
                            </w:pPr>
                            <w:r w:rsidRPr="00F93969">
                              <w:rPr>
                                <w:rFonts w:ascii="Arial" w:hAnsi="Arial" w:cs="Arial"/>
                                <w:color w:val="4F81BD" w:themeColor="accent1"/>
                                <w:sz w:val="20"/>
                                <w14:textOutline w14:w="9525" w14:cap="rnd" w14:cmpd="sng" w14:algn="ctr">
                                  <w14:noFill/>
                                  <w14:prstDash w14:val="solid"/>
                                  <w14:bevel/>
                                </w14:textOutline>
                              </w:rPr>
                              <w:t>Significant tourist attractions within an hour drive of Burke include Devil’s Lake, the Wisconsin Dells, Frank Lloyd’s Taliesin, House on the Rock, the Fireside Dinner Theatre, and the Kettle Moraine State Forest Southern Unit</w:t>
                            </w:r>
                            <w:r>
                              <w:rPr>
                                <w:rFonts w:ascii="Arial" w:hAnsi="Arial" w:cs="Arial"/>
                                <w:color w:val="4F81BD" w:themeColor="accent1"/>
                                <w:sz w:val="20"/>
                                <w14:textOutline w14:w="9525" w14:cap="rnd" w14:cmpd="sng" w14:algn="ctr">
                                  <w14:noFill/>
                                  <w14:prstDash w14:val="solid"/>
                                  <w14:bevel/>
                                </w14:textOutline>
                              </w:rPr>
                              <w:t>.</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61331" id="Text Box 17" o:spid="_x0000_s1052" type="#_x0000_t202" style="position:absolute;margin-left:-3.45pt;margin-top:5.8pt;width:204.4pt;height:147.2pt;z-index:251614720;visibility:visible;mso-wrap-style:square;mso-width-percent:0;mso-height-percent:0;mso-wrap-distance-left:7.2pt;mso-wrap-distance-top:0;mso-wrap-distance-right:7.2pt;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" fillcolor="#d8d8d8 [2732]" stroked="f" strokeweight=".5pt">
                <v:shadow on="t" color="black" opacity="26214f" origin="-.5,-.5" offset=".74836mm,.74836mm"/>
                <v:textbox inset="0,7.2pt,0,7.2pt">
                  <w:txbxContent>
                    <w:p w14:paraId="517BA0B5" w14:textId="68736A5A" w:rsidR="00BE4542" w:rsidRPr="00F93969" w:rsidRDefault="00BE4542" w:rsidP="00D90DA4">
                      <w:pPr>
                        <w:pStyle w:val="Quote"/>
                        <w:pBdr>
                          <w:top w:val="single" w:sz="48" w:space="8" w:color="4F81BD" w:themeColor="accent1"/>
                          <w:bottom w:val="single" w:sz="48" w:space="8" w:color="4F81BD" w:themeColor="accent1"/>
                        </w:pBdr>
                        <w:spacing w:line="360" w:lineRule="auto"/>
                        <w:jc w:val="center"/>
                        <w:rPr>
                          <w:color w:val="4F81BD" w:themeColor="accent1"/>
                          <w14:textOutline w14:w="9525" w14:cap="rnd" w14:cmpd="sng" w14:algn="ctr">
                            <w14:noFill/>
                            <w14:prstDash w14:val="solid"/>
                            <w14:bevel/>
                          </w14:textOutline>
                        </w:rPr>
                      </w:pPr>
                      <w:r w:rsidRPr="00F93969">
                        <w:rPr>
                          <w:rFonts w:ascii="Arial" w:hAnsi="Arial" w:cs="Arial"/>
                          <w:color w:val="4F81BD" w:themeColor="accent1"/>
                          <w:sz w:val="20"/>
                          <w14:textOutline w14:w="9525" w14:cap="rnd" w14:cmpd="sng" w14:algn="ctr">
                            <w14:noFill/>
                            <w14:prstDash w14:val="solid"/>
                            <w14:bevel/>
                          </w14:textOutline>
                        </w:rPr>
                        <w:t>Significant tourist attractions within an hour drive of Burke include Devil’s Lake, the Wisconsin Dells, Frank Lloyd’s Taliesin, House on the Rock, the Fireside Dinner Theatre, and the Kettle Moraine State Forest Southern Unit</w:t>
                      </w:r>
                      <w:r>
                        <w:rPr>
                          <w:rFonts w:ascii="Arial" w:hAnsi="Arial" w:cs="Arial"/>
                          <w:color w:val="4F81BD" w:themeColor="accent1"/>
                          <w:sz w:val="20"/>
                          <w14:textOutline w14:w="9525" w14:cap="rnd" w14:cmpd="sng" w14:algn="ctr">
                            <w14:noFill/>
                            <w14:prstDash w14:val="solid"/>
                            <w14:bevel/>
                          </w14:textOutline>
                        </w:rPr>
                        <w:t>.</w:t>
                      </w:r>
                    </w:p>
                  </w:txbxContent>
                </v:textbox>
                <w10:wrap type="square" anchorx="margin" anchory="line"/>
              </v:shape>
            </w:pict>
          </mc:Fallback>
        </mc:AlternateContent>
      </w:r>
      <w:r w:rsidRPr="00D55D9E">
        <w:rPr>
          <w:rFonts w:cs="Arial"/>
        </w:rPr>
        <w:t>opportunities and the City of Madison and the amenities associated with being a state capital</w:t>
      </w:r>
      <w:r w:rsidR="007601AA">
        <w:rPr>
          <w:rFonts w:cs="Arial"/>
        </w:rPr>
        <w:t>.</w:t>
      </w:r>
      <w:r w:rsidR="007F723A">
        <w:rPr>
          <w:rFonts w:cs="Arial"/>
        </w:rPr>
        <w:t xml:space="preserve"> </w:t>
      </w:r>
      <w:r w:rsidR="00405900" w:rsidRPr="00D55D9E">
        <w:rPr>
          <w:rFonts w:cs="Arial"/>
        </w:rPr>
        <w:t>As discussed above, Dane County is flush with outdoor recreational opportunities including regional attractions like Devil’s Lake State Park</w:t>
      </w:r>
      <w:r w:rsidR="00924BAD">
        <w:rPr>
          <w:rFonts w:cs="Arial"/>
        </w:rPr>
        <w:t>,</w:t>
      </w:r>
      <w:r w:rsidR="00405900" w:rsidRPr="00D55D9E">
        <w:rPr>
          <w:rFonts w:cs="Arial"/>
        </w:rPr>
        <w:t xml:space="preserve"> the Ice Age National Sceni</w:t>
      </w:r>
      <w:r w:rsidR="00405900" w:rsidRPr="00924BAD">
        <w:rPr>
          <w:rFonts w:cs="Arial"/>
        </w:rPr>
        <w:t>c Trail</w:t>
      </w:r>
      <w:r w:rsidR="00924BAD" w:rsidRPr="00924BAD">
        <w:rPr>
          <w:rFonts w:cs="Arial"/>
        </w:rPr>
        <w:t>, and</w:t>
      </w:r>
      <w:r w:rsidR="007601AA">
        <w:rPr>
          <w:rFonts w:cs="Arial"/>
        </w:rPr>
        <w:t xml:space="preserve"> </w:t>
      </w:r>
      <w:r w:rsidR="00924BAD">
        <w:rPr>
          <w:rFonts w:cs="Arial"/>
        </w:rPr>
        <w:t>Token Creek County Park, which offers camping, disc golf and equestrian.</w:t>
      </w:r>
      <w:r w:rsidR="00177CEE">
        <w:rPr>
          <w:rFonts w:cs="Arial"/>
        </w:rPr>
        <w:t xml:space="preserve"> </w:t>
      </w:r>
      <w:r w:rsidR="00405900" w:rsidRPr="00D55D9E">
        <w:rPr>
          <w:rFonts w:cs="Arial"/>
        </w:rPr>
        <w:t xml:space="preserve">The City of </w:t>
      </w:r>
      <w:r w:rsidRPr="00D55D9E">
        <w:rPr>
          <w:rFonts w:cs="Arial"/>
        </w:rPr>
        <w:t>Madison is</w:t>
      </w:r>
      <w:r w:rsidR="00405900" w:rsidRPr="00D55D9E">
        <w:rPr>
          <w:rFonts w:cs="Arial"/>
        </w:rPr>
        <w:t xml:space="preserve"> no exception when it comes to outdoor recreational opportunities</w:t>
      </w:r>
      <w:r w:rsidR="007601AA">
        <w:rPr>
          <w:rFonts w:cs="Arial"/>
        </w:rPr>
        <w:t>.</w:t>
      </w:r>
      <w:r w:rsidR="007F723A">
        <w:rPr>
          <w:rFonts w:cs="Arial"/>
        </w:rPr>
        <w:t xml:space="preserve"> </w:t>
      </w:r>
      <w:r w:rsidR="00405900" w:rsidRPr="00D55D9E">
        <w:rPr>
          <w:rFonts w:cs="Arial"/>
        </w:rPr>
        <w:t>Centered between Lake Mendota and Lake Monona, M</w:t>
      </w:r>
      <w:r w:rsidRPr="00D55D9E">
        <w:rPr>
          <w:rFonts w:cs="Arial"/>
        </w:rPr>
        <w:t>adison</w:t>
      </w:r>
      <w:r w:rsidR="00405900" w:rsidRPr="00D55D9E">
        <w:rPr>
          <w:rFonts w:cs="Arial"/>
        </w:rPr>
        <w:t xml:space="preserve"> is home to 2</w:t>
      </w:r>
      <w:r w:rsidR="009C2E11">
        <w:rPr>
          <w:rFonts w:cs="Arial"/>
        </w:rPr>
        <w:t>7</w:t>
      </w:r>
      <w:r w:rsidR="00405900" w:rsidRPr="00D55D9E">
        <w:rPr>
          <w:rFonts w:cs="Arial"/>
        </w:rPr>
        <w:t xml:space="preserve">0 public parks </w:t>
      </w:r>
      <w:r w:rsidR="009C2E11">
        <w:rPr>
          <w:rFonts w:cs="Arial"/>
        </w:rPr>
        <w:t>and responsible for over 6,000 acres of public lands</w:t>
      </w:r>
      <w:r w:rsidR="0054732B">
        <w:rPr>
          <w:rFonts w:cs="Arial"/>
        </w:rPr>
        <w:t>.</w:t>
      </w:r>
      <w:r w:rsidR="00405900" w:rsidRPr="00D55D9E">
        <w:rPr>
          <w:rStyle w:val="FootnoteReference"/>
          <w:rFonts w:cs="Arial"/>
        </w:rPr>
        <w:footnoteReference w:id="6"/>
      </w:r>
    </w:p>
    <w:p w14:paraId="4F001085" w14:textId="77777777" w:rsidR="00405900" w:rsidRPr="00D55D9E" w:rsidRDefault="00405900" w:rsidP="001D7B2C">
      <w:pPr>
        <w:spacing w:line="360" w:lineRule="auto"/>
        <w:rPr>
          <w:rFonts w:cs="Arial"/>
        </w:rPr>
      </w:pPr>
    </w:p>
    <w:p w14:paraId="5086B022" w14:textId="0FDD5987" w:rsidR="006F3312" w:rsidRDefault="00405900" w:rsidP="006F3312">
      <w:pPr>
        <w:spacing w:line="360" w:lineRule="auto"/>
        <w:rPr>
          <w:rFonts w:cs="Arial"/>
        </w:rPr>
      </w:pPr>
      <w:r w:rsidRPr="00D55D9E">
        <w:rPr>
          <w:rFonts w:cs="Arial"/>
        </w:rPr>
        <w:t xml:space="preserve">Madison is also home to a variety of urban based </w:t>
      </w:r>
      <w:r w:rsidR="00D55D9E">
        <w:rPr>
          <w:rFonts w:cs="Arial"/>
        </w:rPr>
        <w:t xml:space="preserve">tourist attractions </w:t>
      </w:r>
      <w:r w:rsidRPr="00D55D9E">
        <w:rPr>
          <w:rFonts w:cs="Arial"/>
        </w:rPr>
        <w:t xml:space="preserve">including a </w:t>
      </w:r>
      <w:r w:rsidR="0054732B">
        <w:rPr>
          <w:rFonts w:cs="Arial"/>
        </w:rPr>
        <w:t>collegiate summer league</w:t>
      </w:r>
      <w:r w:rsidR="00330D95">
        <w:rPr>
          <w:rFonts w:cs="Arial"/>
        </w:rPr>
        <w:t xml:space="preserve"> </w:t>
      </w:r>
      <w:r w:rsidRPr="00D55D9E">
        <w:rPr>
          <w:rFonts w:cs="Arial"/>
        </w:rPr>
        <w:t xml:space="preserve">baseball team, the University of </w:t>
      </w:r>
      <w:r w:rsidR="00DD2723" w:rsidRPr="00D55D9E">
        <w:rPr>
          <w:rFonts w:cs="Arial"/>
        </w:rPr>
        <w:t>Wisconsin</w:t>
      </w:r>
      <w:r w:rsidRPr="00D55D9E">
        <w:rPr>
          <w:rFonts w:cs="Arial"/>
        </w:rPr>
        <w:t xml:space="preserve"> – Madison</w:t>
      </w:r>
      <w:r w:rsidR="0054732B">
        <w:rPr>
          <w:rFonts w:cs="Arial"/>
        </w:rPr>
        <w:t>,</w:t>
      </w:r>
      <w:r w:rsidR="00D55D9E" w:rsidRPr="00D55D9E">
        <w:rPr>
          <w:rFonts w:cs="Arial"/>
        </w:rPr>
        <w:t xml:space="preserve"> State Street</w:t>
      </w:r>
      <w:r w:rsidR="00DD2723" w:rsidRPr="00D55D9E">
        <w:rPr>
          <w:rFonts w:cs="Arial"/>
        </w:rPr>
        <w:t>,</w:t>
      </w:r>
      <w:r w:rsidR="00D55D9E">
        <w:rPr>
          <w:rFonts w:cs="Arial"/>
        </w:rPr>
        <w:t xml:space="preserve"> the Henry Vilas Zoo,</w:t>
      </w:r>
      <w:r w:rsidR="00DD2723" w:rsidRPr="00D55D9E">
        <w:rPr>
          <w:rFonts w:cs="Arial"/>
        </w:rPr>
        <w:t xml:space="preserve"> </w:t>
      </w:r>
      <w:r w:rsidR="0054732B">
        <w:rPr>
          <w:rFonts w:cs="Arial"/>
        </w:rPr>
        <w:t xml:space="preserve">the </w:t>
      </w:r>
      <w:r w:rsidR="00DD2723" w:rsidRPr="00D55D9E">
        <w:rPr>
          <w:rFonts w:cs="Arial"/>
        </w:rPr>
        <w:t>Monona Terrace</w:t>
      </w:r>
      <w:r w:rsidR="00D55D9E" w:rsidRPr="00D55D9E">
        <w:rPr>
          <w:rFonts w:cs="Arial"/>
        </w:rPr>
        <w:t xml:space="preserve"> Convention Center</w:t>
      </w:r>
      <w:r w:rsidR="00DD2723" w:rsidRPr="00D55D9E">
        <w:rPr>
          <w:rFonts w:cs="Arial"/>
        </w:rPr>
        <w:t>,</w:t>
      </w:r>
      <w:r w:rsidRPr="00D55D9E">
        <w:rPr>
          <w:rFonts w:cs="Arial"/>
        </w:rPr>
        <w:t xml:space="preserve"> </w:t>
      </w:r>
      <w:r w:rsidR="00D55D9E" w:rsidRPr="00D55D9E">
        <w:rPr>
          <w:rFonts w:cs="Arial"/>
        </w:rPr>
        <w:t xml:space="preserve">the </w:t>
      </w:r>
      <w:r w:rsidRPr="00D55D9E">
        <w:rPr>
          <w:rFonts w:cs="Arial"/>
        </w:rPr>
        <w:t>UW</w:t>
      </w:r>
      <w:r w:rsidR="00D55D9E">
        <w:rPr>
          <w:rFonts w:cs="Arial"/>
        </w:rPr>
        <w:t>-Madison</w:t>
      </w:r>
      <w:r w:rsidRPr="00D55D9E">
        <w:rPr>
          <w:rFonts w:cs="Arial"/>
        </w:rPr>
        <w:t xml:space="preserve"> Arboretum</w:t>
      </w:r>
      <w:r w:rsidR="00D55D9E" w:rsidRPr="00D55D9E">
        <w:rPr>
          <w:rFonts w:cs="Arial"/>
        </w:rPr>
        <w:t xml:space="preserve">, </w:t>
      </w:r>
      <w:r w:rsidRPr="00D55D9E">
        <w:rPr>
          <w:rFonts w:cs="Arial"/>
        </w:rPr>
        <w:t>Olbrich Gardens, the Overture Center</w:t>
      </w:r>
      <w:r w:rsidR="0054732B">
        <w:rPr>
          <w:rFonts w:cs="Arial"/>
        </w:rPr>
        <w:t>,</w:t>
      </w:r>
      <w:r w:rsidR="00D55D9E" w:rsidRPr="00D55D9E">
        <w:rPr>
          <w:rFonts w:cs="Arial"/>
        </w:rPr>
        <w:t xml:space="preserve"> </w:t>
      </w:r>
      <w:r w:rsidR="00924BAD">
        <w:rPr>
          <w:rFonts w:cs="Arial"/>
        </w:rPr>
        <w:t xml:space="preserve">the Speckled Hen Inn, </w:t>
      </w:r>
      <w:r w:rsidR="00D55D9E" w:rsidRPr="00D55D9E">
        <w:rPr>
          <w:rFonts w:cs="Arial"/>
        </w:rPr>
        <w:t>and many more</w:t>
      </w:r>
      <w:r w:rsidR="007601AA">
        <w:rPr>
          <w:rFonts w:cs="Arial"/>
        </w:rPr>
        <w:t>.</w:t>
      </w:r>
      <w:r w:rsidR="007F723A">
        <w:rPr>
          <w:rFonts w:cs="Arial"/>
        </w:rPr>
        <w:t xml:space="preserve"> </w:t>
      </w:r>
      <w:r w:rsidR="00D55D9E" w:rsidRPr="00D55D9E">
        <w:rPr>
          <w:rFonts w:cs="Arial"/>
        </w:rPr>
        <w:t>Being a state capital, Madison also provides tourism opportunit</w:t>
      </w:r>
      <w:r w:rsidR="00BA6385">
        <w:rPr>
          <w:rFonts w:cs="Arial"/>
        </w:rPr>
        <w:t>ies for sightseeing the Capitol building and grounds and the governor’s</w:t>
      </w:r>
      <w:r w:rsidR="006F3312">
        <w:rPr>
          <w:rFonts w:cs="Arial"/>
        </w:rPr>
        <w:t xml:space="preserve"> mansion</w:t>
      </w:r>
      <w:r w:rsidR="007601AA">
        <w:rPr>
          <w:rFonts w:cs="Arial"/>
        </w:rPr>
        <w:t>.</w:t>
      </w:r>
      <w:r w:rsidR="007F723A">
        <w:rPr>
          <w:rFonts w:cs="Arial"/>
        </w:rPr>
        <w:t xml:space="preserve"> </w:t>
      </w:r>
      <w:r w:rsidR="006F3312">
        <w:rPr>
          <w:rFonts w:cs="Arial"/>
        </w:rPr>
        <w:t>The IRONMAN Wisconsin triathlon and Dane County Fair are yearly events which support the region and boast Madison as a major tourism destination.</w:t>
      </w:r>
    </w:p>
    <w:p w14:paraId="5A1FDED1" w14:textId="77777777" w:rsidR="006F3312" w:rsidRDefault="006F3312" w:rsidP="006F3312">
      <w:pPr>
        <w:spacing w:line="360" w:lineRule="auto"/>
        <w:rPr>
          <w:rFonts w:cs="Arial"/>
        </w:rPr>
      </w:pPr>
    </w:p>
    <w:p w14:paraId="277BD56F" w14:textId="77777777" w:rsidR="00904611" w:rsidRPr="0059216C" w:rsidRDefault="00635B2A" w:rsidP="00CC1D3B">
      <w:pPr>
        <w:rPr>
          <w:rFonts w:cs="Arial"/>
          <w:b/>
          <w:smallCaps/>
          <w:sz w:val="24"/>
          <w:u w:val="single"/>
        </w:rPr>
      </w:pPr>
      <w:r>
        <w:rPr>
          <w:rFonts w:cs="Arial"/>
          <w:b/>
          <w:smallCaps/>
          <w:sz w:val="24"/>
          <w:u w:val="single"/>
        </w:rPr>
        <w:t xml:space="preserve">Overall Goals, Objectives, </w:t>
      </w:r>
      <w:r w:rsidR="00904611" w:rsidRPr="0059216C">
        <w:rPr>
          <w:rFonts w:cs="Arial"/>
          <w:b/>
          <w:smallCaps/>
          <w:sz w:val="24"/>
          <w:u w:val="single"/>
        </w:rPr>
        <w:t>Policies</w:t>
      </w:r>
      <w:r w:rsidR="00AA0929">
        <w:rPr>
          <w:rFonts w:cs="Arial"/>
          <w:b/>
          <w:smallCaps/>
          <w:sz w:val="24"/>
          <w:u w:val="single"/>
        </w:rPr>
        <w:t>, Programs and Recommendations</w:t>
      </w:r>
      <w:r w:rsidR="00AA0929" w:rsidRPr="00645547">
        <w:rPr>
          <w:rFonts w:cs="Arial"/>
          <w:b/>
          <w:smallCaps/>
          <w:sz w:val="24"/>
        </w:rPr>
        <w:t>__________</w:t>
      </w:r>
    </w:p>
    <w:p w14:paraId="54B7D42C" w14:textId="77777777" w:rsidR="00DE4ADB" w:rsidRPr="00236DAC" w:rsidRDefault="00DE4ADB" w:rsidP="00233042">
      <w:pPr>
        <w:spacing w:line="360" w:lineRule="auto"/>
        <w:rPr>
          <w:rFonts w:cs="Arial"/>
          <w:sz w:val="12"/>
        </w:rPr>
      </w:pPr>
    </w:p>
    <w:p w14:paraId="2B537573" w14:textId="221BA946" w:rsidR="00DE4ADB" w:rsidRDefault="00DE4ADB" w:rsidP="00233042">
      <w:pPr>
        <w:spacing w:line="360" w:lineRule="auto"/>
        <w:rPr>
          <w:rFonts w:cs="Arial"/>
        </w:rPr>
      </w:pPr>
      <w:r>
        <w:rPr>
          <w:rFonts w:cs="Arial"/>
        </w:rPr>
        <w:t>Each chapter of this Comprehensive Plan includes goals, objectives, policies,</w:t>
      </w:r>
      <w:r w:rsidR="00AA0929">
        <w:rPr>
          <w:rFonts w:cs="Arial"/>
        </w:rPr>
        <w:t xml:space="preserve"> programs</w:t>
      </w:r>
      <w:r w:rsidR="00196158">
        <w:rPr>
          <w:rFonts w:cs="Arial"/>
        </w:rPr>
        <w:t>,</w:t>
      </w:r>
      <w:r>
        <w:rPr>
          <w:rFonts w:cs="Arial"/>
        </w:rPr>
        <w:t xml:space="preserve"> and recommendations </w:t>
      </w:r>
      <w:r w:rsidR="00196158">
        <w:rPr>
          <w:rFonts w:cs="Arial"/>
        </w:rPr>
        <w:t>that</w:t>
      </w:r>
      <w:r>
        <w:rPr>
          <w:rFonts w:cs="Arial"/>
        </w:rPr>
        <w:t xml:space="preserve"> will provide a framework and policy guidance for the Town Board and Plan Commission members, town residents and staff members, and other stakeholder groups for the next </w:t>
      </w:r>
      <w:r w:rsidR="009C2E11">
        <w:rPr>
          <w:rFonts w:cs="Arial"/>
        </w:rPr>
        <w:t>1</w:t>
      </w:r>
      <w:r>
        <w:rPr>
          <w:rFonts w:cs="Arial"/>
        </w:rPr>
        <w:t>2 years</w:t>
      </w:r>
      <w:r w:rsidR="007601AA">
        <w:rPr>
          <w:rFonts w:cs="Arial"/>
        </w:rPr>
        <w:t>.</w:t>
      </w:r>
      <w:r w:rsidR="007F723A">
        <w:rPr>
          <w:rFonts w:cs="Arial"/>
        </w:rPr>
        <w:t xml:space="preserve"> </w:t>
      </w:r>
      <w:r w:rsidR="00635B2A">
        <w:rPr>
          <w:rFonts w:cs="Arial"/>
        </w:rPr>
        <w:t>G</w:t>
      </w:r>
      <w:r>
        <w:rPr>
          <w:rFonts w:cs="Arial"/>
        </w:rPr>
        <w:t>oals, objectives, policies</w:t>
      </w:r>
      <w:r w:rsidR="00AA0929">
        <w:rPr>
          <w:rFonts w:cs="Arial"/>
        </w:rPr>
        <w:t>, programs</w:t>
      </w:r>
      <w:r w:rsidR="00196158">
        <w:rPr>
          <w:rFonts w:cs="Arial"/>
        </w:rPr>
        <w:t>,</w:t>
      </w:r>
      <w:r>
        <w:rPr>
          <w:rFonts w:cs="Arial"/>
        </w:rPr>
        <w:t xml:space="preserve"> and recommendations are defined </w:t>
      </w:r>
      <w:r w:rsidR="002C38BD">
        <w:rPr>
          <w:rFonts w:cs="Arial"/>
        </w:rPr>
        <w:t>as follows</w:t>
      </w:r>
      <w:r>
        <w:rPr>
          <w:rFonts w:cs="Arial"/>
        </w:rPr>
        <w:t>:</w:t>
      </w:r>
    </w:p>
    <w:p w14:paraId="0F233D3A" w14:textId="77777777" w:rsidR="00EA2EB0" w:rsidRPr="00EA2EB0" w:rsidRDefault="00EA2EB0" w:rsidP="001D7B2C">
      <w:pPr>
        <w:spacing w:line="276" w:lineRule="auto"/>
        <w:ind w:left="360"/>
        <w:rPr>
          <w:rFonts w:cs="Arial"/>
          <w:b/>
          <w:i/>
          <w:sz w:val="16"/>
        </w:rPr>
      </w:pPr>
    </w:p>
    <w:p w14:paraId="3BCD91F9" w14:textId="30A87AE4" w:rsidR="00DE4ADB" w:rsidRPr="00635B2A" w:rsidRDefault="00DE4ADB" w:rsidP="001D7B2C">
      <w:pPr>
        <w:spacing w:line="276" w:lineRule="auto"/>
        <w:ind w:left="360"/>
        <w:rPr>
          <w:rFonts w:cs="Arial"/>
        </w:rPr>
      </w:pPr>
      <w:r w:rsidRPr="00635B2A">
        <w:rPr>
          <w:rFonts w:cs="Arial"/>
          <w:b/>
          <w:i/>
        </w:rPr>
        <w:t>Goals</w:t>
      </w:r>
      <w:r w:rsidRPr="00635B2A">
        <w:rPr>
          <w:rFonts w:cs="Arial"/>
        </w:rPr>
        <w:t xml:space="preserve"> are broad and general expressions of the Town’s aspirations, towards which this Comprehensive Plan is directed</w:t>
      </w:r>
      <w:r w:rsidR="007601AA">
        <w:rPr>
          <w:rFonts w:cs="Arial"/>
        </w:rPr>
        <w:t>.</w:t>
      </w:r>
      <w:r w:rsidR="007F723A">
        <w:rPr>
          <w:rFonts w:cs="Arial"/>
        </w:rPr>
        <w:t xml:space="preserve"> </w:t>
      </w:r>
      <w:r w:rsidRPr="00635B2A">
        <w:rPr>
          <w:rFonts w:cs="Arial"/>
        </w:rPr>
        <w:t>Goals tend to be ends rather than means.</w:t>
      </w:r>
    </w:p>
    <w:p w14:paraId="5865C516" w14:textId="7DEC05B8" w:rsidR="00DE4ADB" w:rsidRPr="00EA2EB0" w:rsidRDefault="00DE4ADB" w:rsidP="001D7B2C">
      <w:pPr>
        <w:spacing w:line="276" w:lineRule="auto"/>
        <w:ind w:left="360"/>
        <w:rPr>
          <w:rFonts w:cs="Arial"/>
          <w:b/>
          <w:sz w:val="16"/>
          <w:u w:val="single"/>
        </w:rPr>
      </w:pPr>
    </w:p>
    <w:p w14:paraId="5346CFB5" w14:textId="10526523" w:rsidR="00DE4ADB" w:rsidRPr="00635B2A" w:rsidRDefault="00DE4ADB" w:rsidP="001D7B2C">
      <w:pPr>
        <w:spacing w:line="276" w:lineRule="auto"/>
        <w:ind w:left="360"/>
        <w:rPr>
          <w:rFonts w:cs="Arial"/>
          <w:b/>
        </w:rPr>
      </w:pPr>
      <w:r w:rsidRPr="00635B2A">
        <w:rPr>
          <w:rFonts w:cs="Arial"/>
          <w:b/>
          <w:i/>
        </w:rPr>
        <w:t>Objectives</w:t>
      </w:r>
      <w:r w:rsidR="00635B2A">
        <w:rPr>
          <w:rFonts w:cs="Arial"/>
          <w:b/>
        </w:rPr>
        <w:t xml:space="preserve"> </w:t>
      </w:r>
      <w:r w:rsidR="00635B2A" w:rsidRPr="00635B2A">
        <w:rPr>
          <w:rFonts w:cs="Arial"/>
        </w:rPr>
        <w:t>are more s</w:t>
      </w:r>
      <w:r w:rsidR="00635B2A">
        <w:rPr>
          <w:rFonts w:cs="Arial"/>
        </w:rPr>
        <w:t>pecific targets, d</w:t>
      </w:r>
      <w:r w:rsidR="00635B2A" w:rsidRPr="00635B2A">
        <w:rPr>
          <w:rFonts w:cs="Arial"/>
        </w:rPr>
        <w:t>erived from goals</w:t>
      </w:r>
      <w:r w:rsidR="00635B2A">
        <w:rPr>
          <w:rFonts w:cs="Arial"/>
        </w:rPr>
        <w:t xml:space="preserve"> and</w:t>
      </w:r>
      <w:r w:rsidR="00635B2A" w:rsidRPr="00635B2A">
        <w:rPr>
          <w:rFonts w:cs="Arial"/>
        </w:rPr>
        <w:t xml:space="preserve"> necessary </w:t>
      </w:r>
      <w:r w:rsidR="00635B2A">
        <w:rPr>
          <w:rFonts w:cs="Arial"/>
        </w:rPr>
        <w:t>actions to achieve those goals</w:t>
      </w:r>
      <w:r w:rsidR="007601AA">
        <w:rPr>
          <w:rFonts w:cs="Arial"/>
        </w:rPr>
        <w:t>.</w:t>
      </w:r>
      <w:r w:rsidR="007F723A">
        <w:rPr>
          <w:rFonts w:cs="Arial"/>
        </w:rPr>
        <w:t xml:space="preserve"> </w:t>
      </w:r>
      <w:r w:rsidR="00635B2A">
        <w:rPr>
          <w:rFonts w:cs="Arial"/>
        </w:rPr>
        <w:t>While still general in nature, objectives are more precise, concrete, and measurable than goals.</w:t>
      </w:r>
    </w:p>
    <w:p w14:paraId="5E9B301D" w14:textId="3DC7B5C5" w:rsidR="00DE4ADB" w:rsidRPr="00EA2EB0" w:rsidRDefault="00DE4ADB" w:rsidP="001D7B2C">
      <w:pPr>
        <w:spacing w:line="276" w:lineRule="auto"/>
        <w:ind w:left="360"/>
        <w:rPr>
          <w:rFonts w:cs="Arial"/>
          <w:b/>
          <w:sz w:val="16"/>
          <w:u w:val="single"/>
        </w:rPr>
      </w:pPr>
    </w:p>
    <w:p w14:paraId="0291AED1" w14:textId="1920D37C" w:rsidR="00DE4ADB" w:rsidRPr="00635B2A" w:rsidRDefault="00DE4ADB" w:rsidP="001D7B2C">
      <w:pPr>
        <w:spacing w:line="276" w:lineRule="auto"/>
        <w:ind w:left="360"/>
        <w:rPr>
          <w:rFonts w:cs="Arial"/>
        </w:rPr>
      </w:pPr>
      <w:r w:rsidRPr="00635B2A">
        <w:rPr>
          <w:rFonts w:cs="Arial"/>
          <w:b/>
          <w:i/>
        </w:rPr>
        <w:t>Policies</w:t>
      </w:r>
      <w:r w:rsidR="00635B2A" w:rsidRPr="00635B2A">
        <w:rPr>
          <w:rFonts w:cs="Arial"/>
        </w:rPr>
        <w:t xml:space="preserve"> are rules or courses of action necessary to achi</w:t>
      </w:r>
      <w:r w:rsidR="007E0622">
        <w:rPr>
          <w:rFonts w:cs="Arial"/>
        </w:rPr>
        <w:t>eve the goals and objectives the</w:t>
      </w:r>
      <w:r w:rsidR="00635B2A" w:rsidRPr="00635B2A">
        <w:rPr>
          <w:rFonts w:cs="Arial"/>
        </w:rPr>
        <w:t>y are derived from</w:t>
      </w:r>
      <w:r w:rsidR="007601AA">
        <w:rPr>
          <w:rFonts w:cs="Arial"/>
        </w:rPr>
        <w:t>.</w:t>
      </w:r>
      <w:r w:rsidR="007F723A">
        <w:rPr>
          <w:rFonts w:cs="Arial"/>
        </w:rPr>
        <w:t xml:space="preserve"> </w:t>
      </w:r>
      <w:r w:rsidR="00635B2A" w:rsidRPr="00635B2A">
        <w:rPr>
          <w:rFonts w:cs="Arial"/>
        </w:rPr>
        <w:t>Policies are precise and measurable.</w:t>
      </w:r>
    </w:p>
    <w:p w14:paraId="29EC3915" w14:textId="18774869" w:rsidR="00DE4ADB" w:rsidRPr="00EA2EB0" w:rsidRDefault="00DE4ADB" w:rsidP="001D7B2C">
      <w:pPr>
        <w:spacing w:line="276" w:lineRule="auto"/>
        <w:ind w:left="360"/>
        <w:rPr>
          <w:rFonts w:cs="Arial"/>
          <w:b/>
          <w:sz w:val="16"/>
          <w:u w:val="single"/>
        </w:rPr>
      </w:pPr>
    </w:p>
    <w:p w14:paraId="227C8024" w14:textId="33DCF18B" w:rsidR="00DE4ADB" w:rsidRDefault="00DE4ADB" w:rsidP="001D7B2C">
      <w:pPr>
        <w:spacing w:line="276" w:lineRule="auto"/>
        <w:ind w:left="360"/>
        <w:rPr>
          <w:rFonts w:cs="Arial"/>
        </w:rPr>
      </w:pPr>
      <w:r w:rsidRPr="00635B2A">
        <w:rPr>
          <w:rFonts w:cs="Arial"/>
          <w:b/>
          <w:i/>
        </w:rPr>
        <w:t>Programs</w:t>
      </w:r>
      <w:r w:rsidR="00635B2A" w:rsidRPr="00635B2A">
        <w:rPr>
          <w:rFonts w:cs="Arial"/>
          <w:b/>
          <w:i/>
        </w:rPr>
        <w:t xml:space="preserve"> </w:t>
      </w:r>
      <w:r w:rsidR="00635B2A" w:rsidRPr="00635B2A">
        <w:rPr>
          <w:rFonts w:cs="Arial"/>
        </w:rPr>
        <w:t>are a system of projects or services necessary to achieve plan goals, objectives, and policies.</w:t>
      </w:r>
    </w:p>
    <w:p w14:paraId="2EF3851E" w14:textId="04A36D10" w:rsidR="00EA2EB0" w:rsidRPr="00EA2EB0" w:rsidRDefault="00EA2EB0" w:rsidP="001D7B2C">
      <w:pPr>
        <w:spacing w:line="276" w:lineRule="auto"/>
        <w:ind w:left="360"/>
        <w:rPr>
          <w:rFonts w:cs="Arial"/>
          <w:b/>
          <w:sz w:val="16"/>
          <w:u w:val="single"/>
        </w:rPr>
      </w:pPr>
    </w:p>
    <w:p w14:paraId="1D4C9EA0" w14:textId="70A27BB8" w:rsidR="002438B7" w:rsidRDefault="00DE4ADB" w:rsidP="006F3312">
      <w:pPr>
        <w:spacing w:line="276" w:lineRule="auto"/>
        <w:ind w:left="360"/>
        <w:rPr>
          <w:rFonts w:eastAsiaTheme="minorHAnsi" w:cs="Arial"/>
          <w:b/>
          <w:sz w:val="28"/>
          <w:szCs w:val="22"/>
        </w:rPr>
      </w:pPr>
      <w:r w:rsidRPr="00635B2A">
        <w:rPr>
          <w:rFonts w:cs="Arial"/>
          <w:b/>
          <w:i/>
        </w:rPr>
        <w:t>Recommendations</w:t>
      </w:r>
      <w:r w:rsidR="00635B2A" w:rsidRPr="00635B2A">
        <w:rPr>
          <w:rFonts w:cs="Arial"/>
        </w:rPr>
        <w:t xml:space="preserve"> provide detailed information regarding how to implement objectives policies, and programs.</w:t>
      </w:r>
    </w:p>
    <w:p w14:paraId="1F6E26C9" w14:textId="247143EC" w:rsidR="006B6469" w:rsidRPr="008E18C4" w:rsidRDefault="00EA2EB0" w:rsidP="00BA6385">
      <w:pPr>
        <w:spacing w:line="360" w:lineRule="auto"/>
        <w:rPr>
          <w:rFonts w:eastAsiaTheme="minorHAnsi" w:cs="Arial"/>
          <w:b/>
          <w:sz w:val="28"/>
          <w:szCs w:val="22"/>
        </w:rPr>
      </w:pPr>
      <w:r>
        <w:rPr>
          <w:rFonts w:cs="Arial"/>
          <w:b/>
          <w:i/>
          <w:noProof/>
        </w:rPr>
        <mc:AlternateContent>
          <mc:Choice Requires="wpg">
            <w:drawing>
              <wp:anchor distT="0" distB="0" distL="114300" distR="114300" simplePos="0" relativeHeight="251611648" behindDoc="0" locked="0" layoutInCell="1" allowOverlap="1" wp14:anchorId="028AE546" wp14:editId="62A6AEE7">
                <wp:simplePos x="0" y="0"/>
                <wp:positionH relativeFrom="margin">
                  <wp:posOffset>15784</wp:posOffset>
                </wp:positionH>
                <wp:positionV relativeFrom="paragraph">
                  <wp:posOffset>277495</wp:posOffset>
                </wp:positionV>
                <wp:extent cx="5882005" cy="4140835"/>
                <wp:effectExtent l="38100" t="38100" r="118745" b="107315"/>
                <wp:wrapSquare wrapText="bothSides"/>
                <wp:docPr id="390" name="Group 390"/>
                <wp:cNvGraphicFramePr/>
                <a:graphic xmlns:a="http://schemas.openxmlformats.org/drawingml/2006/main">
                  <a:graphicData uri="http://schemas.microsoft.com/office/word/2010/wordprocessingGroup">
                    <wpg:wgp>
                      <wpg:cNvGrpSpPr/>
                      <wpg:grpSpPr>
                        <a:xfrm>
                          <a:off x="0" y="0"/>
                          <a:ext cx="5882005" cy="4140835"/>
                          <a:chOff x="-53917" y="167055"/>
                          <a:chExt cx="6012975" cy="4141969"/>
                        </a:xfrm>
                      </wpg:grpSpPr>
                      <wps:wsp>
                        <wps:cNvPr id="5" name="AutoShape 14"/>
                        <wps:cNvSpPr>
                          <a:spLocks noChangeArrowheads="1"/>
                        </wps:cNvSpPr>
                        <wps:spPr bwMode="auto">
                          <a:xfrm>
                            <a:off x="-53917" y="167055"/>
                            <a:ext cx="6012975" cy="4141969"/>
                          </a:xfrm>
                          <a:prstGeom prst="rect">
                            <a:avLst/>
                          </a:prstGeom>
                          <a:solidFill>
                            <a:schemeClr val="accent1">
                              <a:lumMod val="20000"/>
                              <a:lumOff val="80000"/>
                            </a:schemeClr>
                          </a:solidFill>
                          <a:ln w="12700">
                            <a:solidFill>
                              <a:schemeClr val="tx1"/>
                            </a:solidFill>
                          </a:ln>
                          <a:effectLst>
                            <a:outerShdw blurRad="50800" dist="38100" dir="2700000" algn="tl" rotWithShape="0">
                              <a:prstClr val="black">
                                <a:alpha val="40000"/>
                              </a:prstClr>
                            </a:outerShdw>
                          </a:effectLst>
                        </wps:spPr>
                        <wps:style>
                          <a:lnRef idx="0">
                            <a:scrgbClr r="0" g="0" b="0"/>
                          </a:lnRef>
                          <a:fillRef idx="1002">
                            <a:schemeClr val="lt2"/>
                          </a:fillRef>
                          <a:effectRef idx="0">
                            <a:scrgbClr r="0" g="0" b="0"/>
                          </a:effectRef>
                          <a:fontRef idx="major"/>
                        </wps:style>
                        <wps:txbx>
                          <w:txbxContent>
                            <w:p w14:paraId="0FCE0BC8" w14:textId="77777777" w:rsidR="00BE4542" w:rsidRPr="00DD596B" w:rsidRDefault="00BE4542" w:rsidP="00DD596B">
                              <w:pPr>
                                <w:pStyle w:val="Heading1"/>
                                <w:numPr>
                                  <w:ilvl w:val="0"/>
                                  <w:numId w:val="0"/>
                                </w:numPr>
                                <w:spacing w:after="240"/>
                                <w:jc w:val="center"/>
                                <w:rPr>
                                  <w:rFonts w:ascii="Arial" w:hAnsi="Arial" w:cs="Arial"/>
                                  <w:b/>
                                  <w:sz w:val="32"/>
                                  <w:szCs w:val="40"/>
                                </w:rPr>
                              </w:pPr>
                              <w:r>
                                <w:rPr>
                                  <w:rFonts w:ascii="Arial" w:hAnsi="Arial" w:cs="Arial"/>
                                  <w:b/>
                                  <w:sz w:val="32"/>
                                  <w:szCs w:val="40"/>
                                </w:rPr>
                                <w:t>Town of Burke Vision Statement</w:t>
                              </w:r>
                            </w:p>
                            <w:p w14:paraId="6EA6AF66" w14:textId="6B5F9926" w:rsidR="00BE4542" w:rsidRDefault="00BE4542" w:rsidP="003A3352">
                              <w:pPr>
                                <w:spacing w:line="360" w:lineRule="auto"/>
                                <w:rPr>
                                  <w:b/>
                                  <w:i/>
                                </w:rPr>
                              </w:pPr>
                              <w:r w:rsidRPr="00AE6DC3">
                                <w:rPr>
                                  <w:b/>
                                  <w:i/>
                                </w:rPr>
                                <w:t xml:space="preserve">The Town of Burke envisions that it will </w:t>
                              </w:r>
                              <w:r>
                                <w:rPr>
                                  <w:b/>
                                  <w:i/>
                                </w:rPr>
                                <w:t>sustain</w:t>
                              </w:r>
                              <w:r w:rsidRPr="00AE6DC3">
                                <w:rPr>
                                  <w:b/>
                                  <w:i/>
                                </w:rPr>
                                <w:t xml:space="preserve"> the </w:t>
                              </w:r>
                              <w:r>
                                <w:rPr>
                                  <w:b/>
                                  <w:i/>
                                </w:rPr>
                                <w:t>exurban</w:t>
                              </w:r>
                              <w:r w:rsidRPr="00AE6DC3">
                                <w:rPr>
                                  <w:b/>
                                  <w:i/>
                                </w:rPr>
                                <w:t xml:space="preserve"> town character of the community by </w:t>
                              </w:r>
                              <w:r>
                                <w:rPr>
                                  <w:b/>
                                  <w:i/>
                                </w:rPr>
                                <w:t>prudent planning and intergovernmental cooperation.</w:t>
                              </w:r>
                              <w:r w:rsidR="007F723A">
                                <w:rPr>
                                  <w:b/>
                                  <w:i/>
                                </w:rPr>
                                <w:t xml:space="preserve"> </w:t>
                              </w:r>
                              <w:r>
                                <w:rPr>
                                  <w:b/>
                                  <w:i/>
                                </w:rPr>
                                <w:t>The Town will preserve its natural environmental features and housing stock by guiding new development towards planned and existing development areas.</w:t>
                              </w:r>
                              <w:r w:rsidR="007F723A">
                                <w:rPr>
                                  <w:b/>
                                  <w:i/>
                                </w:rPr>
                                <w:t xml:space="preserve"> </w:t>
                              </w:r>
                              <w:r>
                                <w:rPr>
                                  <w:b/>
                                  <w:i/>
                                </w:rPr>
                                <w:t>By recognizing and utilizing community resources, the Town aims to foster sense of place and leave a legacy of responsibility and community service.</w:t>
                              </w:r>
                            </w:p>
                            <w:p w14:paraId="0BA3E1A8" w14:textId="77777777" w:rsidR="00BE4542" w:rsidRPr="00EA2EB0" w:rsidRDefault="00BE4542" w:rsidP="003A3352">
                              <w:pPr>
                                <w:spacing w:line="360" w:lineRule="auto"/>
                                <w:rPr>
                                  <w:b/>
                                  <w:i/>
                                  <w:sz w:val="6"/>
                                </w:rPr>
                              </w:pPr>
                            </w:p>
                            <w:p w14:paraId="2914986A" w14:textId="7E78868A" w:rsidR="00BE4542" w:rsidRPr="00AE6DC3" w:rsidRDefault="00BE4542" w:rsidP="00D412DE">
                              <w:pPr>
                                <w:pStyle w:val="ListParagraph"/>
                                <w:numPr>
                                  <w:ilvl w:val="0"/>
                                  <w:numId w:val="7"/>
                                </w:numPr>
                                <w:spacing w:line="480" w:lineRule="auto"/>
                                <w:ind w:left="360"/>
                              </w:pPr>
                              <w:r>
                                <w:t>Maintain the Protected Areas of Burke through the Towns existence</w:t>
                              </w:r>
                              <w:r w:rsidR="009C2E11">
                                <w:t>.</w:t>
                              </w:r>
                            </w:p>
                            <w:p w14:paraId="1627DEB2" w14:textId="70CE58E3" w:rsidR="00BE4542" w:rsidRPr="00AE6DC3" w:rsidRDefault="00BE4542" w:rsidP="00D412DE">
                              <w:pPr>
                                <w:pStyle w:val="ListParagraph"/>
                                <w:numPr>
                                  <w:ilvl w:val="0"/>
                                  <w:numId w:val="7"/>
                                </w:numPr>
                                <w:spacing w:line="480" w:lineRule="auto"/>
                                <w:ind w:left="360"/>
                              </w:pPr>
                              <w:r>
                                <w:t>Protect the Town’s natural and environmentally sensitive</w:t>
                              </w:r>
                              <w:r w:rsidRPr="00AE6DC3">
                                <w:t xml:space="preserve"> areas from future development</w:t>
                              </w:r>
                              <w:r w:rsidR="009C2E11">
                                <w:t>.</w:t>
                              </w:r>
                            </w:p>
                            <w:p w14:paraId="12971162" w14:textId="3734E6F0" w:rsidR="00BE4542" w:rsidRPr="00AE6DC3" w:rsidRDefault="00BE4542" w:rsidP="00D412DE">
                              <w:pPr>
                                <w:pStyle w:val="ListParagraph"/>
                                <w:numPr>
                                  <w:ilvl w:val="0"/>
                                  <w:numId w:val="7"/>
                                </w:numPr>
                                <w:spacing w:line="480" w:lineRule="auto"/>
                                <w:ind w:left="360"/>
                              </w:pPr>
                              <w:r w:rsidRPr="00AE6DC3">
                                <w:t>Preserve the low-density, single-family housing majority in Burke</w:t>
                              </w:r>
                              <w:r w:rsidR="009C2E11">
                                <w:t>.</w:t>
                              </w:r>
                            </w:p>
                            <w:p w14:paraId="4882915A" w14:textId="038C6360" w:rsidR="00BE4542" w:rsidRDefault="00BE4542" w:rsidP="00D412DE">
                              <w:pPr>
                                <w:pStyle w:val="ListParagraph"/>
                                <w:numPr>
                                  <w:ilvl w:val="0"/>
                                  <w:numId w:val="7"/>
                                </w:numPr>
                                <w:spacing w:line="480" w:lineRule="auto"/>
                                <w:ind w:left="360"/>
                              </w:pPr>
                              <w:r>
                                <w:t>Guide new development through intergovernmental and stakeholder collaboration</w:t>
                              </w:r>
                              <w:r w:rsidR="009C2E11">
                                <w:t>.</w:t>
                              </w:r>
                            </w:p>
                            <w:p w14:paraId="540EFEBD" w14:textId="3BCD19B7" w:rsidR="00BE4542" w:rsidRDefault="00BE4542" w:rsidP="00D412DE">
                              <w:pPr>
                                <w:pStyle w:val="ListParagraph"/>
                                <w:numPr>
                                  <w:ilvl w:val="0"/>
                                  <w:numId w:val="7"/>
                                </w:numPr>
                                <w:spacing w:line="480" w:lineRule="auto"/>
                                <w:ind w:left="360"/>
                              </w:pPr>
                              <w:r>
                                <w:t>Maintain and expand efficient transportation networks that meet the needs of multiple users</w:t>
                              </w:r>
                              <w:r w:rsidR="009C2E11">
                                <w:t>.</w:t>
                              </w:r>
                            </w:p>
                            <w:p w14:paraId="5E4F78B7" w14:textId="4DFC15D1" w:rsidR="00BE4542" w:rsidRPr="0095268C" w:rsidRDefault="00BE4542" w:rsidP="00D412DE">
                              <w:pPr>
                                <w:pStyle w:val="ListParagraph"/>
                                <w:numPr>
                                  <w:ilvl w:val="0"/>
                                  <w:numId w:val="7"/>
                                </w:numPr>
                                <w:spacing w:line="480" w:lineRule="auto"/>
                                <w:ind w:left="360"/>
                              </w:pPr>
                              <w:r>
                                <w:t xml:space="preserve">Preserve </w:t>
                              </w:r>
                              <w:r w:rsidR="009C2E11">
                                <w:t xml:space="preserve">an </w:t>
                              </w:r>
                              <w:r>
                                <w:t>abundance of commercial and business services</w:t>
                              </w:r>
                              <w:r w:rsidRPr="0095268C">
                                <w:t xml:space="preserve"> located in the Town’s backyard</w:t>
                              </w:r>
                              <w:r w:rsidR="009C2E11">
                                <w:t>.</w:t>
                              </w:r>
                            </w:p>
                          </w:txbxContent>
                        </wps:txbx>
                        <wps:bodyPr rot="0" vert="horz" wrap="square" lIns="182880" tIns="457200" rIns="182880" bIns="73152" anchor="t" anchorCtr="0" upright="1">
                          <a:noAutofit/>
                        </wps:bodyPr>
                      </wps:wsp>
                      <wps:wsp>
                        <wps:cNvPr id="6" name="Rectangle 6"/>
                        <wps:cNvSpPr/>
                        <wps:spPr>
                          <a:xfrm>
                            <a:off x="127591" y="238206"/>
                            <a:ext cx="5668645" cy="320394"/>
                          </a:xfrm>
                          <a:prstGeom prst="rect">
                            <a:avLst/>
                          </a:prstGeom>
                          <a:solidFill>
                            <a:schemeClr val="accent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812484D" w14:textId="77777777" w:rsidR="00BE4542" w:rsidRDefault="00BE4542" w:rsidP="00635B2A">
                              <w:pPr>
                                <w:spacing w:before="240"/>
                                <w:rPr>
                                  <w:color w:val="FFFFFF" w:themeColor="background1"/>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7" name="Rectangle 7"/>
                        <wps:cNvSpPr/>
                        <wps:spPr>
                          <a:xfrm>
                            <a:off x="138223" y="4084507"/>
                            <a:ext cx="5668645" cy="125730"/>
                          </a:xfrm>
                          <a:prstGeom prst="rect">
                            <a:avLst/>
                          </a:prstGeom>
                          <a:solidFill>
                            <a:schemeClr val="accent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C681CD3" w14:textId="77777777" w:rsidR="00BE4542" w:rsidRDefault="00BE4542" w:rsidP="00635B2A">
                              <w:pPr>
                                <w:spacing w:before="240"/>
                                <w:rPr>
                                  <w:color w:val="FFFFFF" w:themeColor="background1"/>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8AE546" id="Group 390" o:spid="_x0000_s1053" style="position:absolute;margin-left:1.25pt;margin-top:21.85pt;width:463.15pt;height:326.05pt;z-index:251611648;mso-position-horizontal-relative:margin;mso-width-relative:margin;mso-height-relative:margin" coordorigin="-539,1670" coordsize="60129,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">
                <v:rect id="AutoShape 14" o:spid="_x0000_s1054" style="position:absolute;left:-539;top:1670;width:60129;height:41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" fillcolor="#dbe5f1 [660]" strokecolor="black [3213]" strokeweight="1pt">
                  <v:shadow on="t" color="black" opacity="26214f" origin="-.5,-.5" offset=".74836mm,.74836mm"/>
                  <v:textbox inset="14.4pt,36pt,14.4pt,5.76pt">
                    <w:txbxContent>
                      <w:p w14:paraId="0FCE0BC8" w14:textId="77777777" w:rsidR="00BE4542" w:rsidRPr="00DD596B" w:rsidRDefault="00BE4542" w:rsidP="00DD596B">
                        <w:pPr>
                          <w:pStyle w:val="Heading1"/>
                          <w:numPr>
                            <w:ilvl w:val="0"/>
                            <w:numId w:val="0"/>
                          </w:numPr>
                          <w:spacing w:after="240"/>
                          <w:jc w:val="center"/>
                          <w:rPr>
                            <w:rFonts w:ascii="Arial" w:hAnsi="Arial" w:cs="Arial"/>
                            <w:b/>
                            <w:sz w:val="32"/>
                            <w:szCs w:val="40"/>
                          </w:rPr>
                        </w:pPr>
                        <w:r>
                          <w:rPr>
                            <w:rFonts w:ascii="Arial" w:hAnsi="Arial" w:cs="Arial"/>
                            <w:b/>
                            <w:sz w:val="32"/>
                            <w:szCs w:val="40"/>
                          </w:rPr>
                          <w:t>Town of Burke Vision Statement</w:t>
                        </w:r>
                      </w:p>
                      <w:p w14:paraId="6EA6AF66" w14:textId="6B5F9926" w:rsidR="00BE4542" w:rsidRDefault="00BE4542" w:rsidP="003A3352">
                        <w:pPr>
                          <w:spacing w:line="360" w:lineRule="auto"/>
                          <w:rPr>
                            <w:b/>
                            <w:i/>
                          </w:rPr>
                        </w:pPr>
                        <w:r w:rsidRPr="00AE6DC3">
                          <w:rPr>
                            <w:b/>
                            <w:i/>
                          </w:rPr>
                          <w:t xml:space="preserve">The Town of Burke envisions that it will </w:t>
                        </w:r>
                        <w:r>
                          <w:rPr>
                            <w:b/>
                            <w:i/>
                          </w:rPr>
                          <w:t>sustain</w:t>
                        </w:r>
                        <w:r w:rsidRPr="00AE6DC3">
                          <w:rPr>
                            <w:b/>
                            <w:i/>
                          </w:rPr>
                          <w:t xml:space="preserve"> the </w:t>
                        </w:r>
                        <w:r>
                          <w:rPr>
                            <w:b/>
                            <w:i/>
                          </w:rPr>
                          <w:t>exurban</w:t>
                        </w:r>
                        <w:r w:rsidRPr="00AE6DC3">
                          <w:rPr>
                            <w:b/>
                            <w:i/>
                          </w:rPr>
                          <w:t xml:space="preserve"> town character of the community by </w:t>
                        </w:r>
                        <w:r>
                          <w:rPr>
                            <w:b/>
                            <w:i/>
                          </w:rPr>
                          <w:t>prudent planning and intergovernmental cooperation.</w:t>
                        </w:r>
                        <w:r w:rsidR="007F723A">
                          <w:rPr>
                            <w:b/>
                            <w:i/>
                          </w:rPr>
                          <w:t xml:space="preserve"> </w:t>
                        </w:r>
                        <w:r>
                          <w:rPr>
                            <w:b/>
                            <w:i/>
                          </w:rPr>
                          <w:t>The Town will preserve its natural environmental features and housing stock by guiding new development towards planned and existing development areas.</w:t>
                        </w:r>
                        <w:r w:rsidR="007F723A">
                          <w:rPr>
                            <w:b/>
                            <w:i/>
                          </w:rPr>
                          <w:t xml:space="preserve"> </w:t>
                        </w:r>
                        <w:r>
                          <w:rPr>
                            <w:b/>
                            <w:i/>
                          </w:rPr>
                          <w:t>By recognizing and utilizing community resources, the Town aims to foster sense of place and leave a legacy of responsibility and community service.</w:t>
                        </w:r>
                      </w:p>
                      <w:p w14:paraId="0BA3E1A8" w14:textId="77777777" w:rsidR="00BE4542" w:rsidRPr="00EA2EB0" w:rsidRDefault="00BE4542" w:rsidP="003A3352">
                        <w:pPr>
                          <w:spacing w:line="360" w:lineRule="auto"/>
                          <w:rPr>
                            <w:b/>
                            <w:i/>
                            <w:sz w:val="6"/>
                          </w:rPr>
                        </w:pPr>
                      </w:p>
                      <w:p w14:paraId="2914986A" w14:textId="7E78868A" w:rsidR="00BE4542" w:rsidRPr="00AE6DC3" w:rsidRDefault="00BE4542" w:rsidP="00D412DE">
                        <w:pPr>
                          <w:pStyle w:val="ListParagraph"/>
                          <w:numPr>
                            <w:ilvl w:val="0"/>
                            <w:numId w:val="7"/>
                          </w:numPr>
                          <w:spacing w:line="480" w:lineRule="auto"/>
                          <w:ind w:left="360"/>
                        </w:pPr>
                        <w:r>
                          <w:t>Maintain the Protected Areas of Burke through the Towns existence</w:t>
                        </w:r>
                        <w:r w:rsidR="009C2E11">
                          <w:t>.</w:t>
                        </w:r>
                      </w:p>
                      <w:p w14:paraId="1627DEB2" w14:textId="70CE58E3" w:rsidR="00BE4542" w:rsidRPr="00AE6DC3" w:rsidRDefault="00BE4542" w:rsidP="00D412DE">
                        <w:pPr>
                          <w:pStyle w:val="ListParagraph"/>
                          <w:numPr>
                            <w:ilvl w:val="0"/>
                            <w:numId w:val="7"/>
                          </w:numPr>
                          <w:spacing w:line="480" w:lineRule="auto"/>
                          <w:ind w:left="360"/>
                        </w:pPr>
                        <w:r>
                          <w:t>Protect the Town’s natural and environmentally sensitive</w:t>
                        </w:r>
                        <w:r w:rsidRPr="00AE6DC3">
                          <w:t xml:space="preserve"> areas from future development</w:t>
                        </w:r>
                        <w:r w:rsidR="009C2E11">
                          <w:t>.</w:t>
                        </w:r>
                      </w:p>
                      <w:p w14:paraId="12971162" w14:textId="3734E6F0" w:rsidR="00BE4542" w:rsidRPr="00AE6DC3" w:rsidRDefault="00BE4542" w:rsidP="00D412DE">
                        <w:pPr>
                          <w:pStyle w:val="ListParagraph"/>
                          <w:numPr>
                            <w:ilvl w:val="0"/>
                            <w:numId w:val="7"/>
                          </w:numPr>
                          <w:spacing w:line="480" w:lineRule="auto"/>
                          <w:ind w:left="360"/>
                        </w:pPr>
                        <w:r w:rsidRPr="00AE6DC3">
                          <w:t>Preserve the low-density, single-family housing majority in Burke</w:t>
                        </w:r>
                        <w:r w:rsidR="009C2E11">
                          <w:t>.</w:t>
                        </w:r>
                      </w:p>
                      <w:p w14:paraId="4882915A" w14:textId="038C6360" w:rsidR="00BE4542" w:rsidRDefault="00BE4542" w:rsidP="00D412DE">
                        <w:pPr>
                          <w:pStyle w:val="ListParagraph"/>
                          <w:numPr>
                            <w:ilvl w:val="0"/>
                            <w:numId w:val="7"/>
                          </w:numPr>
                          <w:spacing w:line="480" w:lineRule="auto"/>
                          <w:ind w:left="360"/>
                        </w:pPr>
                        <w:r>
                          <w:t>Guide new development through intergovernmental and stakeholder collaboration</w:t>
                        </w:r>
                        <w:r w:rsidR="009C2E11">
                          <w:t>.</w:t>
                        </w:r>
                      </w:p>
                      <w:p w14:paraId="540EFEBD" w14:textId="3BCD19B7" w:rsidR="00BE4542" w:rsidRDefault="00BE4542" w:rsidP="00D412DE">
                        <w:pPr>
                          <w:pStyle w:val="ListParagraph"/>
                          <w:numPr>
                            <w:ilvl w:val="0"/>
                            <w:numId w:val="7"/>
                          </w:numPr>
                          <w:spacing w:line="480" w:lineRule="auto"/>
                          <w:ind w:left="360"/>
                        </w:pPr>
                        <w:r>
                          <w:t>Maintain and expand efficient transportation networks that meet the needs of multiple users</w:t>
                        </w:r>
                        <w:r w:rsidR="009C2E11">
                          <w:t>.</w:t>
                        </w:r>
                      </w:p>
                      <w:p w14:paraId="5E4F78B7" w14:textId="4DFC15D1" w:rsidR="00BE4542" w:rsidRPr="0095268C" w:rsidRDefault="00BE4542" w:rsidP="00D412DE">
                        <w:pPr>
                          <w:pStyle w:val="ListParagraph"/>
                          <w:numPr>
                            <w:ilvl w:val="0"/>
                            <w:numId w:val="7"/>
                          </w:numPr>
                          <w:spacing w:line="480" w:lineRule="auto"/>
                          <w:ind w:left="360"/>
                        </w:pPr>
                        <w:r>
                          <w:t xml:space="preserve">Preserve </w:t>
                        </w:r>
                        <w:r w:rsidR="009C2E11">
                          <w:t xml:space="preserve">an </w:t>
                        </w:r>
                        <w:r>
                          <w:t>abundance of commercial and business services</w:t>
                        </w:r>
                        <w:r w:rsidRPr="0095268C">
                          <w:t xml:space="preserve"> located in the Town’s backyard</w:t>
                        </w:r>
                        <w:r w:rsidR="009C2E11">
                          <w:t>.</w:t>
                        </w:r>
                      </w:p>
                    </w:txbxContent>
                  </v:textbox>
                </v:rect>
                <v:rect id="Rectangle 6" o:spid="_x0000_s1055" style="position:absolute;left:1275;top:2382;width:56687;height:320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" fillcolor="#4f81bd [3204]" stroked="f" strokeweight="2pt">
                  <v:shadow on="t" color="black" opacity="26214f" origin="-.5,-.5" offset=".74836mm,.74836mm"/>
                  <v:textbox inset="14.4pt,14.4pt,14.4pt,28.8pt">
                    <w:txbxContent>
                      <w:p w14:paraId="3812484D" w14:textId="77777777" w:rsidR="00BE4542" w:rsidRDefault="00BE4542" w:rsidP="00635B2A">
                        <w:pPr>
                          <w:spacing w:before="240"/>
                          <w:rPr>
                            <w:color w:val="FFFFFF" w:themeColor="background1"/>
                            <w:lang w:bidi="hi-IN"/>
                          </w:rPr>
                        </w:pPr>
                      </w:p>
                    </w:txbxContent>
                  </v:textbox>
                </v:rect>
                <v:rect id="Rectangle 7" o:spid="_x0000_s1056" style="position:absolute;left:1382;top:40845;width:56686;height:125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" fillcolor="#4f81bd [3204]" stroked="f" strokeweight="2pt">
                  <v:shadow on="t" color="black" opacity="26214f" origin="-.5,-.5" offset=".74836mm,.74836mm"/>
                  <v:textbox inset="14.4pt,14.4pt,14.4pt,28.8pt">
                    <w:txbxContent>
                      <w:p w14:paraId="4C681CD3" w14:textId="77777777" w:rsidR="00BE4542" w:rsidRDefault="00BE4542" w:rsidP="00635B2A">
                        <w:pPr>
                          <w:spacing w:before="240"/>
                          <w:rPr>
                            <w:color w:val="FFFFFF" w:themeColor="background1"/>
                            <w:lang w:bidi="hi-IN"/>
                          </w:rPr>
                        </w:pPr>
                      </w:p>
                    </w:txbxContent>
                  </v:textbox>
                </v:rect>
                <w10:wrap type="square" anchorx="margin"/>
              </v:group>
            </w:pict>
          </mc:Fallback>
        </mc:AlternateContent>
      </w:r>
    </w:p>
    <w:p w14:paraId="5FD2AB82" w14:textId="77777777" w:rsidR="002438B7" w:rsidRDefault="002438B7">
      <w:pPr>
        <w:rPr>
          <w:rFonts w:eastAsiaTheme="minorHAnsi" w:cs="Arial"/>
          <w:b/>
          <w:sz w:val="28"/>
          <w:szCs w:val="22"/>
        </w:rPr>
        <w:sectPr w:rsidR="002438B7" w:rsidSect="00153E74">
          <w:pgSz w:w="12240" w:h="15840" w:code="1"/>
          <w:pgMar w:top="1440" w:right="1440" w:bottom="1350" w:left="1440" w:header="432" w:footer="576" w:gutter="0"/>
          <w:cols w:space="720"/>
          <w:docGrid w:linePitch="272"/>
        </w:sectPr>
      </w:pPr>
    </w:p>
    <w:p w14:paraId="300A86CD" w14:textId="77777777" w:rsidR="006904D5" w:rsidRDefault="00BA70E2">
      <w:pPr>
        <w:rPr>
          <w:rFonts w:eastAsiaTheme="minorHAnsi" w:cs="Arial"/>
          <w:b/>
          <w:sz w:val="28"/>
          <w:szCs w:val="22"/>
        </w:rPr>
      </w:pPr>
      <w:r>
        <w:rPr>
          <w:rFonts w:eastAsiaTheme="minorHAnsi" w:cs="Arial"/>
          <w:b/>
          <w:noProof/>
          <w:sz w:val="28"/>
          <w:szCs w:val="22"/>
        </w:rPr>
        <w:drawing>
          <wp:anchor distT="0" distB="0" distL="114300" distR="114300" simplePos="0" relativeHeight="251649536" behindDoc="1" locked="0" layoutInCell="1" allowOverlap="1" wp14:anchorId="46D56A3C" wp14:editId="3B7DFBCA">
            <wp:simplePos x="0" y="0"/>
            <wp:positionH relativeFrom="page">
              <wp:align>left</wp:align>
            </wp:positionH>
            <wp:positionV relativeFrom="paragraph">
              <wp:posOffset>-1255733</wp:posOffset>
            </wp:positionV>
            <wp:extent cx="8155172" cy="10867449"/>
            <wp:effectExtent l="0" t="0" r="0" b="0"/>
            <wp:wrapNone/>
            <wp:docPr id="410" name="Picture 410" descr="\\msn-fp01\entp\02073-00\131182.01\TECH\photos\June 17, 2013\DSC0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sn-fp01\entp\02073-00\131182.01\TECH\photos\June 17, 2013\DSC05739.JPG"/>
                    <pic:cNvPicPr>
                      <a:picLocks noChangeAspect="1" noChangeArrowheads="1"/>
                    </pic:cNvPicPr>
                  </pic:nvPicPr>
                  <pic:blipFill>
                    <a:blip r:embed="rId39" cstate="print">
                      <a:duotone>
                        <a:schemeClr val="bg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8155172" cy="108674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E22185" w14:textId="77777777" w:rsidR="002438B7" w:rsidRDefault="002438B7">
      <w:pPr>
        <w:rPr>
          <w:rFonts w:eastAsiaTheme="minorHAnsi" w:cs="Arial"/>
          <w:b/>
          <w:sz w:val="28"/>
          <w:szCs w:val="22"/>
        </w:rPr>
      </w:pPr>
    </w:p>
    <w:p w14:paraId="642CA3E3" w14:textId="77777777" w:rsidR="002438B7" w:rsidRDefault="002438B7">
      <w:pPr>
        <w:rPr>
          <w:rFonts w:eastAsiaTheme="minorHAnsi" w:cs="Arial"/>
          <w:b/>
          <w:sz w:val="28"/>
          <w:szCs w:val="22"/>
        </w:rPr>
      </w:pPr>
    </w:p>
    <w:p w14:paraId="1F981AA0" w14:textId="77777777" w:rsidR="006B6469" w:rsidRPr="008E18C4" w:rsidRDefault="006B6469" w:rsidP="001D7B2C">
      <w:pPr>
        <w:rPr>
          <w:rFonts w:eastAsiaTheme="minorHAnsi" w:cs="Arial"/>
          <w:b/>
          <w:sz w:val="28"/>
          <w:szCs w:val="22"/>
        </w:rPr>
      </w:pPr>
    </w:p>
    <w:p w14:paraId="294239D4" w14:textId="77777777" w:rsidR="006B6469" w:rsidRPr="008E18C4" w:rsidRDefault="006B6469" w:rsidP="001D7B2C">
      <w:pPr>
        <w:rPr>
          <w:rFonts w:eastAsiaTheme="minorHAnsi" w:cs="Arial"/>
          <w:b/>
          <w:sz w:val="28"/>
          <w:szCs w:val="22"/>
        </w:rPr>
      </w:pPr>
    </w:p>
    <w:p w14:paraId="6CB13B5A" w14:textId="77777777" w:rsidR="00671D0D" w:rsidRPr="00957EB4" w:rsidRDefault="00671D0D" w:rsidP="001D7B2C">
      <w:pPr>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pPr>
      <w:r w:rsidRPr="00957EB4">
        <w:rPr>
          <w:rFonts w:eastAsiaTheme="minorHAnsi" w:cs="Arial"/>
          <w:b/>
          <w:color w:val="0070C0"/>
          <w:sz w:val="96"/>
          <w:szCs w:val="22"/>
          <w:u w:val="single"/>
          <w14:shadow w14:blurRad="50800" w14:dist="38100" w14:dir="2700000" w14:sx="100000" w14:sy="100000" w14:kx="0" w14:ky="0" w14:algn="tl">
            <w14:srgbClr w14:val="000000">
              <w14:alpha w14:val="60000"/>
            </w14:srgbClr>
          </w14:shadow>
        </w:rPr>
        <w:t>CHAPTER</w:t>
      </w:r>
      <w:r w:rsidRPr="00957EB4">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t xml:space="preserve"> 2</w:t>
      </w:r>
    </w:p>
    <w:p w14:paraId="663ED485" w14:textId="77777777" w:rsidR="00671D0D" w:rsidRPr="00957EB4" w:rsidRDefault="00671D0D" w:rsidP="001D7B2C">
      <w:pPr>
        <w:rPr>
          <w:rFonts w:ascii="Futura Md BT" w:eastAsiaTheme="minorHAnsi" w:hAnsi="Futura Md BT" w:cs="Arial"/>
          <w:b/>
          <w:i/>
          <w:iCs/>
          <w:sz w:val="72"/>
          <w:szCs w:val="52"/>
        </w:rPr>
      </w:pPr>
      <w:r w:rsidRPr="00957EB4">
        <w:rPr>
          <w:rFonts w:ascii="Futura Md BT" w:eastAsiaTheme="minorHAnsi" w:hAnsi="Futura Md BT" w:cs="Arial"/>
          <w:b/>
          <w:i/>
          <w:iCs/>
          <w:sz w:val="72"/>
          <w:szCs w:val="52"/>
        </w:rPr>
        <w:t>INTERGOVERNMENTAL COOPERATION</w:t>
      </w:r>
    </w:p>
    <w:p w14:paraId="136BD0A7" w14:textId="77777777" w:rsidR="00D50327" w:rsidRPr="008E18C4" w:rsidRDefault="006B6469" w:rsidP="001D7B2C">
      <w:pPr>
        <w:rPr>
          <w:rFonts w:cs="Arial"/>
          <w:b/>
          <w:sz w:val="28"/>
        </w:rPr>
      </w:pPr>
      <w:r w:rsidRPr="008E18C4">
        <w:rPr>
          <w:rFonts w:eastAsiaTheme="minorHAnsi" w:cs="Arial"/>
          <w:b/>
          <w:sz w:val="28"/>
          <w:szCs w:val="22"/>
        </w:rPr>
        <w:br w:type="page"/>
      </w:r>
    </w:p>
    <w:p w14:paraId="2A306472" w14:textId="77777777" w:rsidR="008E631E" w:rsidRPr="008E18C4" w:rsidRDefault="008E631E" w:rsidP="001D7B2C">
      <w:pPr>
        <w:keepNext/>
        <w:framePr w:dropCap="drop" w:lines="3" w:wrap="around" w:vAnchor="text" w:hAnchor="text"/>
        <w:spacing w:line="965" w:lineRule="exact"/>
        <w:textAlignment w:val="baseline"/>
        <w:rPr>
          <w:rFonts w:cs="Arial"/>
          <w:b/>
          <w:position w:val="-13"/>
          <w:sz w:val="121"/>
        </w:rPr>
      </w:pPr>
      <w:r w:rsidRPr="008E18C4">
        <w:rPr>
          <w:rFonts w:cs="Arial"/>
          <w:b/>
          <w:position w:val="-13"/>
          <w:sz w:val="121"/>
        </w:rPr>
        <w:t>I</w:t>
      </w:r>
    </w:p>
    <w:p w14:paraId="1D8A31B9" w14:textId="77777777" w:rsidR="00D50327" w:rsidRPr="008E18C4" w:rsidRDefault="00D50327" w:rsidP="001D7B2C">
      <w:pPr>
        <w:spacing w:line="360" w:lineRule="auto"/>
        <w:rPr>
          <w:rFonts w:cs="Arial"/>
          <w:b/>
          <w:sz w:val="28"/>
        </w:rPr>
      </w:pPr>
      <w:r w:rsidRPr="008E18C4">
        <w:rPr>
          <w:rFonts w:cs="Arial"/>
          <w:b/>
          <w:sz w:val="28"/>
        </w:rPr>
        <w:t>NTERGOVERNMENTAL COOPERATION</w:t>
      </w:r>
    </w:p>
    <w:p w14:paraId="6E56B773" w14:textId="0235A5C1" w:rsidR="00092AD4" w:rsidRDefault="00732EDE" w:rsidP="006053F3">
      <w:pPr>
        <w:spacing w:line="360" w:lineRule="auto"/>
        <w:rPr>
          <w:rFonts w:cs="Arial"/>
        </w:rPr>
      </w:pPr>
      <w:r w:rsidRPr="0005265F">
        <w:rPr>
          <w:rFonts w:cs="Arial"/>
          <w:iCs/>
        </w:rPr>
        <w:t>Th</w:t>
      </w:r>
      <w:r w:rsidR="00196158">
        <w:rPr>
          <w:rFonts w:cs="Arial"/>
          <w:iCs/>
        </w:rPr>
        <w:t>is</w:t>
      </w:r>
      <w:r w:rsidR="007531FE" w:rsidRPr="0005265F">
        <w:rPr>
          <w:rFonts w:cs="Arial"/>
          <w:iCs/>
        </w:rPr>
        <w:t xml:space="preserve"> </w:t>
      </w:r>
      <w:r w:rsidRPr="0005265F">
        <w:rPr>
          <w:rFonts w:cs="Arial"/>
          <w:iCs/>
        </w:rPr>
        <w:t xml:space="preserve">chapter </w:t>
      </w:r>
      <w:r w:rsidRPr="0005265F">
        <w:rPr>
          <w:rFonts w:cs="Arial"/>
        </w:rPr>
        <w:t>analyzes</w:t>
      </w:r>
      <w:r w:rsidR="007531FE" w:rsidRPr="0005265F">
        <w:rPr>
          <w:rFonts w:cs="Arial"/>
        </w:rPr>
        <w:t xml:space="preserve"> the </w:t>
      </w:r>
      <w:r w:rsidRPr="0005265F">
        <w:rPr>
          <w:rFonts w:cs="Arial"/>
        </w:rPr>
        <w:t>Town of Burke</w:t>
      </w:r>
      <w:r w:rsidR="00485AEE">
        <w:rPr>
          <w:rFonts w:cs="Arial"/>
        </w:rPr>
        <w:t xml:space="preserve"> </w:t>
      </w:r>
      <w:r w:rsidR="00EF6DEA">
        <w:rPr>
          <w:rFonts w:cs="Arial"/>
        </w:rPr>
        <w:t xml:space="preserve">in relation </w:t>
      </w:r>
      <w:r w:rsidR="00485AEE">
        <w:rPr>
          <w:rFonts w:cs="Arial"/>
        </w:rPr>
        <w:t>to</w:t>
      </w:r>
      <w:r w:rsidR="007531FE" w:rsidRPr="0005265F">
        <w:rPr>
          <w:rFonts w:cs="Arial"/>
        </w:rPr>
        <w:t xml:space="preserve"> adjacen</w:t>
      </w:r>
      <w:r w:rsidR="003F2BCB">
        <w:rPr>
          <w:rFonts w:cs="Arial"/>
        </w:rPr>
        <w:t xml:space="preserve">t local governmental units, </w:t>
      </w:r>
      <w:r w:rsidR="007531FE" w:rsidRPr="0005265F">
        <w:rPr>
          <w:rFonts w:cs="Arial"/>
        </w:rPr>
        <w:t>the region, the st</w:t>
      </w:r>
      <w:r w:rsidR="005C2428">
        <w:rPr>
          <w:rFonts w:cs="Arial"/>
        </w:rPr>
        <w:t>ate</w:t>
      </w:r>
      <w:r w:rsidR="00196158">
        <w:rPr>
          <w:rFonts w:cs="Arial"/>
        </w:rPr>
        <w:t>,</w:t>
      </w:r>
      <w:r w:rsidR="005C2428">
        <w:rPr>
          <w:rFonts w:cs="Arial"/>
        </w:rPr>
        <w:t xml:space="preserve"> and other governmental agencies</w:t>
      </w:r>
      <w:r w:rsidRPr="0005265F">
        <w:rPr>
          <w:rFonts w:cs="Arial"/>
        </w:rPr>
        <w:t xml:space="preserve"> and proposes policies, programs, and recommendations for public facilities and sharing </w:t>
      </w:r>
      <w:r w:rsidR="005C2428">
        <w:rPr>
          <w:rFonts w:cs="Arial"/>
        </w:rPr>
        <w:t xml:space="preserve">of </w:t>
      </w:r>
      <w:r w:rsidRPr="0005265F">
        <w:rPr>
          <w:rFonts w:cs="Arial"/>
        </w:rPr>
        <w:t>public services</w:t>
      </w:r>
      <w:r w:rsidR="007601AA">
        <w:rPr>
          <w:rFonts w:cs="Arial"/>
        </w:rPr>
        <w:t>.</w:t>
      </w:r>
      <w:r w:rsidR="007F723A">
        <w:rPr>
          <w:rFonts w:cs="Arial"/>
        </w:rPr>
        <w:t xml:space="preserve"> </w:t>
      </w:r>
    </w:p>
    <w:p w14:paraId="4D87E3AD" w14:textId="77777777" w:rsidR="00092AD4" w:rsidRDefault="00092AD4" w:rsidP="006053F3">
      <w:pPr>
        <w:spacing w:line="360" w:lineRule="auto"/>
        <w:rPr>
          <w:rFonts w:cs="Arial"/>
        </w:rPr>
      </w:pPr>
    </w:p>
    <w:p w14:paraId="7294EAA5" w14:textId="5D21DC06" w:rsidR="006053F3" w:rsidRDefault="0005265F" w:rsidP="006053F3">
      <w:pPr>
        <w:spacing w:line="360" w:lineRule="auto"/>
        <w:rPr>
          <w:rFonts w:cs="Arial"/>
          <w:noProof/>
        </w:rPr>
      </w:pPr>
      <w:r>
        <w:rPr>
          <w:rFonts w:cs="Arial"/>
        </w:rPr>
        <w:t>T</w:t>
      </w:r>
      <w:r w:rsidR="00732EDE" w:rsidRPr="0005265F">
        <w:rPr>
          <w:rFonts w:cs="Arial"/>
        </w:rPr>
        <w:t>his chapter</w:t>
      </w:r>
      <w:r w:rsidR="007531FE" w:rsidRPr="0005265F">
        <w:rPr>
          <w:rFonts w:cs="Arial"/>
        </w:rPr>
        <w:t xml:space="preserve"> incorporate</w:t>
      </w:r>
      <w:r w:rsidR="00732EDE" w:rsidRPr="0005265F">
        <w:rPr>
          <w:rFonts w:cs="Arial"/>
        </w:rPr>
        <w:t xml:space="preserve">s plans or agreements </w:t>
      </w:r>
      <w:r w:rsidR="00196158">
        <w:rPr>
          <w:rFonts w:cs="Arial"/>
        </w:rPr>
        <w:t>that</w:t>
      </w:r>
      <w:r w:rsidR="00196158" w:rsidRPr="0005265F">
        <w:rPr>
          <w:rFonts w:cs="Arial"/>
        </w:rPr>
        <w:t xml:space="preserve"> </w:t>
      </w:r>
      <w:r w:rsidR="00732EDE" w:rsidRPr="0005265F">
        <w:rPr>
          <w:rFonts w:cs="Arial"/>
        </w:rPr>
        <w:t>the Town</w:t>
      </w:r>
      <w:r w:rsidR="007531FE" w:rsidRPr="0005265F">
        <w:rPr>
          <w:rFonts w:cs="Arial"/>
        </w:rPr>
        <w:t xml:space="preserve"> is a party</w:t>
      </w:r>
      <w:r w:rsidR="005C2428">
        <w:rPr>
          <w:rFonts w:cs="Arial"/>
        </w:rPr>
        <w:t xml:space="preserve"> </w:t>
      </w:r>
      <w:r w:rsidR="007531FE" w:rsidRPr="0005265F">
        <w:rPr>
          <w:rFonts w:cs="Arial"/>
        </w:rPr>
        <w:t>under</w:t>
      </w:r>
      <w:r w:rsidR="00196158">
        <w:rPr>
          <w:rFonts w:cs="Arial"/>
        </w:rPr>
        <w:t>,</w:t>
      </w:r>
      <w:r w:rsidR="00732EDE" w:rsidRPr="0005265F">
        <w:rPr>
          <w:rFonts w:cs="Arial"/>
        </w:rPr>
        <w:t xml:space="preserve"> including</w:t>
      </w:r>
      <w:r w:rsidRPr="0005265F">
        <w:rPr>
          <w:rFonts w:cs="Arial"/>
        </w:rPr>
        <w:t xml:space="preserve"> Comprehensive Plans from </w:t>
      </w:r>
      <w:r w:rsidR="00485AEE">
        <w:rPr>
          <w:rFonts w:cs="Arial"/>
        </w:rPr>
        <w:t xml:space="preserve">the Village of DeForest, the </w:t>
      </w:r>
      <w:r w:rsidR="00196158">
        <w:rPr>
          <w:rFonts w:cs="Arial"/>
        </w:rPr>
        <w:t>C</w:t>
      </w:r>
      <w:r w:rsidR="00485AEE">
        <w:rPr>
          <w:rFonts w:cs="Arial"/>
        </w:rPr>
        <w:t xml:space="preserve">ities of Sun Prairie and Madison, Dane County, </w:t>
      </w:r>
      <w:r w:rsidRPr="0005265F">
        <w:rPr>
          <w:rFonts w:cs="Arial"/>
        </w:rPr>
        <w:t xml:space="preserve">the </w:t>
      </w:r>
      <w:r w:rsidR="000C18D3">
        <w:rPr>
          <w:rFonts w:cs="Arial"/>
        </w:rPr>
        <w:t xml:space="preserve">Madison Area Metropolitan Planning Organization, the </w:t>
      </w:r>
      <w:r w:rsidRPr="0005265F">
        <w:rPr>
          <w:rFonts w:cs="Arial"/>
        </w:rPr>
        <w:t>Capital Area Regional Planning Commission (CARPC),</w:t>
      </w:r>
      <w:r w:rsidR="003F2BCB">
        <w:rPr>
          <w:rFonts w:cs="Arial"/>
        </w:rPr>
        <w:t xml:space="preserve"> and the state</w:t>
      </w:r>
      <w:r w:rsidR="00092AD4">
        <w:rPr>
          <w:rFonts w:cs="Arial"/>
        </w:rPr>
        <w:t xml:space="preserve"> of Wisconsin</w:t>
      </w:r>
      <w:r w:rsidR="007601AA">
        <w:rPr>
          <w:rFonts w:cs="Arial"/>
        </w:rPr>
        <w:t>.</w:t>
      </w:r>
      <w:r w:rsidR="007F723A">
        <w:rPr>
          <w:rFonts w:cs="Arial"/>
        </w:rPr>
        <w:t xml:space="preserve"> </w:t>
      </w:r>
      <w:r w:rsidR="003F2BCB">
        <w:rPr>
          <w:rFonts w:cs="Arial"/>
        </w:rPr>
        <w:t>It is intended to promote consistency between this Plan and plans for neighboring and overlapping jurisdictions</w:t>
      </w:r>
      <w:r w:rsidR="007601AA">
        <w:rPr>
          <w:rFonts w:cs="Arial"/>
        </w:rPr>
        <w:t>.</w:t>
      </w:r>
      <w:r w:rsidR="007F723A">
        <w:rPr>
          <w:rFonts w:cs="Arial"/>
        </w:rPr>
        <w:t xml:space="preserve"> </w:t>
      </w:r>
      <w:r w:rsidRPr="0005265F">
        <w:rPr>
          <w:rFonts w:cs="Arial"/>
        </w:rPr>
        <w:t>Finally, this chapter identifies</w:t>
      </w:r>
      <w:r w:rsidR="007531FE" w:rsidRPr="0005265F">
        <w:rPr>
          <w:rFonts w:cs="Arial"/>
        </w:rPr>
        <w:t xml:space="preserve"> existing or potential conflicts between </w:t>
      </w:r>
      <w:r w:rsidRPr="0005265F">
        <w:rPr>
          <w:rFonts w:cs="Arial"/>
        </w:rPr>
        <w:t xml:space="preserve">the Town and surrounding municipalities that may arise over </w:t>
      </w:r>
      <w:r w:rsidR="00FA0EB5">
        <w:rPr>
          <w:rFonts w:cs="Arial"/>
        </w:rPr>
        <w:t>this plan</w:t>
      </w:r>
      <w:r w:rsidR="00196158">
        <w:rPr>
          <w:rFonts w:cs="Arial"/>
        </w:rPr>
        <w:t>’</w:t>
      </w:r>
      <w:r w:rsidR="00FA0EB5">
        <w:rPr>
          <w:rFonts w:cs="Arial"/>
        </w:rPr>
        <w:t>s</w:t>
      </w:r>
      <w:r w:rsidRPr="0005265F">
        <w:rPr>
          <w:rFonts w:cs="Arial"/>
        </w:rPr>
        <w:t xml:space="preserve"> </w:t>
      </w:r>
      <w:r w:rsidR="00092AD4">
        <w:rPr>
          <w:rFonts w:cs="Arial"/>
        </w:rPr>
        <w:t>remaining</w:t>
      </w:r>
      <w:r w:rsidRPr="0005265F">
        <w:rPr>
          <w:rFonts w:cs="Arial"/>
        </w:rPr>
        <w:t xml:space="preserve"> planning period and strives to resolve those conflicts.</w:t>
      </w:r>
      <w:r w:rsidR="006053F3" w:rsidRPr="006053F3">
        <w:rPr>
          <w:rFonts w:cs="Arial"/>
          <w:noProof/>
        </w:rPr>
        <w:t xml:space="preserve"> </w:t>
      </w:r>
    </w:p>
    <w:p w14:paraId="7238FD57" w14:textId="6669BFE8" w:rsidR="00A21313" w:rsidRDefault="00A21313" w:rsidP="009C2E11">
      <w:pPr>
        <w:spacing w:line="360" w:lineRule="auto"/>
        <w:jc w:val="center"/>
        <w:rPr>
          <w:rFonts w:cs="Arial"/>
        </w:rPr>
      </w:pPr>
    </w:p>
    <w:p w14:paraId="0E483579" w14:textId="4CB186D0" w:rsidR="009C2E11" w:rsidRDefault="00485AEE" w:rsidP="001D7B2C">
      <w:pPr>
        <w:spacing w:line="360" w:lineRule="auto"/>
        <w:rPr>
          <w:rFonts w:cs="Arial"/>
        </w:rPr>
      </w:pPr>
      <w:r>
        <w:rPr>
          <w:rFonts w:cs="Arial"/>
        </w:rPr>
        <w:t xml:space="preserve">In 2007 the Town of Burke, in cooperation with the Village of DeForest and the </w:t>
      </w:r>
      <w:r w:rsidR="00196158">
        <w:rPr>
          <w:rFonts w:cs="Arial"/>
        </w:rPr>
        <w:t>C</w:t>
      </w:r>
      <w:r>
        <w:rPr>
          <w:rFonts w:cs="Arial"/>
        </w:rPr>
        <w:t xml:space="preserve">ities of Sun Prairie and Madison, completed a Cooperative Plan for </w:t>
      </w:r>
      <w:r w:rsidR="00C86F61">
        <w:rPr>
          <w:rFonts w:cs="Arial"/>
        </w:rPr>
        <w:t>the long-range dissolution of the</w:t>
      </w:r>
      <w:r>
        <w:rPr>
          <w:rFonts w:cs="Arial"/>
        </w:rPr>
        <w:t xml:space="preserve"> Town</w:t>
      </w:r>
      <w:r w:rsidR="007601AA">
        <w:rPr>
          <w:rFonts w:cs="Arial"/>
        </w:rPr>
        <w:t>.</w:t>
      </w:r>
      <w:r w:rsidR="007F723A">
        <w:rPr>
          <w:rFonts w:cs="Arial"/>
        </w:rPr>
        <w:t xml:space="preserve"> </w:t>
      </w:r>
      <w:r w:rsidRPr="00196158">
        <w:rPr>
          <w:rFonts w:cs="Arial"/>
        </w:rPr>
        <w:t xml:space="preserve">The </w:t>
      </w:r>
      <w:r w:rsidR="00925098">
        <w:rPr>
          <w:rFonts w:cs="Arial"/>
        </w:rPr>
        <w:t xml:space="preserve">Cooperative Plan </w:t>
      </w:r>
      <w:r>
        <w:rPr>
          <w:rFonts w:cs="Arial"/>
        </w:rPr>
        <w:t>provides an orderly, planned transition for the current Town of Burke territory to DeForest, Sun Prairie</w:t>
      </w:r>
      <w:r w:rsidR="00196158">
        <w:rPr>
          <w:rFonts w:cs="Arial"/>
        </w:rPr>
        <w:t>,</w:t>
      </w:r>
      <w:r>
        <w:rPr>
          <w:rFonts w:cs="Arial"/>
        </w:rPr>
        <w:t xml:space="preserve"> and Madison municipal jurisdiction over the</w:t>
      </w:r>
      <w:r w:rsidR="00FA0EB5">
        <w:rPr>
          <w:rFonts w:cs="Arial"/>
        </w:rPr>
        <w:t xml:space="preserve"> Cooperative Plan’s</w:t>
      </w:r>
      <w:r>
        <w:rPr>
          <w:rFonts w:cs="Arial"/>
        </w:rPr>
        <w:t xml:space="preserve"> 30</w:t>
      </w:r>
      <w:r w:rsidR="00196158">
        <w:rPr>
          <w:rFonts w:cs="Arial"/>
        </w:rPr>
        <w:t>-</w:t>
      </w:r>
      <w:r>
        <w:rPr>
          <w:rFonts w:cs="Arial"/>
        </w:rPr>
        <w:t>year</w:t>
      </w:r>
      <w:r w:rsidR="00FA0EB5">
        <w:rPr>
          <w:rFonts w:cs="Arial"/>
        </w:rPr>
        <w:t xml:space="preserve"> planning period</w:t>
      </w:r>
      <w:r>
        <w:rPr>
          <w:rFonts w:cs="Arial"/>
        </w:rPr>
        <w:t xml:space="preserve"> and maintains the fiscal viability and operational efficiency of the Town of Burke during the transition period</w:t>
      </w:r>
      <w:r w:rsidR="007601AA">
        <w:rPr>
          <w:rFonts w:cs="Arial"/>
        </w:rPr>
        <w:t>.</w:t>
      </w:r>
      <w:r w:rsidR="007F723A">
        <w:rPr>
          <w:rFonts w:cs="Arial"/>
        </w:rPr>
        <w:t xml:space="preserve"> </w:t>
      </w:r>
    </w:p>
    <w:p w14:paraId="1A59E226" w14:textId="77777777" w:rsidR="009C2E11" w:rsidRDefault="009C2E11" w:rsidP="001D7B2C">
      <w:pPr>
        <w:spacing w:line="360" w:lineRule="auto"/>
        <w:rPr>
          <w:rFonts w:cs="Arial"/>
        </w:rPr>
      </w:pPr>
    </w:p>
    <w:p w14:paraId="5E34B0BB" w14:textId="06181F91" w:rsidR="00485AEE" w:rsidRDefault="00485AEE" w:rsidP="001D7B2C">
      <w:pPr>
        <w:spacing w:line="360" w:lineRule="auto"/>
        <w:rPr>
          <w:rFonts w:cs="Arial"/>
        </w:rPr>
      </w:pPr>
      <w:r>
        <w:rPr>
          <w:rFonts w:cs="Arial"/>
        </w:rPr>
        <w:t>The Cooperative Plan provides that all Town territory will be attached to the designed Village or City no later than October 2036</w:t>
      </w:r>
      <w:r w:rsidR="007601AA">
        <w:rPr>
          <w:rFonts w:cs="Arial"/>
        </w:rPr>
        <w:t>.</w:t>
      </w:r>
      <w:r w:rsidR="007F723A">
        <w:rPr>
          <w:rFonts w:cs="Arial"/>
        </w:rPr>
        <w:t xml:space="preserve"> </w:t>
      </w:r>
      <w:r>
        <w:rPr>
          <w:rFonts w:cs="Arial"/>
        </w:rPr>
        <w:t>In the interim, owners of property not located within a designated “Protected Area</w:t>
      </w:r>
      <w:r w:rsidR="00196158">
        <w:rPr>
          <w:rFonts w:cs="Arial"/>
        </w:rPr>
        <w:t>,</w:t>
      </w:r>
      <w:r>
        <w:rPr>
          <w:rFonts w:cs="Arial"/>
        </w:rPr>
        <w:t>” may attach their property to the designated Village or City if that jurisdiction approves the attachment request</w:t>
      </w:r>
      <w:r w:rsidR="003B20A7">
        <w:rPr>
          <w:rFonts w:cs="Arial"/>
        </w:rPr>
        <w:t>.</w:t>
      </w:r>
      <w:r w:rsidR="007F723A">
        <w:rPr>
          <w:rFonts w:cs="Arial"/>
        </w:rPr>
        <w:t xml:space="preserve"> </w:t>
      </w:r>
      <w:r w:rsidR="00092AD4">
        <w:rPr>
          <w:rFonts w:cs="Arial"/>
        </w:rPr>
        <w:t>Residential property in a protected area will remain in the Town of Burke until October 27, 2036.</w:t>
      </w:r>
    </w:p>
    <w:p w14:paraId="266CDB9D" w14:textId="77777777" w:rsidR="00485AEE" w:rsidRDefault="00485AEE" w:rsidP="001D7B2C">
      <w:pPr>
        <w:spacing w:line="360" w:lineRule="auto"/>
        <w:rPr>
          <w:rFonts w:cs="Arial"/>
          <w:b/>
          <w:u w:val="single"/>
        </w:rPr>
      </w:pPr>
    </w:p>
    <w:p w14:paraId="3931DC2B" w14:textId="77777777" w:rsidR="00F40B8D" w:rsidRDefault="00F40B8D" w:rsidP="00196158">
      <w:pPr>
        <w:keepNext/>
        <w:spacing w:line="360" w:lineRule="auto"/>
        <w:rPr>
          <w:rFonts w:cs="Arial"/>
          <w:b/>
          <w:u w:val="single"/>
        </w:rPr>
      </w:pPr>
      <w:r>
        <w:rPr>
          <w:rFonts w:cs="Arial"/>
          <w:b/>
          <w:u w:val="single"/>
        </w:rPr>
        <w:t>Boundary Adjustment Area</w:t>
      </w:r>
    </w:p>
    <w:p w14:paraId="16C8856D" w14:textId="4CBB27B4" w:rsidR="009C2E11" w:rsidRDefault="00F40B8D" w:rsidP="00196158">
      <w:pPr>
        <w:spacing w:line="360" w:lineRule="auto"/>
        <w:rPr>
          <w:rFonts w:cs="Arial"/>
        </w:rPr>
      </w:pPr>
      <w:r w:rsidRPr="00485AEE">
        <w:rPr>
          <w:rFonts w:cs="Arial"/>
        </w:rPr>
        <w:t>The territory</w:t>
      </w:r>
      <w:r>
        <w:rPr>
          <w:rFonts w:cs="Arial"/>
        </w:rPr>
        <w:t xml:space="preserve"> subject to the Cooperative Plan is all of the existing Burke territory shown on </w:t>
      </w:r>
      <w:r w:rsidRPr="00B80D36">
        <w:rPr>
          <w:rFonts w:cs="Arial"/>
        </w:rPr>
        <w:t>Map 1</w:t>
      </w:r>
      <w:r w:rsidR="00092AD4">
        <w:rPr>
          <w:rFonts w:cs="Arial"/>
        </w:rPr>
        <w:t>.</w:t>
      </w:r>
      <w:r w:rsidR="007F723A">
        <w:rPr>
          <w:rFonts w:cs="Arial"/>
        </w:rPr>
        <w:t xml:space="preserve"> </w:t>
      </w:r>
      <w:r>
        <w:rPr>
          <w:rFonts w:cs="Arial"/>
        </w:rPr>
        <w:t>The Boundary Adjustment Area (BAA) is all of the same Burke territory to be governed by this Plan until it is ultimately transferred to DeForest, Sun Prairie or</w:t>
      </w:r>
      <w:r w:rsidR="00196158">
        <w:rPr>
          <w:rFonts w:cs="Arial"/>
        </w:rPr>
        <w:t xml:space="preserve"> Madison, shown on </w:t>
      </w:r>
      <w:r w:rsidR="00196158" w:rsidRPr="00D374A8">
        <w:rPr>
          <w:rFonts w:cs="Arial"/>
        </w:rPr>
        <w:t>Map 3</w:t>
      </w:r>
      <w:r w:rsidR="00196158">
        <w:rPr>
          <w:rFonts w:cs="Arial"/>
        </w:rPr>
        <w:t>: Final Boundary Adjustment Areas.</w:t>
      </w:r>
      <w:r w:rsidR="007F723A">
        <w:rPr>
          <w:rFonts w:cs="Arial"/>
        </w:rPr>
        <w:t xml:space="preserve"> </w:t>
      </w:r>
    </w:p>
    <w:p w14:paraId="6CA49BCC" w14:textId="77777777" w:rsidR="009C2E11" w:rsidRDefault="009C2E11" w:rsidP="00196158">
      <w:pPr>
        <w:spacing w:line="360" w:lineRule="auto"/>
        <w:rPr>
          <w:rFonts w:cs="Arial"/>
        </w:rPr>
      </w:pPr>
    </w:p>
    <w:p w14:paraId="3C9AB040" w14:textId="66EFAC15" w:rsidR="00196158" w:rsidRDefault="00196158" w:rsidP="00196158">
      <w:pPr>
        <w:spacing w:line="360" w:lineRule="auto"/>
        <w:rPr>
          <w:rFonts w:cs="Arial"/>
        </w:rPr>
      </w:pPr>
      <w:r w:rsidRPr="00D374A8">
        <w:rPr>
          <w:rFonts w:cs="Arial"/>
        </w:rPr>
        <w:t xml:space="preserve">The BAA is the physical area in which the Village of DeForest and </w:t>
      </w:r>
      <w:r>
        <w:rPr>
          <w:rFonts w:cs="Arial"/>
        </w:rPr>
        <w:t>C</w:t>
      </w:r>
      <w:r w:rsidRPr="00D374A8">
        <w:rPr>
          <w:rFonts w:cs="Arial"/>
        </w:rPr>
        <w:t xml:space="preserve">ities of Sun Prairie and Madison </w:t>
      </w:r>
      <w:r w:rsidRPr="00D374A8">
        <w:rPr>
          <w:rFonts w:cs="Arial"/>
          <w:i/>
        </w:rPr>
        <w:t>may</w:t>
      </w:r>
      <w:r w:rsidRPr="00D374A8">
        <w:rPr>
          <w:rFonts w:cs="Arial"/>
        </w:rPr>
        <w:t xml:space="preserve"> plan and develop</w:t>
      </w:r>
      <w:r>
        <w:rPr>
          <w:rFonts w:cs="Arial"/>
        </w:rPr>
        <w:t>.</w:t>
      </w:r>
      <w:r w:rsidR="007F723A">
        <w:rPr>
          <w:rFonts w:cs="Arial"/>
        </w:rPr>
        <w:t xml:space="preserve"> </w:t>
      </w:r>
      <w:r w:rsidRPr="00D374A8">
        <w:rPr>
          <w:rFonts w:cs="Arial"/>
        </w:rPr>
        <w:t xml:space="preserve">Extraterritorial Jurisdiction, as described below, allows the municipalities the authority </w:t>
      </w:r>
      <w:r w:rsidRPr="00D374A8">
        <w:rPr>
          <w:rFonts w:cs="Arial"/>
          <w:i/>
        </w:rPr>
        <w:t>to</w:t>
      </w:r>
      <w:r w:rsidRPr="00D374A8">
        <w:rPr>
          <w:rFonts w:cs="Arial"/>
        </w:rPr>
        <w:t xml:space="preserve"> plan and develop, within the BAAs</w:t>
      </w:r>
      <w:r>
        <w:rPr>
          <w:rFonts w:cs="Arial"/>
        </w:rPr>
        <w:t>.</w:t>
      </w:r>
      <w:r w:rsidR="006053F3">
        <w:rPr>
          <w:rFonts w:cs="Arial"/>
        </w:rPr>
        <w:t xml:space="preserve"> </w:t>
      </w:r>
      <w:r w:rsidRPr="00D374A8">
        <w:rPr>
          <w:rFonts w:cs="Arial"/>
        </w:rPr>
        <w:t>In addition to BAAs, the Cooperative Plan outlined Protected Areas, mostly consisting of existing development, which will remain in the Town through 2036</w:t>
      </w:r>
      <w:r>
        <w:rPr>
          <w:rFonts w:cs="Arial"/>
        </w:rPr>
        <w:t>.</w:t>
      </w:r>
      <w:r w:rsidR="007F723A">
        <w:rPr>
          <w:rFonts w:cs="Arial"/>
        </w:rPr>
        <w:t xml:space="preserve"> </w:t>
      </w:r>
      <w:r w:rsidRPr="00D374A8">
        <w:rPr>
          <w:rFonts w:cs="Arial"/>
        </w:rPr>
        <w:t>These areas are shown on Map 4: Town of Burke Protected Areas.</w:t>
      </w:r>
      <w:r w:rsidR="007F723A">
        <w:rPr>
          <w:rFonts w:cs="Arial"/>
        </w:rPr>
        <w:t xml:space="preserve"> </w:t>
      </w:r>
    </w:p>
    <w:p w14:paraId="15684DD6" w14:textId="77777777" w:rsidR="00196158" w:rsidRPr="003B20A7" w:rsidRDefault="00196158" w:rsidP="00196158">
      <w:pPr>
        <w:spacing w:line="360" w:lineRule="auto"/>
        <w:rPr>
          <w:rFonts w:cs="Arial"/>
          <w:sz w:val="16"/>
        </w:rPr>
      </w:pPr>
    </w:p>
    <w:p w14:paraId="5D7EC243" w14:textId="517D68C5" w:rsidR="00196158" w:rsidRDefault="00196158" w:rsidP="00196158">
      <w:pPr>
        <w:spacing w:line="360" w:lineRule="auto"/>
        <w:rPr>
          <w:rFonts w:cs="Arial"/>
        </w:rPr>
      </w:pPr>
      <w:r>
        <w:rPr>
          <w:rFonts w:cs="Arial"/>
        </w:rPr>
        <w:t>With the dissolution of Burke, the Village of DeForest and Cities of Sun Prairie and Madison’s boundaries will meet.</w:t>
      </w:r>
      <w:r w:rsidR="007F723A">
        <w:rPr>
          <w:rFonts w:cs="Arial"/>
        </w:rPr>
        <w:t xml:space="preserve"> </w:t>
      </w:r>
      <w:r>
        <w:rPr>
          <w:rFonts w:cs="Arial"/>
        </w:rPr>
        <w:t>In total, the City of Madison will share a boundary with the Towns of Westport,</w:t>
      </w:r>
      <w:r w:rsidR="00092AD4">
        <w:rPr>
          <w:rFonts w:cs="Arial"/>
        </w:rPr>
        <w:t xml:space="preserve"> </w:t>
      </w:r>
      <w:r>
        <w:rPr>
          <w:rFonts w:cs="Arial"/>
        </w:rPr>
        <w:t>and Sun Prairie, the Village</w:t>
      </w:r>
      <w:r w:rsidR="00092AD4">
        <w:rPr>
          <w:rFonts w:cs="Arial"/>
        </w:rPr>
        <w:t>s</w:t>
      </w:r>
      <w:r>
        <w:rPr>
          <w:rFonts w:cs="Arial"/>
        </w:rPr>
        <w:t xml:space="preserve"> of DeForest</w:t>
      </w:r>
      <w:r w:rsidR="00092AD4">
        <w:rPr>
          <w:rFonts w:cs="Arial"/>
        </w:rPr>
        <w:t xml:space="preserve"> and Windsor</w:t>
      </w:r>
      <w:r>
        <w:rPr>
          <w:rFonts w:cs="Arial"/>
        </w:rPr>
        <w:t>, and the City of Sun Prairie.</w:t>
      </w:r>
      <w:r w:rsidR="007F723A">
        <w:rPr>
          <w:rFonts w:cs="Arial"/>
        </w:rPr>
        <w:t xml:space="preserve"> </w:t>
      </w:r>
      <w:r w:rsidR="00A21313">
        <w:rPr>
          <w:rFonts w:cs="Arial"/>
        </w:rPr>
        <w:t>F</w:t>
      </w:r>
      <w:r>
        <w:rPr>
          <w:rFonts w:cs="Arial"/>
        </w:rPr>
        <w:t>inal Boundary Lines are shown on Maps 3 and 4.</w:t>
      </w:r>
      <w:r w:rsidR="007F723A">
        <w:rPr>
          <w:rFonts w:cs="Arial"/>
        </w:rPr>
        <w:t xml:space="preserve"> </w:t>
      </w:r>
    </w:p>
    <w:p w14:paraId="21982F2D" w14:textId="77777777" w:rsidR="004E41A6" w:rsidRPr="003B20A7" w:rsidRDefault="004E41A6" w:rsidP="00196158">
      <w:pPr>
        <w:spacing w:line="360" w:lineRule="auto"/>
        <w:rPr>
          <w:rFonts w:cs="Arial"/>
        </w:rPr>
      </w:pPr>
    </w:p>
    <w:p w14:paraId="6F7D57CD" w14:textId="77777777" w:rsidR="004E41A6" w:rsidRDefault="004E41A6" w:rsidP="004E41A6">
      <w:pPr>
        <w:spacing w:line="360" w:lineRule="auto"/>
        <w:rPr>
          <w:rFonts w:cs="Arial"/>
          <w:b/>
          <w:u w:val="single"/>
        </w:rPr>
      </w:pPr>
      <w:r w:rsidRPr="00216234">
        <w:rPr>
          <w:rFonts w:cs="Arial"/>
          <w:b/>
          <w:u w:val="single"/>
        </w:rPr>
        <w:t>Extraterritorial Jurisdiction</w:t>
      </w:r>
    </w:p>
    <w:p w14:paraId="369E4D62" w14:textId="3E7BBE60" w:rsidR="004E41A6" w:rsidRDefault="004E41A6" w:rsidP="004E41A6">
      <w:pPr>
        <w:spacing w:line="360" w:lineRule="auto"/>
        <w:rPr>
          <w:rFonts w:cs="Arial"/>
        </w:rPr>
      </w:pPr>
      <w:r w:rsidRPr="00E35027">
        <w:rPr>
          <w:rFonts w:cs="Arial"/>
        </w:rPr>
        <w:t>Extr</w:t>
      </w:r>
      <w:r>
        <w:rPr>
          <w:rFonts w:cs="Arial"/>
        </w:rPr>
        <w:t>aterritorial jurisdiction is the</w:t>
      </w:r>
      <w:r w:rsidRPr="00E35027">
        <w:rPr>
          <w:rFonts w:cs="Arial"/>
        </w:rPr>
        <w:t xml:space="preserve"> extension of cities and villages </w:t>
      </w:r>
      <w:r>
        <w:rPr>
          <w:rFonts w:cs="Arial"/>
        </w:rPr>
        <w:t xml:space="preserve">beyond their municipal boundaries </w:t>
      </w:r>
      <w:r w:rsidRPr="003278BE">
        <w:rPr>
          <w:rFonts w:cs="Arial"/>
        </w:rPr>
        <w:t>into unincorporated areas of towns</w:t>
      </w:r>
      <w:r>
        <w:rPr>
          <w:rFonts w:cs="Arial"/>
        </w:rPr>
        <w:t>.</w:t>
      </w:r>
      <w:r w:rsidR="007F723A">
        <w:rPr>
          <w:rFonts w:cs="Arial"/>
        </w:rPr>
        <w:t xml:space="preserve"> </w:t>
      </w:r>
      <w:r w:rsidRPr="003278BE">
        <w:rPr>
          <w:rFonts w:cs="Arial"/>
        </w:rPr>
        <w:t xml:space="preserve">Under </w:t>
      </w:r>
      <w:r w:rsidRPr="003278BE">
        <w:rPr>
          <w:rFonts w:cs="Arial"/>
          <w:i/>
        </w:rPr>
        <w:t>Wisconsin Statutes</w:t>
      </w:r>
      <w:r w:rsidRPr="003278BE">
        <w:rPr>
          <w:rFonts w:cs="Arial"/>
        </w:rPr>
        <w:t>, cities and villages have the authority, by right, to exercise</w:t>
      </w:r>
      <w:r>
        <w:rPr>
          <w:rFonts w:cs="Arial"/>
        </w:rPr>
        <w:t xml:space="preserve"> extraterritorial land use planning, subdivision review, official mapping, and, with town approval, zoning outside their incorporated boundaries.</w:t>
      </w:r>
      <w:r w:rsidR="007F723A">
        <w:rPr>
          <w:rFonts w:cs="Arial"/>
        </w:rPr>
        <w:t xml:space="preserve"> </w:t>
      </w:r>
      <w:r>
        <w:rPr>
          <w:rFonts w:cs="Arial"/>
        </w:rPr>
        <w:t>In order to exercise extraterritorial zoning, cities and villages must work cooperatively with adjoining towns.</w:t>
      </w:r>
      <w:r w:rsidR="007F723A">
        <w:rPr>
          <w:rFonts w:cs="Arial"/>
        </w:rPr>
        <w:t xml:space="preserve"> </w:t>
      </w:r>
      <w:r>
        <w:rPr>
          <w:rFonts w:cs="Arial"/>
        </w:rPr>
        <w:t>The Village of DeForest and Cities of Sun Prairie and Madison have extraterritorial jurisdiction over different portions of the Town of Burke as defined by the BAAs established in the Cooperative Plan.</w:t>
      </w:r>
      <w:r w:rsidR="007F723A">
        <w:rPr>
          <w:rFonts w:cs="Arial"/>
        </w:rPr>
        <w:t xml:space="preserve"> </w:t>
      </w:r>
      <w:r w:rsidRPr="00D374A8">
        <w:rPr>
          <w:rFonts w:cs="Arial"/>
        </w:rPr>
        <w:t>Map 3 shows</w:t>
      </w:r>
      <w:r w:rsidRPr="00091735">
        <w:rPr>
          <w:rFonts w:cs="Arial"/>
        </w:rPr>
        <w:t xml:space="preserve"> the</w:t>
      </w:r>
      <w:r>
        <w:rPr>
          <w:rFonts w:cs="Arial"/>
        </w:rPr>
        <w:t xml:space="preserve"> respective BAAs within which the respective municipalities can exercise extraterritorial jurisdiction</w:t>
      </w:r>
      <w:r w:rsidRPr="00091735">
        <w:rPr>
          <w:rFonts w:cs="Arial"/>
        </w:rPr>
        <w:t xml:space="preserve"> </w:t>
      </w:r>
      <w:r>
        <w:rPr>
          <w:rFonts w:cs="Arial"/>
        </w:rPr>
        <w:t>in order to make land use decisions for their futures.</w:t>
      </w:r>
      <w:r w:rsidR="007F723A">
        <w:rPr>
          <w:rFonts w:cs="Arial"/>
        </w:rPr>
        <w:t xml:space="preserve"> </w:t>
      </w:r>
      <w:r w:rsidRPr="00485AEE">
        <w:rPr>
          <w:rFonts w:cs="Arial"/>
        </w:rPr>
        <w:t>Intergovernmental cooperation is critical to addressing mutual land use concerns within each extraterritorial area and to avoiding potential conflicts.</w:t>
      </w:r>
      <w:r w:rsidR="006053F3">
        <w:rPr>
          <w:rFonts w:cs="Arial"/>
        </w:rPr>
        <w:t xml:space="preserve"> </w:t>
      </w:r>
    </w:p>
    <w:p w14:paraId="720B7074" w14:textId="77777777" w:rsidR="004E41A6" w:rsidRPr="003B20A7" w:rsidRDefault="004E41A6" w:rsidP="004E41A6">
      <w:pPr>
        <w:spacing w:line="360" w:lineRule="auto"/>
        <w:rPr>
          <w:rFonts w:cs="Arial"/>
        </w:rPr>
      </w:pPr>
    </w:p>
    <w:p w14:paraId="3BE619C3" w14:textId="77777777" w:rsidR="004E41A6" w:rsidRPr="00216234" w:rsidRDefault="004E41A6" w:rsidP="004E41A6">
      <w:pPr>
        <w:spacing w:line="360" w:lineRule="auto"/>
        <w:rPr>
          <w:rFonts w:cs="Arial"/>
          <w:b/>
          <w:u w:val="single"/>
        </w:rPr>
      </w:pPr>
      <w:r>
        <w:rPr>
          <w:rFonts w:cs="Arial"/>
          <w:b/>
          <w:u w:val="single"/>
        </w:rPr>
        <w:t>U</w:t>
      </w:r>
      <w:r w:rsidRPr="00216234">
        <w:rPr>
          <w:rFonts w:cs="Arial"/>
          <w:b/>
          <w:u w:val="single"/>
        </w:rPr>
        <w:t>rban Service Area</w:t>
      </w:r>
      <w:r>
        <w:rPr>
          <w:rFonts w:cs="Arial"/>
          <w:b/>
          <w:u w:val="single"/>
        </w:rPr>
        <w:t>s</w:t>
      </w:r>
    </w:p>
    <w:p w14:paraId="0800E407" w14:textId="7CAAEDD1" w:rsidR="004704A9" w:rsidRDefault="004E41A6" w:rsidP="00044386">
      <w:pPr>
        <w:spacing w:line="360" w:lineRule="auto"/>
        <w:rPr>
          <w:rFonts w:cs="Arial"/>
        </w:rPr>
      </w:pPr>
      <w:r w:rsidRPr="007A6795">
        <w:rPr>
          <w:rFonts w:cs="Arial"/>
        </w:rPr>
        <w:t xml:space="preserve">Urban Service Areas (USA) are those areas in and around existing communities </w:t>
      </w:r>
      <w:r>
        <w:rPr>
          <w:rFonts w:cs="Arial"/>
        </w:rPr>
        <w:t>that</w:t>
      </w:r>
      <w:r w:rsidRPr="007A6795">
        <w:rPr>
          <w:rFonts w:cs="Arial"/>
        </w:rPr>
        <w:t xml:space="preserve"> are most suitable for urban development and capable of being provided with a full range of urban services</w:t>
      </w:r>
      <w:r>
        <w:rPr>
          <w:rFonts w:cs="Arial"/>
        </w:rPr>
        <w:t xml:space="preserve"> (e.g., municipal sewer and water).</w:t>
      </w:r>
      <w:r w:rsidRPr="007A6795">
        <w:rPr>
          <w:rStyle w:val="FootnoteReference"/>
          <w:rFonts w:cs="Arial"/>
        </w:rPr>
        <w:footnoteReference w:id="7"/>
      </w:r>
      <w:r w:rsidR="007F723A">
        <w:rPr>
          <w:rFonts w:cs="Arial"/>
        </w:rPr>
        <w:t xml:space="preserve"> </w:t>
      </w:r>
      <w:r>
        <w:rPr>
          <w:rFonts w:cs="Arial"/>
        </w:rPr>
        <w:t>USA</w:t>
      </w:r>
      <w:r w:rsidRPr="007A6795">
        <w:rPr>
          <w:rFonts w:cs="Arial"/>
        </w:rPr>
        <w:t xml:space="preserve"> boundaries represent the outer limits of planned urban growth over a long-term planning period</w:t>
      </w:r>
      <w:r>
        <w:rPr>
          <w:rFonts w:cs="Arial"/>
        </w:rPr>
        <w:t>.</w:t>
      </w:r>
      <w:r w:rsidR="007F723A">
        <w:rPr>
          <w:rFonts w:cs="Arial"/>
        </w:rPr>
        <w:t xml:space="preserve"> </w:t>
      </w:r>
      <w:r>
        <w:rPr>
          <w:rFonts w:cs="Arial"/>
        </w:rPr>
        <w:t>Because these boundaries are drawn on the basis of a long-term planning period, typically 20 years, they can change over time.</w:t>
      </w:r>
      <w:r w:rsidR="007F723A">
        <w:rPr>
          <w:rFonts w:cs="Arial"/>
        </w:rPr>
        <w:t xml:space="preserve"> </w:t>
      </w:r>
      <w:r>
        <w:rPr>
          <w:rFonts w:cs="Arial"/>
        </w:rPr>
        <w:t>The area of the USA is typically within the extraterritorial jurisdiction boundaries of a city or village, and essentially reserves land for future urban development by discouraging premature development on private water and sewer systems in those areas.</w:t>
      </w:r>
      <w:r w:rsidR="007F723A">
        <w:rPr>
          <w:rFonts w:cs="Arial"/>
        </w:rPr>
        <w:t xml:space="preserve"> </w:t>
      </w:r>
      <w:r>
        <w:rPr>
          <w:rFonts w:cs="Arial"/>
        </w:rPr>
        <w:t>USAs are also included in area wide plans so that local, regional, and state agency decisions can be coordinated, consistent, and capable of achieving desired growth and development patterns.</w:t>
      </w:r>
    </w:p>
    <w:p w14:paraId="0590A122" w14:textId="77777777" w:rsidR="004704A9" w:rsidRDefault="004704A9" w:rsidP="00044386">
      <w:pPr>
        <w:spacing w:line="360" w:lineRule="auto"/>
        <w:rPr>
          <w:rFonts w:cs="Arial"/>
        </w:rPr>
      </w:pPr>
    </w:p>
    <w:p w14:paraId="18823BA5" w14:textId="0B4E6742" w:rsidR="004704A9" w:rsidRDefault="004704A9" w:rsidP="004704A9">
      <w:pPr>
        <w:spacing w:line="360" w:lineRule="auto"/>
        <w:rPr>
          <w:rFonts w:cs="Arial"/>
        </w:rPr>
      </w:pPr>
      <w:r w:rsidRPr="00DA00C6">
        <w:rPr>
          <w:rFonts w:cs="Arial"/>
        </w:rPr>
        <w:t xml:space="preserve">Currently, several main </w:t>
      </w:r>
      <w:r>
        <w:rPr>
          <w:rFonts w:cs="Arial"/>
        </w:rPr>
        <w:t>USA</w:t>
      </w:r>
      <w:r w:rsidRPr="00DA00C6">
        <w:rPr>
          <w:rFonts w:cs="Arial"/>
        </w:rPr>
        <w:t>s serve residents and businesses of the Town of Burke</w:t>
      </w:r>
      <w:r>
        <w:rPr>
          <w:rFonts w:cs="Arial"/>
        </w:rPr>
        <w:t>.</w:t>
      </w:r>
      <w:r w:rsidR="007F723A">
        <w:rPr>
          <w:rFonts w:cs="Arial"/>
        </w:rPr>
        <w:t xml:space="preserve"> </w:t>
      </w:r>
      <w:r w:rsidRPr="00DA00C6">
        <w:rPr>
          <w:rFonts w:cs="Arial"/>
        </w:rPr>
        <w:t>These include the Central Area USA</w:t>
      </w:r>
      <w:r>
        <w:rPr>
          <w:rFonts w:cs="Arial"/>
        </w:rPr>
        <w:t>,</w:t>
      </w:r>
      <w:r w:rsidRPr="00DA00C6">
        <w:rPr>
          <w:rFonts w:cs="Arial"/>
        </w:rPr>
        <w:t xml:space="preserve"> the Sun Prairie USA (serving the far northeastern portion of the Town)</w:t>
      </w:r>
      <w:r>
        <w:rPr>
          <w:rFonts w:cs="Arial"/>
        </w:rPr>
        <w:t>,</w:t>
      </w:r>
      <w:r w:rsidRPr="00DA00C6">
        <w:rPr>
          <w:rFonts w:cs="Arial"/>
        </w:rPr>
        <w:t xml:space="preserve"> </w:t>
      </w:r>
      <w:r>
        <w:rPr>
          <w:rFonts w:cs="Arial"/>
        </w:rPr>
        <w:t xml:space="preserve">and </w:t>
      </w:r>
      <w:r w:rsidRPr="00DA00C6">
        <w:rPr>
          <w:rFonts w:cs="Arial"/>
        </w:rPr>
        <w:t xml:space="preserve">the Northern USA serving a portion of the Town adjacent to </w:t>
      </w:r>
      <w:r w:rsidR="00275949">
        <w:rPr>
          <w:rFonts w:cs="Arial"/>
        </w:rPr>
        <w:t xml:space="preserve">Wisconsin State </w:t>
      </w:r>
      <w:r>
        <w:rPr>
          <w:rFonts w:cs="Arial"/>
        </w:rPr>
        <w:t>Highway (</w:t>
      </w:r>
      <w:r w:rsidR="00275949">
        <w:rPr>
          <w:rFonts w:cs="Arial"/>
        </w:rPr>
        <w:t>WIS</w:t>
      </w:r>
      <w:r>
        <w:rPr>
          <w:rFonts w:cs="Arial"/>
        </w:rPr>
        <w:t>)</w:t>
      </w:r>
      <w:r w:rsidRPr="00DA00C6">
        <w:rPr>
          <w:rFonts w:cs="Arial"/>
        </w:rPr>
        <w:t xml:space="preserve"> 19</w:t>
      </w:r>
      <w:r>
        <w:rPr>
          <w:rFonts w:cs="Arial"/>
        </w:rPr>
        <w:t>.</w:t>
      </w:r>
      <w:r w:rsidR="007F723A">
        <w:rPr>
          <w:rFonts w:cs="Arial"/>
        </w:rPr>
        <w:t xml:space="preserve"> </w:t>
      </w:r>
      <w:r w:rsidRPr="00D374A8">
        <w:rPr>
          <w:rFonts w:cs="Arial"/>
        </w:rPr>
        <w:t>Map 1: Jurisdictional Boundaries</w:t>
      </w:r>
      <w:r>
        <w:rPr>
          <w:rFonts w:cs="Arial"/>
        </w:rPr>
        <w:t xml:space="preserve"> shows these boundaries.</w:t>
      </w:r>
      <w:r w:rsidR="007F723A">
        <w:rPr>
          <w:rFonts w:cs="Arial"/>
        </w:rPr>
        <w:t xml:space="preserve"> </w:t>
      </w:r>
      <w:r w:rsidRPr="00DA00C6">
        <w:rPr>
          <w:rFonts w:cs="Arial"/>
        </w:rPr>
        <w:t xml:space="preserve">More details about </w:t>
      </w:r>
      <w:r>
        <w:rPr>
          <w:rFonts w:cs="Arial"/>
        </w:rPr>
        <w:t xml:space="preserve">Town utilities </w:t>
      </w:r>
      <w:r w:rsidRPr="00DA00C6">
        <w:rPr>
          <w:rFonts w:cs="Arial"/>
        </w:rPr>
        <w:t>is provided in Chapter 6.</w:t>
      </w:r>
    </w:p>
    <w:p w14:paraId="4DB441A2" w14:textId="77777777" w:rsidR="00761019" w:rsidRDefault="00761019" w:rsidP="004704A9">
      <w:pPr>
        <w:spacing w:line="360" w:lineRule="auto"/>
        <w:rPr>
          <w:rFonts w:cs="Arial"/>
        </w:rPr>
      </w:pPr>
    </w:p>
    <w:p w14:paraId="103E3D19" w14:textId="77777777" w:rsidR="00761019" w:rsidRDefault="00761019" w:rsidP="004704A9">
      <w:pPr>
        <w:spacing w:line="360" w:lineRule="auto"/>
        <w:rPr>
          <w:rFonts w:cs="Arial"/>
        </w:rPr>
      </w:pPr>
    </w:p>
    <w:p w14:paraId="067481AF" w14:textId="77777777" w:rsidR="00761019" w:rsidRDefault="00761019" w:rsidP="00044386">
      <w:pPr>
        <w:spacing w:line="360" w:lineRule="auto"/>
        <w:rPr>
          <w:rFonts w:cs="Arial"/>
        </w:rPr>
        <w:sectPr w:rsidR="00761019" w:rsidSect="00153E74">
          <w:footerReference w:type="default" r:id="rId40"/>
          <w:pgSz w:w="12240" w:h="15840" w:code="1"/>
          <w:pgMar w:top="1440" w:right="1440" w:bottom="1440" w:left="1440" w:header="432" w:footer="576" w:gutter="0"/>
          <w:cols w:space="720"/>
          <w:docGrid w:linePitch="272"/>
        </w:sectPr>
      </w:pPr>
    </w:p>
    <w:p w14:paraId="29EB7A82" w14:textId="2B7F08C4" w:rsidR="00BB0810" w:rsidRDefault="001244C3" w:rsidP="00EA55B1">
      <w:pPr>
        <w:jc w:val="center"/>
        <w:rPr>
          <w:rFonts w:cs="Arial"/>
          <w:highlight w:val="cyan"/>
        </w:rPr>
      </w:pPr>
      <w:r>
        <w:rPr>
          <w:rFonts w:cs="Arial"/>
          <w:i/>
          <w:noProof/>
        </w:rPr>
        <w:drawing>
          <wp:anchor distT="0" distB="0" distL="114300" distR="114300" simplePos="0" relativeHeight="251690496" behindDoc="0" locked="0" layoutInCell="1" allowOverlap="1" wp14:anchorId="0EFCD64A" wp14:editId="7980E4DC">
            <wp:simplePos x="0" y="0"/>
            <wp:positionH relativeFrom="page">
              <wp:align>left</wp:align>
            </wp:positionH>
            <wp:positionV relativeFrom="paragraph">
              <wp:posOffset>-937786</wp:posOffset>
            </wp:positionV>
            <wp:extent cx="15538831" cy="10058400"/>
            <wp:effectExtent l="0" t="0" r="6350" b="0"/>
            <wp:wrapNone/>
            <wp:docPr id="856919226"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19226" name="Picture 3" descr="A map of a city&#10;&#10;Description automatically generated"/>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15538831"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A0F4AE" w14:textId="77777777" w:rsidR="00761019" w:rsidRDefault="00761019" w:rsidP="00EA55B1">
      <w:pPr>
        <w:jc w:val="center"/>
        <w:rPr>
          <w:rFonts w:cs="Arial"/>
          <w:highlight w:val="cyan"/>
        </w:rPr>
      </w:pPr>
    </w:p>
    <w:p w14:paraId="49C785A6" w14:textId="77777777" w:rsidR="00E039F6" w:rsidRDefault="00E039F6" w:rsidP="00EA55B1">
      <w:pPr>
        <w:jc w:val="center"/>
        <w:rPr>
          <w:rFonts w:cs="Arial"/>
          <w:highlight w:val="cyan"/>
        </w:rPr>
      </w:pPr>
    </w:p>
    <w:p w14:paraId="065F0288" w14:textId="77777777" w:rsidR="00E039F6" w:rsidRDefault="00E039F6" w:rsidP="00EA55B1">
      <w:pPr>
        <w:jc w:val="center"/>
        <w:rPr>
          <w:rFonts w:cs="Arial"/>
          <w:highlight w:val="cyan"/>
        </w:rPr>
      </w:pPr>
    </w:p>
    <w:p w14:paraId="05F0CAFD" w14:textId="77777777" w:rsidR="00E039F6" w:rsidRDefault="00E039F6" w:rsidP="00EA55B1">
      <w:pPr>
        <w:jc w:val="center"/>
        <w:rPr>
          <w:rFonts w:cs="Arial"/>
          <w:highlight w:val="cyan"/>
        </w:rPr>
      </w:pPr>
    </w:p>
    <w:p w14:paraId="01A80C81" w14:textId="735F564F" w:rsidR="00BB0810" w:rsidRDefault="00BB0810" w:rsidP="00EA55B1">
      <w:pPr>
        <w:jc w:val="center"/>
        <w:rPr>
          <w:rFonts w:cs="Arial"/>
          <w:highlight w:val="cyan"/>
        </w:rPr>
      </w:pPr>
    </w:p>
    <w:p w14:paraId="26F45402" w14:textId="77777777" w:rsidR="00BB0810" w:rsidRDefault="00BB0810" w:rsidP="00EA55B1">
      <w:pPr>
        <w:jc w:val="center"/>
        <w:rPr>
          <w:rFonts w:cs="Arial"/>
          <w:highlight w:val="cyan"/>
        </w:rPr>
      </w:pPr>
    </w:p>
    <w:p w14:paraId="06478B7A" w14:textId="77777777" w:rsidR="00BB0810" w:rsidRDefault="00BB0810" w:rsidP="00EA55B1">
      <w:pPr>
        <w:jc w:val="center"/>
        <w:rPr>
          <w:rFonts w:cs="Arial"/>
          <w:highlight w:val="cyan"/>
        </w:rPr>
      </w:pPr>
    </w:p>
    <w:p w14:paraId="01BE6F86" w14:textId="77777777" w:rsidR="00BB0810" w:rsidRDefault="00BB0810" w:rsidP="00EA55B1">
      <w:pPr>
        <w:jc w:val="center"/>
        <w:rPr>
          <w:rFonts w:cs="Arial"/>
          <w:highlight w:val="cyan"/>
        </w:rPr>
      </w:pPr>
    </w:p>
    <w:p w14:paraId="01C91940" w14:textId="77777777" w:rsidR="00BB0810" w:rsidRDefault="00BB0810" w:rsidP="00EA55B1">
      <w:pPr>
        <w:jc w:val="center"/>
        <w:rPr>
          <w:rFonts w:cs="Arial"/>
          <w:highlight w:val="cyan"/>
        </w:rPr>
      </w:pPr>
    </w:p>
    <w:p w14:paraId="1ADA5281" w14:textId="77777777" w:rsidR="00925098" w:rsidRDefault="00925098" w:rsidP="00EA55B1">
      <w:pPr>
        <w:jc w:val="center"/>
        <w:rPr>
          <w:rFonts w:cs="Arial"/>
          <w:highlight w:val="cyan"/>
        </w:rPr>
      </w:pPr>
    </w:p>
    <w:p w14:paraId="449BF211" w14:textId="77777777" w:rsidR="00925098" w:rsidRDefault="00925098" w:rsidP="00EA55B1">
      <w:pPr>
        <w:jc w:val="center"/>
        <w:rPr>
          <w:rFonts w:cs="Arial"/>
          <w:highlight w:val="cyan"/>
        </w:rPr>
      </w:pPr>
    </w:p>
    <w:p w14:paraId="2DA25081" w14:textId="77777777" w:rsidR="002D7621" w:rsidRDefault="002D7621" w:rsidP="00DA00C6">
      <w:pPr>
        <w:jc w:val="center"/>
        <w:rPr>
          <w:rFonts w:cs="Arial"/>
          <w:highlight w:val="cyan"/>
        </w:rPr>
      </w:pPr>
    </w:p>
    <w:p w14:paraId="696EC0E6" w14:textId="0D83BE20" w:rsidR="00EE791A" w:rsidRPr="00742DEE" w:rsidRDefault="00BB0810" w:rsidP="001D7B2C">
      <w:pPr>
        <w:jc w:val="center"/>
        <w:rPr>
          <w:b/>
          <w:bCs/>
          <w:sz w:val="40"/>
          <w:szCs w:val="40"/>
        </w:rPr>
      </w:pPr>
      <w:r w:rsidRPr="00742DEE">
        <w:rPr>
          <w:rFonts w:cs="Arial"/>
          <w:b/>
          <w:bCs/>
          <w:sz w:val="40"/>
          <w:szCs w:val="40"/>
        </w:rPr>
        <w:t xml:space="preserve">Map </w:t>
      </w:r>
      <w:r w:rsidR="0099236D" w:rsidRPr="00742DEE">
        <w:rPr>
          <w:rFonts w:cs="Arial"/>
          <w:b/>
          <w:bCs/>
          <w:i/>
          <w:sz w:val="40"/>
          <w:szCs w:val="40"/>
        </w:rPr>
        <w:t>3</w:t>
      </w:r>
      <w:r w:rsidR="00510569" w:rsidRPr="00742DEE">
        <w:rPr>
          <w:rFonts w:cs="Arial"/>
          <w:b/>
          <w:bCs/>
          <w:i/>
          <w:sz w:val="40"/>
          <w:szCs w:val="40"/>
        </w:rPr>
        <w:t>: Final Boundary Adjustment Areas</w:t>
      </w:r>
      <w:r w:rsidR="00F551C7" w:rsidRPr="00742DEE">
        <w:rPr>
          <w:rFonts w:cs="Arial"/>
          <w:b/>
          <w:bCs/>
          <w:i/>
          <w:sz w:val="40"/>
          <w:szCs w:val="40"/>
        </w:rPr>
        <w:t xml:space="preserve"> (</w:t>
      </w:r>
      <w:r w:rsidR="00A94BFA" w:rsidRPr="00742DEE">
        <w:rPr>
          <w:rFonts w:cs="Arial"/>
          <w:b/>
          <w:bCs/>
          <w:i/>
          <w:sz w:val="40"/>
          <w:szCs w:val="40"/>
        </w:rPr>
        <w:t>Cooperative Plan</w:t>
      </w:r>
      <w:r w:rsidR="00DE62E2" w:rsidRPr="00742DEE">
        <w:rPr>
          <w:rFonts w:cs="Arial"/>
          <w:b/>
          <w:bCs/>
          <w:i/>
          <w:sz w:val="40"/>
          <w:szCs w:val="40"/>
        </w:rPr>
        <w:t>)</w:t>
      </w:r>
    </w:p>
    <w:p w14:paraId="4A74C00D" w14:textId="3EBA9291" w:rsidR="003A3352" w:rsidRDefault="003A3352" w:rsidP="001D7B2C">
      <w:pPr>
        <w:rPr>
          <w:rFonts w:cs="Arial"/>
          <w:highlight w:val="cyan"/>
        </w:rPr>
      </w:pPr>
    </w:p>
    <w:p w14:paraId="04E0A047" w14:textId="77777777" w:rsidR="00761019" w:rsidRDefault="00761019" w:rsidP="001D7B2C">
      <w:pPr>
        <w:rPr>
          <w:rFonts w:cs="Arial"/>
          <w:highlight w:val="cyan"/>
        </w:rPr>
      </w:pPr>
    </w:p>
    <w:p w14:paraId="713EE329" w14:textId="422406BB" w:rsidR="001244C3" w:rsidRDefault="001244C3">
      <w:pPr>
        <w:rPr>
          <w:rFonts w:cs="Arial"/>
          <w:highlight w:val="cyan"/>
        </w:rPr>
      </w:pPr>
      <w:r>
        <w:rPr>
          <w:rFonts w:cs="Arial"/>
          <w:highlight w:val="cyan"/>
        </w:rPr>
        <w:br w:type="page"/>
      </w:r>
    </w:p>
    <w:p w14:paraId="7B231689" w14:textId="54AAADDF" w:rsidR="00761019" w:rsidRDefault="001244C3" w:rsidP="001D7B2C">
      <w:pPr>
        <w:rPr>
          <w:rFonts w:cs="Arial"/>
          <w:highlight w:val="cyan"/>
        </w:rPr>
      </w:pPr>
      <w:r>
        <w:rPr>
          <w:rFonts w:cs="Arial"/>
          <w:noProof/>
          <w:highlight w:val="cyan"/>
        </w:rPr>
        <w:drawing>
          <wp:anchor distT="0" distB="0" distL="114300" distR="114300" simplePos="0" relativeHeight="251691520" behindDoc="0" locked="0" layoutInCell="1" allowOverlap="1" wp14:anchorId="570C5EAF" wp14:editId="064AAAA3">
            <wp:simplePos x="0" y="0"/>
            <wp:positionH relativeFrom="page">
              <wp:align>left</wp:align>
            </wp:positionH>
            <wp:positionV relativeFrom="paragraph">
              <wp:posOffset>-937151</wp:posOffset>
            </wp:positionV>
            <wp:extent cx="15538831" cy="10058400"/>
            <wp:effectExtent l="0" t="0" r="6350" b="0"/>
            <wp:wrapNone/>
            <wp:docPr id="885547160" name="Picture 4"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547160" name="Picture 4" descr="A map of a neighborhood&#10;&#10;Description automatically generated"/>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15538831"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F88DC2" w14:textId="77777777" w:rsidR="000C18D3" w:rsidRDefault="000C18D3" w:rsidP="00EA55B1">
      <w:pPr>
        <w:jc w:val="center"/>
        <w:rPr>
          <w:rFonts w:cs="Arial"/>
          <w:highlight w:val="cyan"/>
        </w:rPr>
      </w:pPr>
    </w:p>
    <w:p w14:paraId="09633FEB" w14:textId="161F952D" w:rsidR="000C18D3" w:rsidRDefault="000C18D3" w:rsidP="00EA55B1">
      <w:pPr>
        <w:jc w:val="center"/>
        <w:rPr>
          <w:rFonts w:cs="Arial"/>
          <w:highlight w:val="cyan"/>
        </w:rPr>
      </w:pPr>
    </w:p>
    <w:p w14:paraId="3F97D856" w14:textId="77777777" w:rsidR="000C18D3" w:rsidRDefault="000C18D3" w:rsidP="00EA55B1">
      <w:pPr>
        <w:jc w:val="center"/>
        <w:rPr>
          <w:rFonts w:cs="Arial"/>
          <w:highlight w:val="cyan"/>
        </w:rPr>
      </w:pPr>
    </w:p>
    <w:p w14:paraId="776749F1" w14:textId="10DD7AC1" w:rsidR="000C18D3" w:rsidRDefault="000C18D3" w:rsidP="00EA55B1">
      <w:pPr>
        <w:jc w:val="center"/>
        <w:rPr>
          <w:rFonts w:cs="Arial"/>
          <w:highlight w:val="cyan"/>
        </w:rPr>
      </w:pPr>
    </w:p>
    <w:p w14:paraId="508CA53A" w14:textId="77777777" w:rsidR="000C18D3" w:rsidRDefault="000C18D3" w:rsidP="00EA55B1">
      <w:pPr>
        <w:jc w:val="center"/>
        <w:rPr>
          <w:rFonts w:cs="Arial"/>
          <w:highlight w:val="cyan"/>
        </w:rPr>
      </w:pPr>
    </w:p>
    <w:p w14:paraId="3EAB7385" w14:textId="77777777" w:rsidR="000C18D3" w:rsidRDefault="000C18D3" w:rsidP="00EA55B1">
      <w:pPr>
        <w:jc w:val="center"/>
        <w:rPr>
          <w:rFonts w:cs="Arial"/>
          <w:highlight w:val="cyan"/>
        </w:rPr>
      </w:pPr>
    </w:p>
    <w:p w14:paraId="527B79CD" w14:textId="77777777" w:rsidR="000C18D3" w:rsidRDefault="000C18D3" w:rsidP="00EA55B1">
      <w:pPr>
        <w:jc w:val="center"/>
        <w:rPr>
          <w:rFonts w:cs="Arial"/>
          <w:highlight w:val="cyan"/>
        </w:rPr>
      </w:pPr>
    </w:p>
    <w:p w14:paraId="65FC880F" w14:textId="77777777" w:rsidR="000C18D3" w:rsidRDefault="000C18D3" w:rsidP="00EA55B1">
      <w:pPr>
        <w:jc w:val="center"/>
        <w:rPr>
          <w:rFonts w:cs="Arial"/>
          <w:highlight w:val="cyan"/>
        </w:rPr>
      </w:pPr>
    </w:p>
    <w:p w14:paraId="23FC9871" w14:textId="77777777" w:rsidR="000C18D3" w:rsidRDefault="000C18D3" w:rsidP="00EA55B1">
      <w:pPr>
        <w:jc w:val="center"/>
        <w:rPr>
          <w:rFonts w:cs="Arial"/>
          <w:highlight w:val="cyan"/>
        </w:rPr>
      </w:pPr>
    </w:p>
    <w:p w14:paraId="2C70FD98" w14:textId="77777777" w:rsidR="006855AA" w:rsidRDefault="006855AA" w:rsidP="001D7B2C">
      <w:pPr>
        <w:jc w:val="center"/>
        <w:rPr>
          <w:rFonts w:cs="Arial"/>
          <w:i/>
          <w:highlight w:val="cyan"/>
        </w:rPr>
      </w:pPr>
    </w:p>
    <w:p w14:paraId="523860B3" w14:textId="77777777" w:rsidR="00746957" w:rsidRDefault="00746957" w:rsidP="001D7B2C">
      <w:pPr>
        <w:jc w:val="center"/>
        <w:rPr>
          <w:rFonts w:cs="Arial"/>
          <w:i/>
          <w:highlight w:val="cyan"/>
        </w:rPr>
      </w:pPr>
    </w:p>
    <w:p w14:paraId="57E29721" w14:textId="77777777" w:rsidR="008125AC" w:rsidRPr="00742DEE" w:rsidRDefault="0099236D" w:rsidP="00EA55B1">
      <w:pPr>
        <w:jc w:val="center"/>
        <w:rPr>
          <w:rFonts w:cs="Arial"/>
          <w:b/>
          <w:bCs/>
          <w:i/>
          <w:sz w:val="40"/>
          <w:szCs w:val="40"/>
        </w:rPr>
      </w:pPr>
      <w:r w:rsidRPr="00742DEE">
        <w:rPr>
          <w:rFonts w:cs="Arial"/>
          <w:b/>
          <w:bCs/>
          <w:i/>
          <w:sz w:val="40"/>
          <w:szCs w:val="40"/>
        </w:rPr>
        <w:t>Map 4</w:t>
      </w:r>
      <w:r w:rsidR="00F551C7" w:rsidRPr="00742DEE">
        <w:rPr>
          <w:rFonts w:cs="Arial"/>
          <w:b/>
          <w:bCs/>
          <w:i/>
          <w:sz w:val="40"/>
          <w:szCs w:val="40"/>
        </w:rPr>
        <w:t xml:space="preserve">: Town of Burke Protected Areas (Cooperative </w:t>
      </w:r>
      <w:r w:rsidR="00A94BFA" w:rsidRPr="00742DEE">
        <w:rPr>
          <w:rFonts w:cs="Arial"/>
          <w:b/>
          <w:bCs/>
          <w:i/>
          <w:sz w:val="40"/>
          <w:szCs w:val="40"/>
        </w:rPr>
        <w:t>Plan</w:t>
      </w:r>
      <w:r w:rsidR="00F551C7" w:rsidRPr="00742DEE">
        <w:rPr>
          <w:rFonts w:cs="Arial"/>
          <w:b/>
          <w:bCs/>
          <w:i/>
          <w:sz w:val="40"/>
          <w:szCs w:val="40"/>
        </w:rPr>
        <w:t>)</w:t>
      </w:r>
    </w:p>
    <w:p w14:paraId="656B2B07" w14:textId="2859124D" w:rsidR="003B20A7" w:rsidRPr="001244C3" w:rsidRDefault="003B20A7" w:rsidP="001244C3">
      <w:pPr>
        <w:rPr>
          <w:rFonts w:cs="Arial"/>
          <w:i/>
        </w:rPr>
      </w:pPr>
    </w:p>
    <w:p w14:paraId="46D2D333" w14:textId="77777777" w:rsidR="001244C3" w:rsidRDefault="001244C3" w:rsidP="003B20A7">
      <w:pPr>
        <w:jc w:val="center"/>
        <w:rPr>
          <w:rFonts w:cs="Arial"/>
          <w:highlight w:val="cyan"/>
        </w:rPr>
        <w:sectPr w:rsidR="001244C3" w:rsidSect="00153E74">
          <w:pgSz w:w="24480" w:h="15840" w:orient="landscape" w:code="17"/>
          <w:pgMar w:top="720" w:right="720" w:bottom="720" w:left="720" w:header="432" w:footer="576" w:gutter="0"/>
          <w:cols w:space="720"/>
          <w:docGrid w:linePitch="272"/>
        </w:sectPr>
      </w:pPr>
    </w:p>
    <w:p w14:paraId="5B5EAAEB" w14:textId="49ADACB9" w:rsidR="003B20A7" w:rsidRDefault="00132677" w:rsidP="003B20A7">
      <w:pPr>
        <w:jc w:val="center"/>
        <w:rPr>
          <w:rFonts w:cs="Arial"/>
          <w:highlight w:val="cyan"/>
        </w:rPr>
      </w:pPr>
      <w:r>
        <w:rPr>
          <w:rFonts w:cs="Arial"/>
          <w:noProof/>
          <w:highlight w:val="cyan"/>
        </w:rPr>
        <w:drawing>
          <wp:anchor distT="0" distB="0" distL="114300" distR="114300" simplePos="0" relativeHeight="251702784" behindDoc="0" locked="0" layoutInCell="1" allowOverlap="1" wp14:anchorId="7A821E40" wp14:editId="476EF21A">
            <wp:simplePos x="0" y="0"/>
            <wp:positionH relativeFrom="page">
              <wp:align>left</wp:align>
            </wp:positionH>
            <wp:positionV relativeFrom="paragraph">
              <wp:posOffset>-938302</wp:posOffset>
            </wp:positionV>
            <wp:extent cx="7768080" cy="10058400"/>
            <wp:effectExtent l="0" t="0" r="4445" b="0"/>
            <wp:wrapNone/>
            <wp:docPr id="968282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7768080"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385ACD" w14:textId="77777777" w:rsidR="001244C3" w:rsidRDefault="001244C3" w:rsidP="001244C3">
      <w:pPr>
        <w:jc w:val="center"/>
        <w:rPr>
          <w:rFonts w:cs="Arial"/>
          <w:highlight w:val="cyan"/>
        </w:rPr>
      </w:pPr>
    </w:p>
    <w:p w14:paraId="36004E34" w14:textId="77777777" w:rsidR="001244C3" w:rsidRDefault="001244C3" w:rsidP="001244C3">
      <w:pPr>
        <w:jc w:val="center"/>
        <w:rPr>
          <w:rFonts w:cs="Arial"/>
          <w:highlight w:val="cyan"/>
        </w:rPr>
      </w:pPr>
    </w:p>
    <w:p w14:paraId="44C4F1AA" w14:textId="35DF0A0F" w:rsidR="001244C3" w:rsidRDefault="001244C3" w:rsidP="001244C3">
      <w:pPr>
        <w:jc w:val="center"/>
        <w:rPr>
          <w:rFonts w:cs="Arial"/>
          <w:highlight w:val="cyan"/>
        </w:rPr>
      </w:pPr>
    </w:p>
    <w:p w14:paraId="5277D941" w14:textId="77777777" w:rsidR="001244C3" w:rsidRDefault="001244C3" w:rsidP="001244C3">
      <w:pPr>
        <w:jc w:val="center"/>
        <w:rPr>
          <w:rFonts w:cs="Arial"/>
          <w:highlight w:val="cyan"/>
        </w:rPr>
      </w:pPr>
    </w:p>
    <w:p w14:paraId="5AD66BED" w14:textId="77777777" w:rsidR="001244C3" w:rsidRDefault="001244C3" w:rsidP="001244C3">
      <w:pPr>
        <w:jc w:val="center"/>
        <w:rPr>
          <w:rFonts w:cs="Arial"/>
          <w:highlight w:val="cyan"/>
        </w:rPr>
      </w:pPr>
    </w:p>
    <w:p w14:paraId="6EF750B7" w14:textId="77777777" w:rsidR="001244C3" w:rsidRDefault="001244C3" w:rsidP="001244C3">
      <w:pPr>
        <w:jc w:val="center"/>
        <w:rPr>
          <w:rFonts w:cs="Arial"/>
          <w:i/>
          <w:highlight w:val="cyan"/>
        </w:rPr>
      </w:pPr>
    </w:p>
    <w:p w14:paraId="20E072B8" w14:textId="6E05745C" w:rsidR="001244C3" w:rsidRDefault="001244C3" w:rsidP="001244C3">
      <w:pPr>
        <w:jc w:val="center"/>
        <w:rPr>
          <w:rFonts w:cs="Arial"/>
          <w:i/>
          <w:highlight w:val="cyan"/>
        </w:rPr>
      </w:pPr>
    </w:p>
    <w:p w14:paraId="5D9DC898" w14:textId="6845AE96" w:rsidR="001244C3" w:rsidRPr="00742DEE" w:rsidRDefault="001244C3" w:rsidP="001244C3">
      <w:pPr>
        <w:jc w:val="center"/>
        <w:rPr>
          <w:rFonts w:cs="Arial"/>
          <w:b/>
          <w:bCs/>
          <w:i/>
          <w:sz w:val="40"/>
          <w:szCs w:val="40"/>
        </w:rPr>
      </w:pPr>
      <w:r w:rsidRPr="00742DEE">
        <w:rPr>
          <w:rFonts w:cs="Arial"/>
          <w:b/>
          <w:bCs/>
          <w:i/>
          <w:sz w:val="40"/>
          <w:szCs w:val="40"/>
        </w:rPr>
        <w:t>Map 4a:</w:t>
      </w:r>
      <w:r w:rsidR="007F723A">
        <w:rPr>
          <w:rFonts w:cs="Arial"/>
          <w:b/>
          <w:bCs/>
          <w:i/>
          <w:noProof/>
          <w:sz w:val="40"/>
          <w:szCs w:val="40"/>
        </w:rPr>
        <w:t xml:space="preserve"> </w:t>
      </w:r>
      <w:r w:rsidRPr="00742DEE">
        <w:rPr>
          <w:rFonts w:cs="Arial"/>
          <w:b/>
          <w:bCs/>
          <w:i/>
          <w:sz w:val="40"/>
          <w:szCs w:val="40"/>
        </w:rPr>
        <w:t>Protected Areas in Detail (Cooperative Plan)</w:t>
      </w:r>
    </w:p>
    <w:p w14:paraId="6B38E2B9" w14:textId="77777777" w:rsidR="001244C3" w:rsidRDefault="001244C3" w:rsidP="001244C3">
      <w:pPr>
        <w:rPr>
          <w:rFonts w:cs="Arial"/>
          <w:highlight w:val="cyan"/>
        </w:rPr>
      </w:pPr>
    </w:p>
    <w:p w14:paraId="196FDC0B" w14:textId="23C7F924" w:rsidR="00132677" w:rsidRDefault="00132677">
      <w:pPr>
        <w:rPr>
          <w:rFonts w:cs="Arial"/>
          <w:highlight w:val="cyan"/>
        </w:rPr>
      </w:pPr>
      <w:r>
        <w:rPr>
          <w:rFonts w:cs="Arial"/>
          <w:highlight w:val="cyan"/>
        </w:rPr>
        <w:br w:type="page"/>
      </w:r>
    </w:p>
    <w:p w14:paraId="32F6E67F" w14:textId="6C85607E" w:rsidR="00132677" w:rsidRDefault="00132677">
      <w:pPr>
        <w:rPr>
          <w:rFonts w:cs="Arial"/>
          <w:highlight w:val="cyan"/>
        </w:rPr>
      </w:pPr>
      <w:r>
        <w:rPr>
          <w:rFonts w:cs="Arial"/>
          <w:noProof/>
          <w:highlight w:val="cyan"/>
        </w:rPr>
        <w:drawing>
          <wp:anchor distT="0" distB="0" distL="114300" distR="114300" simplePos="0" relativeHeight="251703808" behindDoc="0" locked="0" layoutInCell="1" allowOverlap="1" wp14:anchorId="54D4D425" wp14:editId="268495AE">
            <wp:simplePos x="0" y="0"/>
            <wp:positionH relativeFrom="page">
              <wp:align>left</wp:align>
            </wp:positionH>
            <wp:positionV relativeFrom="paragraph">
              <wp:posOffset>-937250</wp:posOffset>
            </wp:positionV>
            <wp:extent cx="7768080" cy="10058400"/>
            <wp:effectExtent l="0" t="0" r="4445" b="0"/>
            <wp:wrapNone/>
            <wp:docPr id="9162365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7768080"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3D16D7" w14:textId="77777777" w:rsidR="00132677" w:rsidRDefault="00132677">
      <w:pPr>
        <w:rPr>
          <w:rFonts w:cs="Arial"/>
          <w:highlight w:val="cyan"/>
        </w:rPr>
      </w:pPr>
    </w:p>
    <w:p w14:paraId="683D02C8" w14:textId="6002F532" w:rsidR="00132677" w:rsidRDefault="00132677">
      <w:pPr>
        <w:rPr>
          <w:rFonts w:cs="Arial"/>
          <w:highlight w:val="cyan"/>
        </w:rPr>
      </w:pPr>
    </w:p>
    <w:p w14:paraId="1234C9C0" w14:textId="1DA1EE3B" w:rsidR="00132677" w:rsidRDefault="00132677">
      <w:pPr>
        <w:rPr>
          <w:rFonts w:cs="Arial"/>
          <w:highlight w:val="cyan"/>
        </w:rPr>
      </w:pPr>
      <w:r>
        <w:rPr>
          <w:rFonts w:cs="Arial"/>
          <w:highlight w:val="cyan"/>
        </w:rPr>
        <w:br w:type="page"/>
      </w:r>
    </w:p>
    <w:p w14:paraId="54D05D7F" w14:textId="562FD3BF" w:rsidR="003B20A7" w:rsidRDefault="00132677" w:rsidP="003B20A7">
      <w:pPr>
        <w:jc w:val="center"/>
        <w:rPr>
          <w:rFonts w:cs="Arial"/>
          <w:highlight w:val="cyan"/>
        </w:rPr>
      </w:pPr>
      <w:r>
        <w:rPr>
          <w:rFonts w:cs="Arial"/>
          <w:noProof/>
          <w:highlight w:val="cyan"/>
        </w:rPr>
        <w:drawing>
          <wp:anchor distT="0" distB="0" distL="114300" distR="114300" simplePos="0" relativeHeight="251704832" behindDoc="0" locked="0" layoutInCell="1" allowOverlap="1" wp14:anchorId="795DAFA2" wp14:editId="6075E950">
            <wp:simplePos x="0" y="0"/>
            <wp:positionH relativeFrom="page">
              <wp:align>left</wp:align>
            </wp:positionH>
            <wp:positionV relativeFrom="paragraph">
              <wp:posOffset>-937885</wp:posOffset>
            </wp:positionV>
            <wp:extent cx="7768080" cy="10058400"/>
            <wp:effectExtent l="0" t="0" r="4445" b="0"/>
            <wp:wrapNone/>
            <wp:docPr id="3866542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7768080"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65E85B" w14:textId="77777777" w:rsidR="00132677" w:rsidRDefault="00132677" w:rsidP="003B20A7">
      <w:pPr>
        <w:jc w:val="center"/>
        <w:rPr>
          <w:rFonts w:cs="Arial"/>
          <w:highlight w:val="cyan"/>
        </w:rPr>
      </w:pPr>
    </w:p>
    <w:p w14:paraId="599F9803" w14:textId="77777777" w:rsidR="00132677" w:rsidRDefault="00132677" w:rsidP="003B20A7">
      <w:pPr>
        <w:jc w:val="center"/>
        <w:rPr>
          <w:rFonts w:cs="Arial"/>
          <w:highlight w:val="cyan"/>
        </w:rPr>
      </w:pPr>
    </w:p>
    <w:p w14:paraId="041DD5C1" w14:textId="553ED94F" w:rsidR="00132677" w:rsidRDefault="00132677" w:rsidP="003B20A7">
      <w:pPr>
        <w:jc w:val="center"/>
        <w:rPr>
          <w:rFonts w:cs="Arial"/>
          <w:highlight w:val="cyan"/>
        </w:rPr>
      </w:pPr>
    </w:p>
    <w:p w14:paraId="706DF09D" w14:textId="77777777" w:rsidR="001244C3" w:rsidRDefault="001244C3" w:rsidP="00CC1D3B">
      <w:pPr>
        <w:rPr>
          <w:rFonts w:cs="Arial"/>
          <w:b/>
          <w:smallCaps/>
          <w:sz w:val="24"/>
          <w:u w:val="single"/>
        </w:rPr>
      </w:pPr>
    </w:p>
    <w:p w14:paraId="64060F8F" w14:textId="77777777" w:rsidR="001244C3" w:rsidRDefault="001244C3" w:rsidP="00CC1D3B">
      <w:pPr>
        <w:rPr>
          <w:rFonts w:cs="Arial"/>
          <w:b/>
          <w:smallCaps/>
          <w:sz w:val="24"/>
          <w:u w:val="single"/>
        </w:rPr>
      </w:pPr>
    </w:p>
    <w:p w14:paraId="578FC14E" w14:textId="77777777" w:rsidR="001244C3" w:rsidRDefault="001244C3" w:rsidP="00CC1D3B">
      <w:pPr>
        <w:rPr>
          <w:rFonts w:cs="Arial"/>
          <w:b/>
          <w:smallCaps/>
          <w:sz w:val="24"/>
          <w:u w:val="single"/>
        </w:rPr>
        <w:sectPr w:rsidR="001244C3" w:rsidSect="00153E74">
          <w:pgSz w:w="12240" w:h="15840" w:code="1"/>
          <w:pgMar w:top="720" w:right="720" w:bottom="720" w:left="720" w:header="432" w:footer="576" w:gutter="0"/>
          <w:cols w:space="720"/>
          <w:docGrid w:linePitch="272"/>
        </w:sectPr>
      </w:pPr>
    </w:p>
    <w:p w14:paraId="53A282AD" w14:textId="44B4B810" w:rsidR="00F83DA4" w:rsidRPr="0059216C" w:rsidRDefault="00F83DA4" w:rsidP="00CC1D3B">
      <w:pPr>
        <w:rPr>
          <w:rFonts w:cs="Arial"/>
          <w:b/>
          <w:smallCaps/>
          <w:sz w:val="24"/>
          <w:u w:val="single"/>
        </w:rPr>
      </w:pPr>
      <w:r>
        <w:rPr>
          <w:rFonts w:cs="Arial"/>
          <w:b/>
          <w:smallCaps/>
          <w:sz w:val="24"/>
          <w:u w:val="single"/>
        </w:rPr>
        <w:t>Existing Regional Framework</w:t>
      </w:r>
      <w:r w:rsidRPr="00045B68">
        <w:rPr>
          <w:rFonts w:cs="Arial"/>
          <w:b/>
          <w:smallCaps/>
          <w:sz w:val="24"/>
        </w:rPr>
        <w:t>____________________________________________</w:t>
      </w:r>
    </w:p>
    <w:p w14:paraId="1C7C0569" w14:textId="77777777" w:rsidR="00F83DA4" w:rsidRPr="00154B9B" w:rsidRDefault="00F83DA4" w:rsidP="008125AC">
      <w:pPr>
        <w:spacing w:line="360" w:lineRule="auto"/>
        <w:rPr>
          <w:rFonts w:cs="Arial"/>
          <w:sz w:val="12"/>
        </w:rPr>
      </w:pPr>
    </w:p>
    <w:p w14:paraId="5CE84976" w14:textId="5B3606A6" w:rsidR="00F83DA4" w:rsidRDefault="00F83DA4" w:rsidP="008125AC">
      <w:pPr>
        <w:spacing w:line="360" w:lineRule="auto"/>
        <w:rPr>
          <w:rFonts w:cs="Arial"/>
        </w:rPr>
      </w:pPr>
      <w:r w:rsidRPr="00975B8F">
        <w:rPr>
          <w:rFonts w:cs="Arial"/>
        </w:rPr>
        <w:t>The following is a brief description of the local units of government that surround the Town of Burke, as well as a description of</w:t>
      </w:r>
      <w:r>
        <w:rPr>
          <w:rFonts w:cs="Arial"/>
        </w:rPr>
        <w:t xml:space="preserve"> other regional and state jurisdictions operating within or adjacent to Dane County</w:t>
      </w:r>
      <w:r w:rsidR="007601AA">
        <w:rPr>
          <w:rFonts w:cs="Arial"/>
        </w:rPr>
        <w:t>.</w:t>
      </w:r>
      <w:r w:rsidR="007F723A">
        <w:rPr>
          <w:rFonts w:cs="Arial"/>
        </w:rPr>
        <w:t xml:space="preserve"> </w:t>
      </w:r>
      <w:r w:rsidRPr="00D374A8">
        <w:rPr>
          <w:rFonts w:cs="Arial"/>
        </w:rPr>
        <w:t>Map 1 depicts</w:t>
      </w:r>
      <w:r>
        <w:rPr>
          <w:rFonts w:cs="Arial"/>
        </w:rPr>
        <w:t xml:space="preserve"> the existing municipal boundaries of Burke’s neighboring and overlapping jurisdictions.</w:t>
      </w:r>
    </w:p>
    <w:p w14:paraId="5657162C" w14:textId="77777777" w:rsidR="0018631E" w:rsidRDefault="0018631E" w:rsidP="008125AC">
      <w:pPr>
        <w:spacing w:line="360" w:lineRule="auto"/>
        <w:rPr>
          <w:rFonts w:cs="Arial"/>
          <w:b/>
          <w:u w:val="single"/>
        </w:rPr>
      </w:pPr>
    </w:p>
    <w:p w14:paraId="65FA7BCF" w14:textId="77777777" w:rsidR="0018631E" w:rsidRDefault="0018631E" w:rsidP="008125AC">
      <w:pPr>
        <w:spacing w:line="360" w:lineRule="auto"/>
        <w:rPr>
          <w:rFonts w:cs="Arial"/>
          <w:b/>
          <w:u w:val="single"/>
        </w:rPr>
      </w:pPr>
      <w:r>
        <w:rPr>
          <w:rFonts w:cs="Arial"/>
          <w:b/>
          <w:u w:val="single"/>
        </w:rPr>
        <w:t>City of Madison</w:t>
      </w:r>
    </w:p>
    <w:p w14:paraId="556CAEA2" w14:textId="29601F62" w:rsidR="00A94BFA" w:rsidRDefault="000C57E2" w:rsidP="001D7B2C">
      <w:pPr>
        <w:spacing w:line="360" w:lineRule="auto"/>
        <w:rPr>
          <w:rFonts w:cs="Arial"/>
        </w:rPr>
      </w:pPr>
      <w:r>
        <w:rPr>
          <w:rFonts w:cs="Arial"/>
        </w:rPr>
        <w:t>The City of Madison</w:t>
      </w:r>
      <w:r w:rsidR="00A94BFA">
        <w:rPr>
          <w:rFonts w:cs="Arial"/>
        </w:rPr>
        <w:t xml:space="preserve"> is located to the south and west of the Town of Burke</w:t>
      </w:r>
      <w:r w:rsidR="008C537C">
        <w:rPr>
          <w:rFonts w:cs="Arial"/>
        </w:rPr>
        <w:t>’</w:t>
      </w:r>
      <w:r w:rsidR="00A94BFA">
        <w:rPr>
          <w:rFonts w:cs="Arial"/>
        </w:rPr>
        <w:t>s remaining land area</w:t>
      </w:r>
      <w:r w:rsidR="007601AA">
        <w:rPr>
          <w:rFonts w:cs="Arial"/>
        </w:rPr>
        <w:t>.</w:t>
      </w:r>
      <w:r w:rsidR="007F723A">
        <w:rPr>
          <w:rFonts w:cs="Arial"/>
        </w:rPr>
        <w:t xml:space="preserve"> </w:t>
      </w:r>
      <w:r w:rsidR="00A94BFA">
        <w:rPr>
          <w:rFonts w:cs="Arial"/>
        </w:rPr>
        <w:t xml:space="preserve">The city’s </w:t>
      </w:r>
      <w:r w:rsidR="000E166E">
        <w:rPr>
          <w:rFonts w:cs="Arial"/>
        </w:rPr>
        <w:t xml:space="preserve">2021 </w:t>
      </w:r>
      <w:r w:rsidR="00A94BFA">
        <w:rPr>
          <w:rFonts w:cs="Arial"/>
        </w:rPr>
        <w:t xml:space="preserve">population was </w:t>
      </w:r>
      <w:r w:rsidR="000E166E">
        <w:rPr>
          <w:rFonts w:cs="Arial"/>
        </w:rPr>
        <w:t>269,196</w:t>
      </w:r>
      <w:r w:rsidR="00A94BFA">
        <w:rPr>
          <w:rFonts w:cs="Arial"/>
        </w:rPr>
        <w:t xml:space="preserve">, which makes it the second largest city in the </w:t>
      </w:r>
      <w:r w:rsidR="008C537C">
        <w:rPr>
          <w:rFonts w:cs="Arial"/>
        </w:rPr>
        <w:t>s</w:t>
      </w:r>
      <w:r w:rsidR="00A94BFA">
        <w:rPr>
          <w:rFonts w:cs="Arial"/>
        </w:rPr>
        <w:t>tate after Milwaukee</w:t>
      </w:r>
      <w:r w:rsidR="007601AA">
        <w:rPr>
          <w:rFonts w:cs="Arial"/>
        </w:rPr>
        <w:t>.</w:t>
      </w:r>
      <w:r w:rsidR="007F723A">
        <w:rPr>
          <w:rFonts w:cs="Arial"/>
        </w:rPr>
        <w:t xml:space="preserve"> </w:t>
      </w:r>
      <w:r w:rsidR="00A83FA9">
        <w:rPr>
          <w:rFonts w:cs="Arial"/>
        </w:rPr>
        <w:t>In order to effectively plan for the needs of a large population base, the city has clustered development around distinct neigh</w:t>
      </w:r>
      <w:r w:rsidR="002846EB">
        <w:rPr>
          <w:rFonts w:cs="Arial"/>
        </w:rPr>
        <w:t>borhoods</w:t>
      </w:r>
      <w:r w:rsidR="008C537C">
        <w:rPr>
          <w:rFonts w:cs="Arial"/>
        </w:rPr>
        <w:t>,</w:t>
      </w:r>
      <w:r w:rsidR="002846EB">
        <w:rPr>
          <w:rFonts w:cs="Arial"/>
        </w:rPr>
        <w:t xml:space="preserve"> which provide convenien</w:t>
      </w:r>
      <w:r w:rsidR="00BD4F5B">
        <w:rPr>
          <w:rFonts w:cs="Arial"/>
        </w:rPr>
        <w:t xml:space="preserve">t access to basic services, </w:t>
      </w:r>
      <w:r w:rsidR="002846EB">
        <w:rPr>
          <w:rFonts w:cs="Arial"/>
        </w:rPr>
        <w:t>shopping, and a variety of housing choices</w:t>
      </w:r>
      <w:r w:rsidR="00A83FA9">
        <w:rPr>
          <w:rFonts w:cs="Arial"/>
        </w:rPr>
        <w:t>.</w:t>
      </w:r>
    </w:p>
    <w:p w14:paraId="45744F0C" w14:textId="17D0B7E8" w:rsidR="00A94BFA" w:rsidRDefault="00A94BFA" w:rsidP="001D7B2C">
      <w:pPr>
        <w:spacing w:line="360" w:lineRule="auto"/>
        <w:rPr>
          <w:rFonts w:cs="Arial"/>
        </w:rPr>
      </w:pPr>
    </w:p>
    <w:p w14:paraId="6FFDB421" w14:textId="4FC52236" w:rsidR="004704A9" w:rsidRDefault="00E82C9A" w:rsidP="001D7B2C">
      <w:pPr>
        <w:spacing w:line="360" w:lineRule="auto"/>
        <w:rPr>
          <w:rFonts w:cs="Arial"/>
        </w:rPr>
      </w:pPr>
      <w:r>
        <w:rPr>
          <w:rFonts w:cs="Arial"/>
          <w:noProof/>
        </w:rPr>
        <mc:AlternateContent>
          <mc:Choice Requires="wpg">
            <w:drawing>
              <wp:anchor distT="0" distB="0" distL="114300" distR="114300" simplePos="0" relativeHeight="251660800" behindDoc="0" locked="0" layoutInCell="1" allowOverlap="1" wp14:anchorId="2E38C6C4" wp14:editId="2BB1DB62">
                <wp:simplePos x="0" y="0"/>
                <wp:positionH relativeFrom="column">
                  <wp:posOffset>1881699</wp:posOffset>
                </wp:positionH>
                <wp:positionV relativeFrom="paragraph">
                  <wp:posOffset>3810</wp:posOffset>
                </wp:positionV>
                <wp:extent cx="4061460" cy="3459480"/>
                <wp:effectExtent l="0" t="0" r="0" b="7620"/>
                <wp:wrapSquare wrapText="bothSides"/>
                <wp:docPr id="1225844450" name="Group 11"/>
                <wp:cNvGraphicFramePr/>
                <a:graphic xmlns:a="http://schemas.openxmlformats.org/drawingml/2006/main">
                  <a:graphicData uri="http://schemas.microsoft.com/office/word/2010/wordprocessingGroup">
                    <wpg:wgp>
                      <wpg:cNvGrpSpPr/>
                      <wpg:grpSpPr>
                        <a:xfrm>
                          <a:off x="0" y="0"/>
                          <a:ext cx="4061460" cy="3459480"/>
                          <a:chOff x="0" y="0"/>
                          <a:chExt cx="4061460" cy="3459480"/>
                        </a:xfrm>
                      </wpg:grpSpPr>
                      <wpg:grpSp>
                        <wpg:cNvPr id="2023776557" name="Group 8"/>
                        <wpg:cNvGrpSpPr/>
                        <wpg:grpSpPr>
                          <a:xfrm>
                            <a:off x="0" y="0"/>
                            <a:ext cx="4061460" cy="3459480"/>
                            <a:chOff x="0" y="0"/>
                            <a:chExt cx="4061460" cy="3459480"/>
                          </a:xfrm>
                        </wpg:grpSpPr>
                        <pic:pic xmlns:pic="http://schemas.openxmlformats.org/drawingml/2006/picture">
                          <pic:nvPicPr>
                            <pic:cNvPr id="2001834031" name="Picture 1" descr="A map of a city&#10;&#10;Description automatically generated"/>
                            <pic:cNvPicPr>
                              <a:picLocks noChangeAspect="1"/>
                            </pic:cNvPicPr>
                          </pic:nvPicPr>
                          <pic:blipFill>
                            <a:blip r:embed="rId46" cstate="screen">
                              <a:extLst>
                                <a:ext uri="{28A0092B-C50C-407E-A947-70E740481C1C}">
                                  <a14:useLocalDpi xmlns:a14="http://schemas.microsoft.com/office/drawing/2010/main"/>
                                </a:ext>
                              </a:extLst>
                            </a:blip>
                            <a:stretch>
                              <a:fillRect/>
                            </a:stretch>
                          </pic:blipFill>
                          <pic:spPr>
                            <a:xfrm>
                              <a:off x="0" y="0"/>
                              <a:ext cx="4061460" cy="3042285"/>
                            </a:xfrm>
                            <a:prstGeom prst="rect">
                              <a:avLst/>
                            </a:prstGeom>
                          </pic:spPr>
                        </pic:pic>
                        <wps:wsp>
                          <wps:cNvPr id="1990722054" name="Text Box 1"/>
                          <wps:cNvSpPr txBox="1"/>
                          <wps:spPr>
                            <a:xfrm>
                              <a:off x="0" y="3098800"/>
                              <a:ext cx="4061460" cy="360680"/>
                            </a:xfrm>
                            <a:prstGeom prst="rect">
                              <a:avLst/>
                            </a:prstGeom>
                            <a:solidFill>
                              <a:prstClr val="white"/>
                            </a:solidFill>
                            <a:ln>
                              <a:noFill/>
                            </a:ln>
                          </wps:spPr>
                          <wps:txbx>
                            <w:txbxContent>
                              <w:p w14:paraId="28781D2E" w14:textId="260EB288" w:rsidR="004704A9" w:rsidRPr="004704A9" w:rsidRDefault="004704A9" w:rsidP="004704A9">
                                <w:pPr>
                                  <w:pStyle w:val="Caption"/>
                                  <w:rPr>
                                    <w:b w:val="0"/>
                                    <w:bCs w:val="0"/>
                                    <w:noProof/>
                                    <w:color w:val="auto"/>
                                  </w:rPr>
                                </w:pPr>
                                <w:r w:rsidRPr="004704A9">
                                  <w:rPr>
                                    <w:b w:val="0"/>
                                    <w:bCs w:val="0"/>
                                    <w:color w:val="auto"/>
                                    <w:sz w:val="16"/>
                                    <w:szCs w:val="16"/>
                                  </w:rPr>
                                  <w:t>City of Madison Neighborhood Planning Areas, 2023. https://www.cityofmadison.com/dpced/planning/plans/440/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1488577450" name="Group 10"/>
                        <wpg:cNvGrpSpPr/>
                        <wpg:grpSpPr>
                          <a:xfrm>
                            <a:off x="1141111" y="551663"/>
                            <a:ext cx="2282221" cy="1987498"/>
                            <a:chOff x="0" y="0"/>
                            <a:chExt cx="2282221" cy="1987498"/>
                          </a:xfrm>
                        </wpg:grpSpPr>
                        <wps:wsp>
                          <wps:cNvPr id="2093801764" name="Text Box 9"/>
                          <wps:cNvSpPr txBox="1"/>
                          <wps:spPr>
                            <a:xfrm>
                              <a:off x="1435835" y="1020198"/>
                              <a:ext cx="763260" cy="211597"/>
                            </a:xfrm>
                            <a:prstGeom prst="rect">
                              <a:avLst/>
                            </a:prstGeom>
                            <a:noFill/>
                            <a:ln w="6350">
                              <a:noFill/>
                            </a:ln>
                          </wps:spPr>
                          <wps:txbx>
                            <w:txbxContent>
                              <w:p w14:paraId="51BF7723" w14:textId="438CFD42" w:rsidR="004704A9" w:rsidRPr="004704A9" w:rsidRDefault="004704A9">
                                <w:pPr>
                                  <w:rPr>
                                    <w:b/>
                                    <w:bCs/>
                                    <w:sz w:val="16"/>
                                    <w:szCs w:val="16"/>
                                  </w:rPr>
                                </w:pPr>
                                <w:r w:rsidRPr="004704A9">
                                  <w:rPr>
                                    <w:b/>
                                    <w:bCs/>
                                    <w:sz w:val="16"/>
                                    <w:szCs w:val="16"/>
                                  </w:rPr>
                                  <w:t>Reiner</w:t>
                                </w:r>
                                <w:r w:rsidRPr="004704A9">
                                  <w:t xml:space="preserve"> </w:t>
                                </w:r>
                                <w:hyperlink r:id="rId47" w:history="1">
                                  <w:r>
                                    <w:rPr>
                                      <w:rStyle w:val="Hyperlink"/>
                                    </w:rPr>
                                    <w:t>Plans - Planning - DPCED - City of Madison, Wisconsin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8847777" name="Text Box 9"/>
                          <wps:cNvSpPr txBox="1"/>
                          <wps:spPr>
                            <a:xfrm>
                              <a:off x="1254466" y="1775901"/>
                              <a:ext cx="1027755" cy="211597"/>
                            </a:xfrm>
                            <a:prstGeom prst="rect">
                              <a:avLst/>
                            </a:prstGeom>
                            <a:noFill/>
                            <a:ln w="6350">
                              <a:noFill/>
                            </a:ln>
                          </wps:spPr>
                          <wps:txbx>
                            <w:txbxContent>
                              <w:p w14:paraId="035AA167" w14:textId="0FFF2A53" w:rsidR="004704A9" w:rsidRPr="004704A9" w:rsidRDefault="004704A9" w:rsidP="004704A9">
                                <w:pPr>
                                  <w:rPr>
                                    <w:b/>
                                    <w:bCs/>
                                    <w:sz w:val="16"/>
                                    <w:szCs w:val="16"/>
                                  </w:rPr>
                                </w:pPr>
                                <w:r>
                                  <w:rPr>
                                    <w:b/>
                                    <w:bCs/>
                                    <w:sz w:val="16"/>
                                    <w:szCs w:val="16"/>
                                  </w:rPr>
                                  <w:t>Northeast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2518571" name="Text Box 9"/>
                          <wps:cNvSpPr txBox="1"/>
                          <wps:spPr>
                            <a:xfrm>
                              <a:off x="838830" y="982413"/>
                              <a:ext cx="763260" cy="211597"/>
                            </a:xfrm>
                            <a:prstGeom prst="rect">
                              <a:avLst/>
                            </a:prstGeom>
                            <a:noFill/>
                            <a:ln w="6350">
                              <a:noFill/>
                            </a:ln>
                          </wps:spPr>
                          <wps:txbx>
                            <w:txbxContent>
                              <w:p w14:paraId="5B677B30" w14:textId="4D5B8728" w:rsidR="004704A9" w:rsidRPr="004704A9" w:rsidRDefault="004704A9" w:rsidP="004704A9">
                                <w:pPr>
                                  <w:rPr>
                                    <w:b/>
                                    <w:bCs/>
                                    <w:sz w:val="16"/>
                                    <w:szCs w:val="16"/>
                                  </w:rPr>
                                </w:pPr>
                                <w:r>
                                  <w:rPr>
                                    <w:b/>
                                    <w:bCs/>
                                    <w:sz w:val="16"/>
                                    <w:szCs w:val="16"/>
                                  </w:rPr>
                                  <w:t>Nelson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2841162" name="Text Box 9"/>
                          <wps:cNvSpPr txBox="1"/>
                          <wps:spPr>
                            <a:xfrm>
                              <a:off x="974856" y="1398049"/>
                              <a:ext cx="763260" cy="211597"/>
                            </a:xfrm>
                            <a:prstGeom prst="rect">
                              <a:avLst/>
                            </a:prstGeom>
                            <a:noFill/>
                            <a:ln w="6350">
                              <a:noFill/>
                            </a:ln>
                          </wps:spPr>
                          <wps:txbx>
                            <w:txbxContent>
                              <w:p w14:paraId="607E77B5" w14:textId="30944B19" w:rsidR="004704A9" w:rsidRPr="004704A9" w:rsidRDefault="004704A9" w:rsidP="004704A9">
                                <w:pPr>
                                  <w:rPr>
                                    <w:b/>
                                    <w:bCs/>
                                    <w:sz w:val="16"/>
                                    <w:szCs w:val="16"/>
                                  </w:rPr>
                                </w:pPr>
                                <w:r>
                                  <w:rPr>
                                    <w:b/>
                                    <w:bCs/>
                                    <w:sz w:val="16"/>
                                    <w:szCs w:val="16"/>
                                  </w:rPr>
                                  <w:t>Felland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2710211" name="Text Box 9"/>
                          <wps:cNvSpPr txBox="1"/>
                          <wps:spPr>
                            <a:xfrm>
                              <a:off x="717917" y="551663"/>
                              <a:ext cx="763260" cy="211597"/>
                            </a:xfrm>
                            <a:prstGeom prst="rect">
                              <a:avLst/>
                            </a:prstGeom>
                            <a:noFill/>
                            <a:ln w="6350">
                              <a:noFill/>
                            </a:ln>
                          </wps:spPr>
                          <wps:txbx>
                            <w:txbxContent>
                              <w:p w14:paraId="66B7D45B" w14:textId="0DC4E585" w:rsidR="004704A9" w:rsidRPr="004704A9" w:rsidRDefault="004704A9" w:rsidP="004704A9">
                                <w:pPr>
                                  <w:rPr>
                                    <w:b/>
                                    <w:bCs/>
                                    <w:sz w:val="16"/>
                                    <w:szCs w:val="16"/>
                                  </w:rPr>
                                </w:pPr>
                                <w:r>
                                  <w:rPr>
                                    <w:b/>
                                    <w:bCs/>
                                    <w:sz w:val="16"/>
                                    <w:szCs w:val="16"/>
                                  </w:rPr>
                                  <w:t>Rattman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4679549" name="Text Box 9"/>
                          <wps:cNvSpPr txBox="1"/>
                          <wps:spPr>
                            <a:xfrm>
                              <a:off x="460978" y="0"/>
                              <a:ext cx="763260" cy="362737"/>
                            </a:xfrm>
                            <a:prstGeom prst="rect">
                              <a:avLst/>
                            </a:prstGeom>
                            <a:noFill/>
                            <a:ln w="6350">
                              <a:noFill/>
                            </a:ln>
                          </wps:spPr>
                          <wps:txbx>
                            <w:txbxContent>
                              <w:p w14:paraId="6E6AF90B" w14:textId="60566E92" w:rsidR="004704A9" w:rsidRPr="004704A9" w:rsidRDefault="004704A9" w:rsidP="004704A9">
                                <w:pPr>
                                  <w:rPr>
                                    <w:b/>
                                    <w:bCs/>
                                    <w:sz w:val="16"/>
                                    <w:szCs w:val="16"/>
                                  </w:rPr>
                                </w:pPr>
                                <w:r>
                                  <w:rPr>
                                    <w:b/>
                                    <w:bCs/>
                                    <w:sz w:val="16"/>
                                    <w:szCs w:val="16"/>
                                  </w:rPr>
                                  <w:t>Pumpkin Hollow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264559" name="Text Box 9"/>
                          <wps:cNvSpPr txBox="1"/>
                          <wps:spPr>
                            <a:xfrm>
                              <a:off x="0" y="377851"/>
                              <a:ext cx="763260" cy="340066"/>
                            </a:xfrm>
                            <a:prstGeom prst="rect">
                              <a:avLst/>
                            </a:prstGeom>
                            <a:noFill/>
                            <a:ln w="6350">
                              <a:noFill/>
                            </a:ln>
                          </wps:spPr>
                          <wps:txbx>
                            <w:txbxContent>
                              <w:p w14:paraId="59B4E7DE" w14:textId="77777777" w:rsidR="004704A9" w:rsidRDefault="004704A9" w:rsidP="004704A9">
                                <w:pPr>
                                  <w:rPr>
                                    <w:b/>
                                    <w:bCs/>
                                    <w:sz w:val="16"/>
                                    <w:szCs w:val="16"/>
                                  </w:rPr>
                                </w:pPr>
                                <w:r>
                                  <w:rPr>
                                    <w:b/>
                                    <w:bCs/>
                                    <w:sz w:val="16"/>
                                    <w:szCs w:val="16"/>
                                  </w:rPr>
                                  <w:t>Hanson</w:t>
                                </w:r>
                              </w:p>
                              <w:p w14:paraId="2A1634C9" w14:textId="7E09D171" w:rsidR="004704A9" w:rsidRPr="004704A9" w:rsidRDefault="004704A9" w:rsidP="004704A9">
                                <w:pPr>
                                  <w:rPr>
                                    <w:b/>
                                    <w:bCs/>
                                    <w:sz w:val="16"/>
                                    <w:szCs w:val="16"/>
                                  </w:rPr>
                                </w:pPr>
                                <w:r>
                                  <w:rPr>
                                    <w:b/>
                                    <w:bCs/>
                                    <w:sz w:val="16"/>
                                    <w:szCs w:val="16"/>
                                  </w:rPr>
                                  <w:t>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E38C6C4" id="Group 11" o:spid="_x0000_s1057" style="position:absolute;margin-left:148.15pt;margin-top:.3pt;width:319.8pt;height:272.4pt;z-index:251660800" coordsize="40614,34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">
                <v:group id="_x0000_s1058" style="position:absolute;width:40614;height:34594" coordsize="40614,34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">
                  <v:shape id="Picture 1" o:spid="_x0000_s1059" type="#_x0000_t75" alt="A map of a city&#10;&#10;Description automatically generated" style="position:absolute;width:40614;height:30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">
                    <v:imagedata r:id="rId48" o:title="A map of a city&#10;&#10;Description automatically generated"/>
                  </v:shape>
                  <v:shape id="_x0000_s1060" type="#_x0000_t202" style="position:absolute;top:30988;width:40614;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" stroked="f">
                    <v:textbox style="mso-fit-shape-to-text:t" inset="0,0,0,0">
                      <w:txbxContent>
                        <w:p w14:paraId="28781D2E" w14:textId="260EB288" w:rsidR="004704A9" w:rsidRPr="004704A9" w:rsidRDefault="004704A9" w:rsidP="004704A9">
                          <w:pPr>
                            <w:pStyle w:val="Caption"/>
                            <w:rPr>
                              <w:b w:val="0"/>
                              <w:bCs w:val="0"/>
                              <w:noProof/>
                              <w:color w:val="auto"/>
                            </w:rPr>
                          </w:pPr>
                          <w:r w:rsidRPr="004704A9">
                            <w:rPr>
                              <w:b w:val="0"/>
                              <w:bCs w:val="0"/>
                              <w:color w:val="auto"/>
                              <w:sz w:val="16"/>
                              <w:szCs w:val="16"/>
                            </w:rPr>
                            <w:t>City of Madison Neighborhood Planning Areas, 2023. https://www.cityofmadison.com/dpced/planning/plans/440/</w:t>
                          </w:r>
                        </w:p>
                      </w:txbxContent>
                    </v:textbox>
                  </v:shape>
                </v:group>
                <v:group id="Group 10" o:spid="_x0000_s1061" style="position:absolute;left:11411;top:5516;width:22822;height:19875" coordsize="22822,19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">
                  <v:shape id="Text Box 9" o:spid="_x0000_s1062" type="#_x0000_t202" style="position:absolute;left:14358;top:10201;width:7632;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" filled="f" stroked="f" strokeweight=".5pt">
                    <v:textbox>
                      <w:txbxContent>
                        <w:p w14:paraId="51BF7723" w14:textId="438CFD42" w:rsidR="004704A9" w:rsidRPr="004704A9" w:rsidRDefault="004704A9">
                          <w:pPr>
                            <w:rPr>
                              <w:b/>
                              <w:bCs/>
                              <w:sz w:val="16"/>
                              <w:szCs w:val="16"/>
                            </w:rPr>
                          </w:pPr>
                          <w:r w:rsidRPr="004704A9">
                            <w:rPr>
                              <w:b/>
                              <w:bCs/>
                              <w:sz w:val="16"/>
                              <w:szCs w:val="16"/>
                            </w:rPr>
                            <w:t>Reiner</w:t>
                          </w:r>
                          <w:r w:rsidRPr="004704A9">
                            <w:t xml:space="preserve"> </w:t>
                          </w:r>
                          <w:hyperlink r:id="rId49" w:history="1">
                            <w:r>
                              <w:rPr>
                                <w:rStyle w:val="Hyperlink"/>
                              </w:rPr>
                              <w:t>Plans - Planning - DPCED - City of Madison, Wisconsin</w:t>
                            </w:r>
                          </w:hyperlink>
                        </w:p>
                      </w:txbxContent>
                    </v:textbox>
                  </v:shape>
                  <v:shape id="Text Box 9" o:spid="_x0000_s1063" type="#_x0000_t202" style="position:absolute;left:12544;top:17759;width:10278;height:2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" filled="f" stroked="f" strokeweight=".5pt">
                    <v:textbox>
                      <w:txbxContent>
                        <w:p w14:paraId="035AA167" w14:textId="0FFF2A53" w:rsidR="004704A9" w:rsidRPr="004704A9" w:rsidRDefault="004704A9" w:rsidP="004704A9">
                          <w:pPr>
                            <w:rPr>
                              <w:b/>
                              <w:bCs/>
                              <w:sz w:val="16"/>
                              <w:szCs w:val="16"/>
                            </w:rPr>
                          </w:pPr>
                          <w:r>
                            <w:rPr>
                              <w:b/>
                              <w:bCs/>
                              <w:sz w:val="16"/>
                              <w:szCs w:val="16"/>
                            </w:rPr>
                            <w:t>Northeast</w:t>
                          </w:r>
                        </w:p>
                      </w:txbxContent>
                    </v:textbox>
                  </v:shape>
                  <v:shape id="Text Box 9" o:spid="_x0000_s1064" type="#_x0000_t202" style="position:absolute;left:8388;top:9824;width:7632;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" filled="f" stroked="f" strokeweight=".5pt">
                    <v:textbox>
                      <w:txbxContent>
                        <w:p w14:paraId="5B677B30" w14:textId="4D5B8728" w:rsidR="004704A9" w:rsidRPr="004704A9" w:rsidRDefault="004704A9" w:rsidP="004704A9">
                          <w:pPr>
                            <w:rPr>
                              <w:b/>
                              <w:bCs/>
                              <w:sz w:val="16"/>
                              <w:szCs w:val="16"/>
                            </w:rPr>
                          </w:pPr>
                          <w:r>
                            <w:rPr>
                              <w:b/>
                              <w:bCs/>
                              <w:sz w:val="16"/>
                              <w:szCs w:val="16"/>
                            </w:rPr>
                            <w:t>Nelson</w:t>
                          </w:r>
                        </w:p>
                      </w:txbxContent>
                    </v:textbox>
                  </v:shape>
                  <v:shape id="Text Box 9" o:spid="_x0000_s1065" type="#_x0000_t202" style="position:absolute;left:9748;top:13980;width:7633;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" filled="f" stroked="f" strokeweight=".5pt">
                    <v:textbox>
                      <w:txbxContent>
                        <w:p w14:paraId="607E77B5" w14:textId="30944B19" w:rsidR="004704A9" w:rsidRPr="004704A9" w:rsidRDefault="004704A9" w:rsidP="004704A9">
                          <w:pPr>
                            <w:rPr>
                              <w:b/>
                              <w:bCs/>
                              <w:sz w:val="16"/>
                              <w:szCs w:val="16"/>
                            </w:rPr>
                          </w:pPr>
                          <w:r>
                            <w:rPr>
                              <w:b/>
                              <w:bCs/>
                              <w:sz w:val="16"/>
                              <w:szCs w:val="16"/>
                            </w:rPr>
                            <w:t>Felland</w:t>
                          </w:r>
                        </w:p>
                      </w:txbxContent>
                    </v:textbox>
                  </v:shape>
                  <v:shape id="Text Box 9" o:spid="_x0000_s1066" type="#_x0000_t202" style="position:absolute;left:7179;top:5516;width:7632;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" filled="f" stroked="f" strokeweight=".5pt">
                    <v:textbox>
                      <w:txbxContent>
                        <w:p w14:paraId="66B7D45B" w14:textId="0DC4E585" w:rsidR="004704A9" w:rsidRPr="004704A9" w:rsidRDefault="004704A9" w:rsidP="004704A9">
                          <w:pPr>
                            <w:rPr>
                              <w:b/>
                              <w:bCs/>
                              <w:sz w:val="16"/>
                              <w:szCs w:val="16"/>
                            </w:rPr>
                          </w:pPr>
                          <w:r>
                            <w:rPr>
                              <w:b/>
                              <w:bCs/>
                              <w:sz w:val="16"/>
                              <w:szCs w:val="16"/>
                            </w:rPr>
                            <w:t>Rattman</w:t>
                          </w:r>
                        </w:p>
                      </w:txbxContent>
                    </v:textbox>
                  </v:shape>
                  <v:shape id="Text Box 9" o:spid="_x0000_s1067" type="#_x0000_t202" style="position:absolute;left:4609;width:7633;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" filled="f" stroked="f" strokeweight=".5pt">
                    <v:textbox>
                      <w:txbxContent>
                        <w:p w14:paraId="6E6AF90B" w14:textId="60566E92" w:rsidR="004704A9" w:rsidRPr="004704A9" w:rsidRDefault="004704A9" w:rsidP="004704A9">
                          <w:pPr>
                            <w:rPr>
                              <w:b/>
                              <w:bCs/>
                              <w:sz w:val="16"/>
                              <w:szCs w:val="16"/>
                            </w:rPr>
                          </w:pPr>
                          <w:r>
                            <w:rPr>
                              <w:b/>
                              <w:bCs/>
                              <w:sz w:val="16"/>
                              <w:szCs w:val="16"/>
                            </w:rPr>
                            <w:t>Pumpkin Hollow</w:t>
                          </w:r>
                        </w:p>
                      </w:txbxContent>
                    </v:textbox>
                  </v:shape>
                  <v:shape id="Text Box 9" o:spid="_x0000_s1068" type="#_x0000_t202" style="position:absolute;top:3778;width:7632;height:3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" filled="f" stroked="f" strokeweight=".5pt">
                    <v:textbox>
                      <w:txbxContent>
                        <w:p w14:paraId="59B4E7DE" w14:textId="77777777" w:rsidR="004704A9" w:rsidRDefault="004704A9" w:rsidP="004704A9">
                          <w:pPr>
                            <w:rPr>
                              <w:b/>
                              <w:bCs/>
                              <w:sz w:val="16"/>
                              <w:szCs w:val="16"/>
                            </w:rPr>
                          </w:pPr>
                          <w:r>
                            <w:rPr>
                              <w:b/>
                              <w:bCs/>
                              <w:sz w:val="16"/>
                              <w:szCs w:val="16"/>
                            </w:rPr>
                            <w:t>Hanson</w:t>
                          </w:r>
                        </w:p>
                        <w:p w14:paraId="2A1634C9" w14:textId="7E09D171" w:rsidR="004704A9" w:rsidRPr="004704A9" w:rsidRDefault="004704A9" w:rsidP="004704A9">
                          <w:pPr>
                            <w:rPr>
                              <w:b/>
                              <w:bCs/>
                              <w:sz w:val="16"/>
                              <w:szCs w:val="16"/>
                            </w:rPr>
                          </w:pPr>
                          <w:r>
                            <w:rPr>
                              <w:b/>
                              <w:bCs/>
                              <w:sz w:val="16"/>
                              <w:szCs w:val="16"/>
                            </w:rPr>
                            <w:t>Road</w:t>
                          </w:r>
                        </w:p>
                      </w:txbxContent>
                    </v:textbox>
                  </v:shape>
                </v:group>
                <w10:wrap type="square"/>
              </v:group>
            </w:pict>
          </mc:Fallback>
        </mc:AlternateContent>
      </w:r>
      <w:r w:rsidR="00AB2510">
        <w:rPr>
          <w:rFonts w:cs="Arial"/>
        </w:rPr>
        <w:t>Near the Town of Burke, the City’s peripheral</w:t>
      </w:r>
      <w:r w:rsidR="00A94BFA">
        <w:rPr>
          <w:rFonts w:cs="Arial"/>
        </w:rPr>
        <w:t xml:space="preserve"> area is very large and extends to the </w:t>
      </w:r>
      <w:r w:rsidR="00394047">
        <w:rPr>
          <w:rFonts w:cs="Arial"/>
        </w:rPr>
        <w:t>northern boundary</w:t>
      </w:r>
      <w:r w:rsidR="00A94BFA">
        <w:rPr>
          <w:rFonts w:cs="Arial"/>
        </w:rPr>
        <w:t xml:space="preserve"> with Windsor</w:t>
      </w:r>
      <w:r w:rsidR="00394047">
        <w:rPr>
          <w:rFonts w:cs="Arial"/>
        </w:rPr>
        <w:t xml:space="preserve"> and </w:t>
      </w:r>
      <w:r>
        <w:rPr>
          <w:rFonts w:cs="Arial"/>
        </w:rPr>
        <w:t>to</w:t>
      </w:r>
      <w:r w:rsidR="00394047">
        <w:rPr>
          <w:rFonts w:cs="Arial"/>
        </w:rPr>
        <w:t xml:space="preserve"> the Town of Sun Prairie</w:t>
      </w:r>
      <w:r w:rsidR="007601AA">
        <w:rPr>
          <w:rFonts w:cs="Arial"/>
        </w:rPr>
        <w:t>.</w:t>
      </w:r>
      <w:r w:rsidR="007F723A">
        <w:rPr>
          <w:rFonts w:cs="Arial"/>
        </w:rPr>
        <w:t xml:space="preserve"> </w:t>
      </w:r>
      <w:r w:rsidR="00AB2510">
        <w:rPr>
          <w:rFonts w:cs="Arial"/>
        </w:rPr>
        <w:t>The future development area</w:t>
      </w:r>
      <w:r>
        <w:rPr>
          <w:rFonts w:cs="Arial"/>
        </w:rPr>
        <w:t>s</w:t>
      </w:r>
      <w:r w:rsidR="00AB2510">
        <w:rPr>
          <w:rFonts w:cs="Arial"/>
        </w:rPr>
        <w:t xml:space="preserve">, depicted in the graphic </w:t>
      </w:r>
      <w:r>
        <w:rPr>
          <w:rFonts w:cs="Arial"/>
        </w:rPr>
        <w:t>at right</w:t>
      </w:r>
      <w:r w:rsidR="00AB2510">
        <w:rPr>
          <w:rFonts w:cs="Arial"/>
        </w:rPr>
        <w:t>, includes areas for permanent open space, urban expansion</w:t>
      </w:r>
      <w:r>
        <w:rPr>
          <w:rFonts w:cs="Arial"/>
        </w:rPr>
        <w:t>,</w:t>
      </w:r>
      <w:r w:rsidR="00AB2510">
        <w:rPr>
          <w:rFonts w:cs="Arial"/>
        </w:rPr>
        <w:t xml:space="preserve"> and several distinct neighborhood plans</w:t>
      </w:r>
      <w:r w:rsidR="007601AA">
        <w:rPr>
          <w:rFonts w:cs="Arial"/>
        </w:rPr>
        <w:t>.</w:t>
      </w:r>
      <w:r w:rsidR="007F723A">
        <w:rPr>
          <w:rFonts w:cs="Arial"/>
        </w:rPr>
        <w:t xml:space="preserve"> </w:t>
      </w:r>
    </w:p>
    <w:p w14:paraId="22047E60" w14:textId="77777777" w:rsidR="004704A9" w:rsidRDefault="004704A9" w:rsidP="001D7B2C">
      <w:pPr>
        <w:spacing w:line="360" w:lineRule="auto"/>
        <w:rPr>
          <w:rFonts w:cs="Arial"/>
        </w:rPr>
      </w:pPr>
    </w:p>
    <w:p w14:paraId="6599D08D" w14:textId="60D72B85" w:rsidR="00E82C9A" w:rsidRDefault="000C5C04" w:rsidP="001D7B2C">
      <w:pPr>
        <w:spacing w:line="360" w:lineRule="auto"/>
        <w:rPr>
          <w:rFonts w:cs="Arial"/>
        </w:rPr>
      </w:pPr>
      <w:r>
        <w:rPr>
          <w:rFonts w:cs="Arial"/>
        </w:rPr>
        <w:t xml:space="preserve">Each of the </w:t>
      </w:r>
      <w:r w:rsidR="004704A9">
        <w:rPr>
          <w:rFonts w:cs="Arial"/>
        </w:rPr>
        <w:t xml:space="preserve">respective </w:t>
      </w:r>
      <w:r>
        <w:rPr>
          <w:rFonts w:cs="Arial"/>
        </w:rPr>
        <w:t>neighborhood development plans includes a description of recommended land uses, transportation facilities and services, urban servic</w:t>
      </w:r>
      <w:r w:rsidR="00AB2510">
        <w:rPr>
          <w:rFonts w:cs="Arial"/>
        </w:rPr>
        <w:t>es</w:t>
      </w:r>
      <w:r w:rsidR="008C537C">
        <w:rPr>
          <w:rFonts w:cs="Arial"/>
        </w:rPr>
        <w:t>,</w:t>
      </w:r>
      <w:r w:rsidR="00AB2510">
        <w:rPr>
          <w:rFonts w:cs="Arial"/>
        </w:rPr>
        <w:t xml:space="preserve"> and public improvements specific to that neighborhood, but also relative to one another and the surrounding municipalities</w:t>
      </w:r>
      <w:r w:rsidR="007601AA">
        <w:rPr>
          <w:rFonts w:cs="Arial"/>
        </w:rPr>
        <w:t>.</w:t>
      </w:r>
      <w:r w:rsidR="007F723A">
        <w:rPr>
          <w:rFonts w:cs="Arial"/>
        </w:rPr>
        <w:t xml:space="preserve"> </w:t>
      </w:r>
      <w:r w:rsidR="00AB2510">
        <w:rPr>
          <w:rFonts w:cs="Arial"/>
        </w:rPr>
        <w:t>Implementation of the neighborhood plans will occur in stages over several years, but is planned for well in adv</w:t>
      </w:r>
      <w:r w:rsidR="00BD4F5B">
        <w:rPr>
          <w:rFonts w:cs="Arial"/>
        </w:rPr>
        <w:t>ance, allowing for joint planning and decision making with surrounding municipalities</w:t>
      </w:r>
      <w:r w:rsidR="007601AA">
        <w:rPr>
          <w:rFonts w:cs="Arial"/>
        </w:rPr>
        <w:t>.</w:t>
      </w:r>
      <w:r w:rsidR="007F723A">
        <w:rPr>
          <w:rFonts w:cs="Arial"/>
        </w:rPr>
        <w:t xml:space="preserve"> </w:t>
      </w:r>
    </w:p>
    <w:p w14:paraId="0AC07FA7" w14:textId="77777777" w:rsidR="00E82C9A" w:rsidRDefault="00E82C9A" w:rsidP="001D7B2C">
      <w:pPr>
        <w:spacing w:line="360" w:lineRule="auto"/>
        <w:rPr>
          <w:rFonts w:cs="Arial"/>
        </w:rPr>
      </w:pPr>
    </w:p>
    <w:p w14:paraId="1A09632B" w14:textId="4F57D8CD" w:rsidR="001D0A0F" w:rsidRDefault="00433D55" w:rsidP="001D7B2C">
      <w:pPr>
        <w:spacing w:line="360" w:lineRule="auto"/>
        <w:rPr>
          <w:rFonts w:cs="Arial"/>
        </w:rPr>
      </w:pPr>
      <w:r>
        <w:rPr>
          <w:rFonts w:cs="Arial"/>
        </w:rPr>
        <w:t>The Hanson Road,</w:t>
      </w:r>
      <w:r w:rsidR="00E82C9A">
        <w:rPr>
          <w:rFonts w:cs="Arial"/>
        </w:rPr>
        <w:t xml:space="preserve"> Pumpkin Hollow, </w:t>
      </w:r>
      <w:r>
        <w:rPr>
          <w:rFonts w:cs="Arial"/>
        </w:rPr>
        <w:t>Rattman, Nelson, Felland</w:t>
      </w:r>
      <w:r w:rsidR="00E82C9A">
        <w:rPr>
          <w:rFonts w:cs="Arial"/>
        </w:rPr>
        <w:t xml:space="preserve">, Northeast, and 2023 Reiner </w:t>
      </w:r>
      <w:r>
        <w:rPr>
          <w:rFonts w:cs="Arial"/>
        </w:rPr>
        <w:t>future neighborhoods are</w:t>
      </w:r>
      <w:r w:rsidR="004972DB">
        <w:rPr>
          <w:rFonts w:cs="Arial"/>
        </w:rPr>
        <w:t xml:space="preserve"> shown </w:t>
      </w:r>
      <w:r w:rsidR="004E41A6">
        <w:rPr>
          <w:rFonts w:cs="Arial"/>
        </w:rPr>
        <w:t>above</w:t>
      </w:r>
      <w:r w:rsidR="00E82C9A">
        <w:rPr>
          <w:rFonts w:cs="Arial"/>
        </w:rPr>
        <w:t>.</w:t>
      </w:r>
      <w:r w:rsidR="007F723A">
        <w:rPr>
          <w:rFonts w:cs="Arial"/>
        </w:rPr>
        <w:t xml:space="preserve"> </w:t>
      </w:r>
      <w:r w:rsidR="008A4CB3">
        <w:rPr>
          <w:rFonts w:cs="Arial"/>
        </w:rPr>
        <w:t>All of these plan areas</w:t>
      </w:r>
      <w:r w:rsidR="00A530E1">
        <w:rPr>
          <w:rFonts w:cs="Arial"/>
        </w:rPr>
        <w:t>, as well as others,</w:t>
      </w:r>
      <w:r w:rsidR="008A4CB3">
        <w:rPr>
          <w:rFonts w:cs="Arial"/>
        </w:rPr>
        <w:t xml:space="preserve"> are described in more detail in Chapter 7, Housing and Neighborhood Development.</w:t>
      </w:r>
    </w:p>
    <w:p w14:paraId="752E19FF" w14:textId="7BB67DC8" w:rsidR="00E5065D" w:rsidRDefault="00E5065D" w:rsidP="001D7B2C">
      <w:pPr>
        <w:spacing w:line="360" w:lineRule="auto"/>
        <w:rPr>
          <w:rFonts w:cs="Arial"/>
        </w:rPr>
      </w:pPr>
    </w:p>
    <w:p w14:paraId="1E4F4A28" w14:textId="282B00FE" w:rsidR="0018631E" w:rsidRDefault="00CB52B9" w:rsidP="001D7B2C">
      <w:pPr>
        <w:spacing w:line="360" w:lineRule="auto"/>
        <w:rPr>
          <w:rFonts w:cs="Arial"/>
          <w:b/>
          <w:u w:val="single"/>
        </w:rPr>
      </w:pPr>
      <w:r>
        <w:rPr>
          <w:rFonts w:cs="Arial"/>
          <w:b/>
          <w:u w:val="single"/>
        </w:rPr>
        <w:t>C</w:t>
      </w:r>
      <w:r w:rsidR="0018631E">
        <w:rPr>
          <w:rFonts w:cs="Arial"/>
          <w:b/>
          <w:u w:val="single"/>
        </w:rPr>
        <w:t>ity of Sun Prairie</w:t>
      </w:r>
    </w:p>
    <w:p w14:paraId="62DC938E" w14:textId="18E149A4" w:rsidR="004629EE" w:rsidRDefault="00E82C9A" w:rsidP="001D7B2C">
      <w:pPr>
        <w:spacing w:line="360" w:lineRule="auto"/>
        <w:rPr>
          <w:rFonts w:cs="Arial"/>
        </w:rPr>
      </w:pPr>
      <w:r>
        <w:rPr>
          <w:rFonts w:cs="Arial"/>
          <w:noProof/>
        </w:rPr>
        <w:drawing>
          <wp:anchor distT="0" distB="0" distL="114300" distR="114300" simplePos="0" relativeHeight="251661824" behindDoc="0" locked="0" layoutInCell="1" allowOverlap="1" wp14:anchorId="62806F8E" wp14:editId="613A166A">
            <wp:simplePos x="0" y="0"/>
            <wp:positionH relativeFrom="margin">
              <wp:align>right</wp:align>
            </wp:positionH>
            <wp:positionV relativeFrom="paragraph">
              <wp:posOffset>45578</wp:posOffset>
            </wp:positionV>
            <wp:extent cx="1815465" cy="1206500"/>
            <wp:effectExtent l="38100" t="38100" r="32385" b="31750"/>
            <wp:wrapSquare wrapText="bothSides"/>
            <wp:docPr id="317" name="Picture 317" descr="A logo with a circle and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A logo with a circle and a sun&#10;&#10;Description automatically generated"/>
                    <pic:cNvPicPr>
                      <a:picLocks noChangeAspect="1" noChangeArrowheads="1"/>
                    </pic:cNvPicPr>
                  </pic:nvPicPr>
                  <pic:blipFill>
                    <a:blip r:embed="rId50" cstate="screen">
                      <a:extLst>
                        <a:ext uri="{28A0092B-C50C-407E-A947-70E740481C1C}">
                          <a14:useLocalDpi xmlns:a14="http://schemas.microsoft.com/office/drawing/2010/main"/>
                        </a:ext>
                      </a:extLst>
                    </a:blip>
                    <a:stretch>
                      <a:fillRect/>
                    </a:stretch>
                  </pic:blipFill>
                  <pic:spPr bwMode="auto">
                    <a:xfrm>
                      <a:off x="0" y="0"/>
                      <a:ext cx="1815465" cy="1206500"/>
                    </a:xfrm>
                    <a:prstGeom prst="rect">
                      <a:avLst/>
                    </a:prstGeom>
                    <a:noFill/>
                    <a:ln w="38100">
                      <a:solidFill>
                        <a:schemeClr val="bg1"/>
                      </a:solidFill>
                    </a:ln>
                  </pic:spPr>
                </pic:pic>
              </a:graphicData>
            </a:graphic>
            <wp14:sizeRelH relativeFrom="page">
              <wp14:pctWidth>0</wp14:pctWidth>
            </wp14:sizeRelH>
            <wp14:sizeRelV relativeFrom="page">
              <wp14:pctHeight>0</wp14:pctHeight>
            </wp14:sizeRelV>
          </wp:anchor>
        </w:drawing>
      </w:r>
      <w:r w:rsidR="00780B79">
        <w:rPr>
          <w:rFonts w:cs="Arial"/>
        </w:rPr>
        <w:t xml:space="preserve">The City of Sun Prairie is located </w:t>
      </w:r>
      <w:r w:rsidR="000E166E">
        <w:rPr>
          <w:rFonts w:cs="Arial"/>
        </w:rPr>
        <w:t>adjacent to</w:t>
      </w:r>
      <w:r w:rsidR="00780B79">
        <w:rPr>
          <w:rFonts w:cs="Arial"/>
        </w:rPr>
        <w:t xml:space="preserve"> the northeast corner of the Town of Burke</w:t>
      </w:r>
      <w:r w:rsidR="007601AA">
        <w:rPr>
          <w:rFonts w:cs="Arial"/>
        </w:rPr>
        <w:t>.</w:t>
      </w:r>
      <w:r w:rsidR="007F723A">
        <w:rPr>
          <w:rFonts w:cs="Arial"/>
        </w:rPr>
        <w:t xml:space="preserve"> </w:t>
      </w:r>
      <w:r w:rsidR="00780B79">
        <w:rPr>
          <w:rFonts w:cs="Arial"/>
        </w:rPr>
        <w:t xml:space="preserve">The City’s extraterritorial land area is also in the northeast of the Town and </w:t>
      </w:r>
      <w:r w:rsidR="004972DB">
        <w:rPr>
          <w:rFonts w:cs="Arial"/>
        </w:rPr>
        <w:t>shares a boundary with the City of Madison</w:t>
      </w:r>
      <w:r w:rsidR="007601AA">
        <w:rPr>
          <w:rFonts w:cs="Arial"/>
        </w:rPr>
        <w:t>.</w:t>
      </w:r>
      <w:r w:rsidR="007F723A">
        <w:rPr>
          <w:rFonts w:cs="Arial"/>
        </w:rPr>
        <w:t xml:space="preserve"> </w:t>
      </w:r>
      <w:r w:rsidR="0011084B" w:rsidRPr="0011084B">
        <w:rPr>
          <w:rFonts w:cs="Arial"/>
        </w:rPr>
        <w:t xml:space="preserve">Land within the City of Sun Prairie </w:t>
      </w:r>
      <w:r w:rsidR="00E64BC7" w:rsidRPr="0011084B">
        <w:rPr>
          <w:rFonts w:cs="Arial"/>
        </w:rPr>
        <w:t>Boundary</w:t>
      </w:r>
      <w:r w:rsidR="0011084B" w:rsidRPr="0011084B">
        <w:rPr>
          <w:rFonts w:cs="Arial"/>
        </w:rPr>
        <w:t xml:space="preserve"> Adjustment Area will be guided by the City of Sun Prairie </w:t>
      </w:r>
      <w:r w:rsidR="0011084B">
        <w:rPr>
          <w:rFonts w:cs="Arial"/>
        </w:rPr>
        <w:t>Compre</w:t>
      </w:r>
      <w:r w:rsidR="00C64627">
        <w:rPr>
          <w:rFonts w:cs="Arial"/>
        </w:rPr>
        <w:t>hensive Plan, adopted in 20</w:t>
      </w:r>
      <w:r>
        <w:rPr>
          <w:rFonts w:cs="Arial"/>
        </w:rPr>
        <w:t>1</w:t>
      </w:r>
      <w:r w:rsidR="00C64627">
        <w:rPr>
          <w:rFonts w:cs="Arial"/>
        </w:rPr>
        <w:t>9</w:t>
      </w:r>
      <w:r w:rsidR="007601AA">
        <w:rPr>
          <w:rFonts w:cs="Arial"/>
        </w:rPr>
        <w:t>.</w:t>
      </w:r>
      <w:r w:rsidR="007F723A">
        <w:rPr>
          <w:rFonts w:cs="Arial"/>
        </w:rPr>
        <w:t xml:space="preserve"> </w:t>
      </w:r>
    </w:p>
    <w:p w14:paraId="4315A32D" w14:textId="7B64078E" w:rsidR="004629EE" w:rsidRDefault="004629EE" w:rsidP="001D7B2C">
      <w:pPr>
        <w:spacing w:line="360" w:lineRule="auto"/>
        <w:rPr>
          <w:rFonts w:cs="Arial"/>
        </w:rPr>
      </w:pPr>
    </w:p>
    <w:p w14:paraId="3021C11A" w14:textId="22DA0D16" w:rsidR="00DD22B2" w:rsidRDefault="00DD22B2" w:rsidP="001D7B2C">
      <w:pPr>
        <w:spacing w:line="360" w:lineRule="auto"/>
        <w:rPr>
          <w:rFonts w:cs="Arial"/>
        </w:rPr>
      </w:pPr>
      <w:r>
        <w:rPr>
          <w:rFonts w:cs="Arial"/>
        </w:rPr>
        <w:t>There are three separate sub-areas within the city’s Boundary Adjustment Area</w:t>
      </w:r>
      <w:r w:rsidR="007D03A7">
        <w:rPr>
          <w:rFonts w:cs="Arial"/>
        </w:rPr>
        <w:t>:</w:t>
      </w:r>
      <w:r>
        <w:rPr>
          <w:rFonts w:cs="Arial"/>
        </w:rPr>
        <w:t xml:space="preserve"> the western area, southern area</w:t>
      </w:r>
      <w:r w:rsidR="007D03A7">
        <w:rPr>
          <w:rFonts w:cs="Arial"/>
        </w:rPr>
        <w:t>,</w:t>
      </w:r>
      <w:r>
        <w:rPr>
          <w:rFonts w:cs="Arial"/>
        </w:rPr>
        <w:t xml:space="preserve"> and central area</w:t>
      </w:r>
      <w:r w:rsidR="007D03A7">
        <w:rPr>
          <w:rFonts w:cs="Arial"/>
        </w:rPr>
        <w:t>,</w:t>
      </w:r>
      <w:r>
        <w:rPr>
          <w:rFonts w:cs="Arial"/>
        </w:rPr>
        <w:t xml:space="preserve"> which is already encircled by the </w:t>
      </w:r>
      <w:r w:rsidR="00E82C9A">
        <w:rPr>
          <w:rFonts w:cs="Arial"/>
        </w:rPr>
        <w:t>c</w:t>
      </w:r>
      <w:r>
        <w:rPr>
          <w:rFonts w:cs="Arial"/>
        </w:rPr>
        <w:t>ity</w:t>
      </w:r>
      <w:r w:rsidR="00E82C9A">
        <w:rPr>
          <w:rFonts w:cs="Arial"/>
        </w:rPr>
        <w:t xml:space="preserve"> and has seen a number of annexations</w:t>
      </w:r>
      <w:r w:rsidR="007601AA">
        <w:rPr>
          <w:rFonts w:cs="Arial"/>
        </w:rPr>
        <w:t>.</w:t>
      </w:r>
      <w:r w:rsidR="007F723A">
        <w:rPr>
          <w:rFonts w:cs="Arial"/>
        </w:rPr>
        <w:t xml:space="preserve"> </w:t>
      </w:r>
      <w:r>
        <w:rPr>
          <w:rFonts w:cs="Arial"/>
        </w:rPr>
        <w:t xml:space="preserve">The western area, </w:t>
      </w:r>
      <w:r w:rsidR="00E82C9A">
        <w:rPr>
          <w:rFonts w:cs="Arial"/>
        </w:rPr>
        <w:t xml:space="preserve">generally along Rattman Road, is shown in the City of Sun </w:t>
      </w:r>
      <w:r w:rsidR="007F723A">
        <w:rPr>
          <w:rFonts w:cs="Arial"/>
        </w:rPr>
        <w:t>Prairie</w:t>
      </w:r>
      <w:r w:rsidR="00E82C9A">
        <w:rPr>
          <w:rFonts w:cs="Arial"/>
        </w:rPr>
        <w:t xml:space="preserve"> Future Land Use Map 9-3 as having </w:t>
      </w:r>
      <w:r>
        <w:rPr>
          <w:rFonts w:cs="Arial"/>
        </w:rPr>
        <w:t>low-density residential land uses including pockets of open space and parks</w:t>
      </w:r>
      <w:r w:rsidR="007601AA">
        <w:rPr>
          <w:rFonts w:cs="Arial"/>
        </w:rPr>
        <w:t>.</w:t>
      </w:r>
      <w:r w:rsidR="007F723A">
        <w:rPr>
          <w:rFonts w:cs="Arial"/>
        </w:rPr>
        <w:t xml:space="preserve"> </w:t>
      </w:r>
      <w:r>
        <w:rPr>
          <w:rFonts w:cs="Arial"/>
        </w:rPr>
        <w:t xml:space="preserve">The southern sub-area, which will eventually share a boundary with the City of Madison is </w:t>
      </w:r>
      <w:r w:rsidR="00394047">
        <w:rPr>
          <w:rFonts w:cs="Arial"/>
        </w:rPr>
        <w:t xml:space="preserve">located adjacent to US Highway </w:t>
      </w:r>
      <w:r>
        <w:rPr>
          <w:rFonts w:cs="Arial"/>
        </w:rPr>
        <w:t>151 and</w:t>
      </w:r>
      <w:r w:rsidR="00E82C9A">
        <w:rPr>
          <w:rFonts w:cs="Arial"/>
        </w:rPr>
        <w:t xml:space="preserve"> has also seen a number of annexations.</w:t>
      </w:r>
      <w:r w:rsidR="007F723A">
        <w:rPr>
          <w:rFonts w:cs="Arial"/>
        </w:rPr>
        <w:t xml:space="preserve"> </w:t>
      </w:r>
      <w:r w:rsidR="00E82C9A">
        <w:rPr>
          <w:rFonts w:cs="Arial"/>
        </w:rPr>
        <w:t xml:space="preserve">This area is planned for by the city as </w:t>
      </w:r>
      <w:r w:rsidR="00BD483C">
        <w:rPr>
          <w:rFonts w:cs="Arial"/>
        </w:rPr>
        <w:t>primarily business and employment centers.</w:t>
      </w:r>
      <w:r w:rsidR="007F723A">
        <w:rPr>
          <w:rFonts w:cs="Arial"/>
        </w:rPr>
        <w:t xml:space="preserve"> </w:t>
      </w:r>
      <w:r>
        <w:rPr>
          <w:rFonts w:cs="Arial"/>
        </w:rPr>
        <w:t>The central su</w:t>
      </w:r>
      <w:r w:rsidR="00394047">
        <w:rPr>
          <w:rFonts w:cs="Arial"/>
        </w:rPr>
        <w:t>b-area is also located along US Highway</w:t>
      </w:r>
      <w:r>
        <w:rPr>
          <w:rFonts w:cs="Arial"/>
        </w:rPr>
        <w:t xml:space="preserve"> 151 and is planned for </w:t>
      </w:r>
      <w:r w:rsidR="004629EE">
        <w:rPr>
          <w:rFonts w:cs="Arial"/>
        </w:rPr>
        <w:t>a mix</w:t>
      </w:r>
      <w:r w:rsidR="00BD483C">
        <w:rPr>
          <w:rFonts w:cs="Arial"/>
        </w:rPr>
        <w:t xml:space="preserve"> of uses </w:t>
      </w:r>
      <w:r w:rsidR="004629EE">
        <w:rPr>
          <w:rFonts w:cs="Arial"/>
        </w:rPr>
        <w:t xml:space="preserve">containing </w:t>
      </w:r>
      <w:r w:rsidR="00415D9B">
        <w:rPr>
          <w:rFonts w:cs="Arial"/>
        </w:rPr>
        <w:t>denser</w:t>
      </w:r>
      <w:r w:rsidR="00BD483C">
        <w:rPr>
          <w:rFonts w:cs="Arial"/>
        </w:rPr>
        <w:t xml:space="preserve"> </w:t>
      </w:r>
      <w:r w:rsidR="004629EE">
        <w:rPr>
          <w:rFonts w:cs="Arial"/>
        </w:rPr>
        <w:t>commercial, office, and residential</w:t>
      </w:r>
      <w:r w:rsidR="007601AA">
        <w:rPr>
          <w:rFonts w:cs="Arial"/>
        </w:rPr>
        <w:t>.</w:t>
      </w:r>
      <w:r w:rsidR="007F723A">
        <w:rPr>
          <w:rFonts w:cs="Arial"/>
        </w:rPr>
        <w:t xml:space="preserve"> </w:t>
      </w:r>
    </w:p>
    <w:p w14:paraId="3B6341F0" w14:textId="77777777" w:rsidR="00415D9B" w:rsidRDefault="00415D9B" w:rsidP="001D7B2C">
      <w:pPr>
        <w:spacing w:line="360" w:lineRule="auto"/>
        <w:rPr>
          <w:rFonts w:cs="Arial"/>
        </w:rPr>
      </w:pPr>
    </w:p>
    <w:p w14:paraId="23951EE1" w14:textId="3F8AF786" w:rsidR="00415D9B" w:rsidRDefault="00415D9B" w:rsidP="001D7B2C">
      <w:pPr>
        <w:spacing w:line="360" w:lineRule="auto"/>
        <w:rPr>
          <w:rFonts w:cs="Arial"/>
        </w:rPr>
      </w:pPr>
      <w:r>
        <w:rPr>
          <w:rFonts w:cs="Arial"/>
        </w:rPr>
        <w:t>In 2023, the City also partnered with the Madison Metro to join the Bus Rapid Transit system which will bring bus service through areas of the town and to the city.</w:t>
      </w:r>
    </w:p>
    <w:p w14:paraId="19F9CE6D" w14:textId="03284E15" w:rsidR="00395D8B" w:rsidRDefault="00395D8B" w:rsidP="001D7B2C">
      <w:pPr>
        <w:spacing w:line="360" w:lineRule="auto"/>
        <w:rPr>
          <w:rFonts w:cs="Arial"/>
        </w:rPr>
      </w:pPr>
    </w:p>
    <w:p w14:paraId="12B4C002" w14:textId="77777777" w:rsidR="00415D9B" w:rsidRDefault="00415D9B" w:rsidP="002A4084">
      <w:pPr>
        <w:spacing w:line="360" w:lineRule="auto"/>
        <w:rPr>
          <w:rFonts w:cs="Arial"/>
          <w:b/>
          <w:u w:val="single"/>
        </w:rPr>
      </w:pPr>
      <w:r>
        <w:rPr>
          <w:rFonts w:cs="Arial"/>
          <w:b/>
          <w:u w:val="single"/>
        </w:rPr>
        <w:t>Village of Windsor</w:t>
      </w:r>
    </w:p>
    <w:p w14:paraId="3A221334" w14:textId="60DCA87B" w:rsidR="00DF3124" w:rsidRDefault="00415D9B" w:rsidP="002A4084">
      <w:pPr>
        <w:spacing w:line="360" w:lineRule="auto"/>
        <w:rPr>
          <w:rFonts w:cs="Arial"/>
          <w:bCs/>
        </w:rPr>
      </w:pPr>
      <w:r>
        <w:rPr>
          <w:rFonts w:cs="Arial"/>
          <w:bCs/>
        </w:rPr>
        <w:t>Incorporating as a village in 2015</w:t>
      </w:r>
      <w:r w:rsidR="00275949">
        <w:rPr>
          <w:rFonts w:cs="Arial"/>
          <w:bCs/>
        </w:rPr>
        <w:t xml:space="preserve"> to protect its boundaries and rural character</w:t>
      </w:r>
      <w:r>
        <w:rPr>
          <w:rFonts w:cs="Arial"/>
          <w:bCs/>
        </w:rPr>
        <w:t>, the Village of Windsor adopted its Comprehensive Plan in 2016.</w:t>
      </w:r>
      <w:r w:rsidR="007F723A">
        <w:rPr>
          <w:rFonts w:cs="Arial"/>
          <w:bCs/>
        </w:rPr>
        <w:t xml:space="preserve"> </w:t>
      </w:r>
      <w:r w:rsidR="00275949">
        <w:rPr>
          <w:rFonts w:cs="Arial"/>
          <w:bCs/>
        </w:rPr>
        <w:t xml:space="preserve">It is currently in the process of updating its Comprehensive Plan to planning horizon 2050. </w:t>
      </w:r>
    </w:p>
    <w:p w14:paraId="79869C10" w14:textId="77777777" w:rsidR="00DF3124" w:rsidRDefault="00DF3124" w:rsidP="002A4084">
      <w:pPr>
        <w:spacing w:line="360" w:lineRule="auto"/>
        <w:rPr>
          <w:rFonts w:cs="Arial"/>
          <w:bCs/>
        </w:rPr>
      </w:pPr>
    </w:p>
    <w:p w14:paraId="3CD4AF72" w14:textId="6A55D53E" w:rsidR="00415D9B" w:rsidRDefault="00275949" w:rsidP="002A4084">
      <w:pPr>
        <w:spacing w:line="360" w:lineRule="auto"/>
        <w:rPr>
          <w:rFonts w:cs="Arial"/>
          <w:bCs/>
        </w:rPr>
      </w:pPr>
      <w:r>
        <w:rPr>
          <w:rFonts w:cs="Arial"/>
          <w:bCs/>
        </w:rPr>
        <w:t>While Windsor currently shares a boundary with portion of the Town along WIS 19</w:t>
      </w:r>
      <w:r w:rsidR="00DF3124">
        <w:rPr>
          <w:rFonts w:cs="Arial"/>
          <w:bCs/>
        </w:rPr>
        <w:t>, the lands within what would be the Windsor ETJ are currently to be incorporated into DeForest and Sun Prairie by the Cooperative Plan.</w:t>
      </w:r>
      <w:r w:rsidR="007F723A">
        <w:rPr>
          <w:rFonts w:cs="Arial"/>
          <w:bCs/>
        </w:rPr>
        <w:t xml:space="preserve"> </w:t>
      </w:r>
    </w:p>
    <w:p w14:paraId="3DBDDF03" w14:textId="0228CCA6" w:rsidR="00415D9B" w:rsidRPr="00415D9B" w:rsidRDefault="00415D9B" w:rsidP="002A4084">
      <w:pPr>
        <w:spacing w:line="360" w:lineRule="auto"/>
        <w:rPr>
          <w:rFonts w:cs="Arial"/>
          <w:bCs/>
        </w:rPr>
      </w:pPr>
    </w:p>
    <w:p w14:paraId="677E047A" w14:textId="508D5543" w:rsidR="00FC1E30" w:rsidRDefault="00FC1E30" w:rsidP="00FC1E30">
      <w:pPr>
        <w:spacing w:line="360" w:lineRule="auto"/>
        <w:rPr>
          <w:rFonts w:cs="Arial"/>
          <w:b/>
          <w:u w:val="single"/>
        </w:rPr>
      </w:pPr>
      <w:r>
        <w:rPr>
          <w:rFonts w:cs="Arial"/>
          <w:b/>
          <w:u w:val="single"/>
        </w:rPr>
        <w:t>Village of DeForest</w:t>
      </w:r>
    </w:p>
    <w:p w14:paraId="687EBD92" w14:textId="2F94F4EF" w:rsidR="00FC1E30" w:rsidRDefault="00A324A4" w:rsidP="00FC1E30">
      <w:pPr>
        <w:spacing w:line="360" w:lineRule="auto"/>
        <w:rPr>
          <w:rFonts w:cs="Arial"/>
        </w:rPr>
      </w:pPr>
      <w:r>
        <w:rPr>
          <w:rFonts w:ascii="Verdana" w:hAnsi="Verdana"/>
          <w:noProof/>
          <w:color w:val="48674F"/>
          <w:sz w:val="2"/>
          <w:szCs w:val="2"/>
        </w:rPr>
        <w:drawing>
          <wp:anchor distT="0" distB="0" distL="114300" distR="114300" simplePos="0" relativeHeight="251709952" behindDoc="0" locked="0" layoutInCell="1" allowOverlap="1" wp14:anchorId="1BAD30D8" wp14:editId="28FBA62C">
            <wp:simplePos x="0" y="0"/>
            <wp:positionH relativeFrom="margin">
              <wp:align>right</wp:align>
            </wp:positionH>
            <wp:positionV relativeFrom="paragraph">
              <wp:posOffset>34925</wp:posOffset>
            </wp:positionV>
            <wp:extent cx="2133600" cy="1463040"/>
            <wp:effectExtent l="38100" t="38100" r="38100" b="41910"/>
            <wp:wrapSquare wrapText="bothSides"/>
            <wp:docPr id="312" name="Picture 312" descr="Village of Deforest, WI">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llage of Deforest, WI">
                      <a:hlinkClick r:id="rId51"/>
                    </pic:cNvPr>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133600" cy="1463040"/>
                    </a:xfrm>
                    <a:prstGeom prst="rect">
                      <a:avLst/>
                    </a:prstGeom>
                    <a:noFill/>
                    <a:ln w="38100">
                      <a:solidFill>
                        <a:schemeClr val="bg1"/>
                      </a:solidFill>
                    </a:ln>
                  </pic:spPr>
                </pic:pic>
              </a:graphicData>
            </a:graphic>
            <wp14:sizeRelH relativeFrom="page">
              <wp14:pctWidth>0</wp14:pctWidth>
            </wp14:sizeRelH>
            <wp14:sizeRelV relativeFrom="page">
              <wp14:pctHeight>0</wp14:pctHeight>
            </wp14:sizeRelV>
          </wp:anchor>
        </w:drawing>
      </w:r>
      <w:r w:rsidR="00FC1E30" w:rsidRPr="00780B79">
        <w:rPr>
          <w:rFonts w:cs="Arial"/>
        </w:rPr>
        <w:t>The Village of DeForest is located to</w:t>
      </w:r>
      <w:r w:rsidR="00FC1E30">
        <w:rPr>
          <w:rFonts w:cs="Arial"/>
        </w:rPr>
        <w:t xml:space="preserve"> the north and west of the Town of Burke.</w:t>
      </w:r>
      <w:r w:rsidR="007F723A">
        <w:rPr>
          <w:rFonts w:cs="Arial"/>
        </w:rPr>
        <w:t xml:space="preserve"> </w:t>
      </w:r>
      <w:r w:rsidR="00FC1E30">
        <w:rPr>
          <w:rFonts w:cs="Arial"/>
        </w:rPr>
        <w:t>The Village updated their Comprehensive Plan in 2023.</w:t>
      </w:r>
      <w:r w:rsidR="007F723A">
        <w:rPr>
          <w:rFonts w:cs="Arial"/>
        </w:rPr>
        <w:t xml:space="preserve"> </w:t>
      </w:r>
    </w:p>
    <w:p w14:paraId="613B708A" w14:textId="4F80D06B" w:rsidR="00FC1E30" w:rsidRDefault="00FC1E30" w:rsidP="00FC1E30">
      <w:pPr>
        <w:spacing w:line="360" w:lineRule="auto"/>
        <w:rPr>
          <w:rFonts w:cs="Arial"/>
        </w:rPr>
      </w:pPr>
    </w:p>
    <w:p w14:paraId="40594A8E" w14:textId="73220A95" w:rsidR="00FC1E30" w:rsidRDefault="00FC1E30" w:rsidP="00FC1E30">
      <w:pPr>
        <w:spacing w:line="360" w:lineRule="auto"/>
        <w:rPr>
          <w:rFonts w:cs="Arial"/>
        </w:rPr>
      </w:pPr>
      <w:r>
        <w:rPr>
          <w:rFonts w:cs="Arial"/>
        </w:rPr>
        <w:t>The 2023 Plan provides a Conceptual Development Plan for area around the WIS 19 and US 51 interchange, referred to as the Highway 19 /51 District.</w:t>
      </w:r>
      <w:r w:rsidR="007F723A">
        <w:rPr>
          <w:rFonts w:cs="Arial"/>
        </w:rPr>
        <w:t xml:space="preserve"> </w:t>
      </w:r>
      <w:r>
        <w:rPr>
          <w:rFonts w:cs="Arial"/>
        </w:rPr>
        <w:t xml:space="preserve">This plan is organized around supporting a current and future job center and corporate headquarters; creating a new gathering place for southern DeForest (“DeFoSo Center”); thoughtful transitions between industry and </w:t>
      </w:r>
      <w:r w:rsidR="00A324A4">
        <w:rPr>
          <w:rFonts w:cs="Arial"/>
        </w:rPr>
        <w:t>low-density</w:t>
      </w:r>
      <w:r>
        <w:rPr>
          <w:rFonts w:cs="Arial"/>
        </w:rPr>
        <w:t xml:space="preserve"> housing and zoning for compatibility, performance, and design; road and path connections and safe non-motorized crossings; and a welcoming highway experience into and through the community.</w:t>
      </w:r>
    </w:p>
    <w:p w14:paraId="64ACBB96" w14:textId="77777777" w:rsidR="00CB52B9" w:rsidRDefault="00CB52B9" w:rsidP="001D7B2C">
      <w:pPr>
        <w:spacing w:line="360" w:lineRule="auto"/>
        <w:rPr>
          <w:rFonts w:cs="Arial"/>
          <w:b/>
          <w:u w:val="single"/>
        </w:rPr>
      </w:pPr>
    </w:p>
    <w:p w14:paraId="51A54428" w14:textId="33CF08EE" w:rsidR="0005265F" w:rsidRDefault="0005265F" w:rsidP="001D7B2C">
      <w:pPr>
        <w:spacing w:line="360" w:lineRule="auto"/>
        <w:rPr>
          <w:rFonts w:cs="Arial"/>
          <w:b/>
          <w:u w:val="single"/>
        </w:rPr>
      </w:pPr>
      <w:r w:rsidRPr="000107C2">
        <w:rPr>
          <w:rFonts w:cs="Arial"/>
          <w:b/>
          <w:u w:val="single"/>
        </w:rPr>
        <w:t>Dane County</w:t>
      </w:r>
    </w:p>
    <w:p w14:paraId="2A58667E" w14:textId="249AE464" w:rsidR="00C06DB4" w:rsidRDefault="00796286" w:rsidP="001D7B2C">
      <w:pPr>
        <w:spacing w:line="360" w:lineRule="auto"/>
        <w:rPr>
          <w:rFonts w:cs="Arial"/>
        </w:rPr>
      </w:pPr>
      <w:r>
        <w:rPr>
          <w:rFonts w:cs="Arial"/>
        </w:rPr>
        <w:t>Dane County</w:t>
      </w:r>
      <w:r w:rsidR="00C06DB4">
        <w:rPr>
          <w:rFonts w:cs="Arial"/>
        </w:rPr>
        <w:t xml:space="preserve"> has an adopted </w:t>
      </w:r>
      <w:r w:rsidR="000107C2">
        <w:rPr>
          <w:rFonts w:cs="Arial"/>
        </w:rPr>
        <w:t>Emergency Management Natural Hazard Mitigation Plan, Land Use and Transportation Plan, Parks and Open Space Plan, Farmland Preservation Plan, Consolidated Plan, and ma</w:t>
      </w:r>
      <w:r w:rsidR="000C3587">
        <w:rPr>
          <w:rFonts w:cs="Arial"/>
        </w:rPr>
        <w:t>n</w:t>
      </w:r>
      <w:r w:rsidR="000107C2">
        <w:rPr>
          <w:rFonts w:cs="Arial"/>
        </w:rPr>
        <w:t>y other, specialized plans</w:t>
      </w:r>
      <w:r w:rsidR="007601AA">
        <w:rPr>
          <w:rFonts w:cs="Arial"/>
        </w:rPr>
        <w:t>.</w:t>
      </w:r>
      <w:r w:rsidR="007F723A">
        <w:rPr>
          <w:rFonts w:cs="Arial"/>
        </w:rPr>
        <w:t xml:space="preserve"> </w:t>
      </w:r>
      <w:r w:rsidR="00C06DB4">
        <w:rPr>
          <w:rFonts w:cs="Arial"/>
        </w:rPr>
        <w:t xml:space="preserve"> In 20</w:t>
      </w:r>
      <w:r w:rsidR="00415D9B">
        <w:rPr>
          <w:rFonts w:cs="Arial"/>
        </w:rPr>
        <w:t>12</w:t>
      </w:r>
      <w:r w:rsidR="00C06DB4">
        <w:rPr>
          <w:rFonts w:cs="Arial"/>
        </w:rPr>
        <w:t xml:space="preserve"> the County, in cooperation with</w:t>
      </w:r>
      <w:r w:rsidR="000107C2">
        <w:rPr>
          <w:rFonts w:cs="Arial"/>
        </w:rPr>
        <w:t xml:space="preserve"> other local units of government, adopted a</w:t>
      </w:r>
      <w:r w:rsidR="00415D9B">
        <w:rPr>
          <w:rFonts w:cs="Arial"/>
        </w:rPr>
        <w:t>n updated</w:t>
      </w:r>
      <w:r w:rsidR="000107C2">
        <w:rPr>
          <w:rFonts w:cs="Arial"/>
        </w:rPr>
        <w:t xml:space="preserve"> Comprehensive Plan</w:t>
      </w:r>
      <w:r w:rsidR="007601AA">
        <w:rPr>
          <w:rFonts w:cs="Arial"/>
        </w:rPr>
        <w:t>.</w:t>
      </w:r>
      <w:r w:rsidR="007F723A">
        <w:rPr>
          <w:rFonts w:cs="Arial"/>
        </w:rPr>
        <w:t xml:space="preserve"> </w:t>
      </w:r>
      <w:r w:rsidR="00C06DB4">
        <w:rPr>
          <w:rFonts w:cs="Arial"/>
        </w:rPr>
        <w:t>There are no existing or potential conflicts between the long-range plans of Dane County and the Town of Burke.</w:t>
      </w:r>
    </w:p>
    <w:p w14:paraId="1F5008E7" w14:textId="77777777" w:rsidR="00A324A4" w:rsidRDefault="00A324A4" w:rsidP="001D7B2C">
      <w:pPr>
        <w:spacing w:line="360" w:lineRule="auto"/>
        <w:rPr>
          <w:rFonts w:cs="Arial"/>
        </w:rPr>
      </w:pPr>
    </w:p>
    <w:p w14:paraId="0E80F71B" w14:textId="77777777" w:rsidR="00A324A4" w:rsidRDefault="00A324A4" w:rsidP="00A324A4">
      <w:pPr>
        <w:spacing w:line="360" w:lineRule="auto"/>
        <w:rPr>
          <w:rFonts w:cs="Arial"/>
          <w:b/>
          <w:u w:val="single"/>
        </w:rPr>
      </w:pPr>
      <w:r>
        <w:rPr>
          <w:rFonts w:cs="Arial"/>
          <w:b/>
          <w:u w:val="single"/>
        </w:rPr>
        <w:t>Token Creek</w:t>
      </w:r>
    </w:p>
    <w:p w14:paraId="04948F91" w14:textId="77777777" w:rsidR="00A324A4" w:rsidRPr="002A4084" w:rsidRDefault="00A324A4" w:rsidP="00A324A4">
      <w:pPr>
        <w:spacing w:line="360" w:lineRule="auto"/>
        <w:rPr>
          <w:rFonts w:cs="Arial"/>
        </w:rPr>
      </w:pPr>
      <w:r w:rsidRPr="002A4084">
        <w:rPr>
          <w:rFonts w:cs="Arial"/>
        </w:rPr>
        <w:t>Token Creek</w:t>
      </w:r>
      <w:r>
        <w:rPr>
          <w:rFonts w:cs="Arial"/>
        </w:rPr>
        <w:t xml:space="preserve"> is an unincorporated area located at the intersection of WIS 19 and Portage Road. The area is bordered by the Town of Burke on the south and the Village of Windsor on the north of WIS 19. The citizen-driven community groups in the Token Creek area are responsible for many of the Town of Burke’s annual events, as described in more detail in Chapter 3. </w:t>
      </w:r>
    </w:p>
    <w:p w14:paraId="2E725B71" w14:textId="77777777" w:rsidR="00A324A4" w:rsidRDefault="00A324A4" w:rsidP="001D7B2C">
      <w:pPr>
        <w:spacing w:line="360" w:lineRule="auto"/>
        <w:rPr>
          <w:rFonts w:cs="Arial"/>
        </w:rPr>
      </w:pPr>
    </w:p>
    <w:p w14:paraId="45F896AB" w14:textId="6937E1E9" w:rsidR="00216234" w:rsidRDefault="00216234" w:rsidP="001D7B2C">
      <w:pPr>
        <w:spacing w:line="360" w:lineRule="auto"/>
        <w:rPr>
          <w:rFonts w:cs="Arial"/>
          <w:b/>
          <w:u w:val="single"/>
        </w:rPr>
      </w:pPr>
      <w:r>
        <w:rPr>
          <w:rFonts w:cs="Arial"/>
          <w:b/>
          <w:u w:val="single"/>
        </w:rPr>
        <w:t>Capital Area Regional Planning Commissions</w:t>
      </w:r>
    </w:p>
    <w:p w14:paraId="6CB8ED3E" w14:textId="59F1E2C1" w:rsidR="0037117A" w:rsidRDefault="00BD483C" w:rsidP="001D7B2C">
      <w:pPr>
        <w:spacing w:line="360" w:lineRule="auto"/>
        <w:rPr>
          <w:rFonts w:cs="Arial"/>
        </w:rPr>
      </w:pPr>
      <w:r>
        <w:rPr>
          <w:rFonts w:cs="Arial"/>
          <w:noProof/>
        </w:rPr>
        <w:drawing>
          <wp:anchor distT="0" distB="0" distL="114300" distR="114300" simplePos="0" relativeHeight="251662848" behindDoc="0" locked="0" layoutInCell="1" allowOverlap="1" wp14:anchorId="4AE34DED" wp14:editId="241992B5">
            <wp:simplePos x="0" y="0"/>
            <wp:positionH relativeFrom="column">
              <wp:posOffset>0</wp:posOffset>
            </wp:positionH>
            <wp:positionV relativeFrom="paragraph">
              <wp:posOffset>-2523</wp:posOffset>
            </wp:positionV>
            <wp:extent cx="2257168" cy="880699"/>
            <wp:effectExtent l="0" t="0" r="0" b="0"/>
            <wp:wrapSquare wrapText="bothSides"/>
            <wp:docPr id="1827053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2257168" cy="8806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117A" w:rsidRPr="000C68C4">
        <w:rPr>
          <w:rFonts w:cs="Arial"/>
        </w:rPr>
        <w:t>The Town of Burke is located within the jurisdiction of the Capital Area Regional Planning Commission</w:t>
      </w:r>
      <w:r w:rsidR="000C3587">
        <w:rPr>
          <w:rFonts w:cs="Arial"/>
        </w:rPr>
        <w:t xml:space="preserve"> (CARPC)</w:t>
      </w:r>
      <w:r w:rsidR="007601AA">
        <w:rPr>
          <w:rFonts w:cs="Arial"/>
        </w:rPr>
        <w:t>.</w:t>
      </w:r>
      <w:r w:rsidR="007F723A">
        <w:rPr>
          <w:rFonts w:cs="Arial"/>
        </w:rPr>
        <w:t xml:space="preserve"> </w:t>
      </w:r>
      <w:r w:rsidR="000C68C4">
        <w:rPr>
          <w:rFonts w:cs="Arial"/>
        </w:rPr>
        <w:t>The territory of the CARPC is Dane County and the incorporated cities and villages within the County</w:t>
      </w:r>
      <w:r w:rsidR="007601AA">
        <w:rPr>
          <w:rFonts w:cs="Arial"/>
        </w:rPr>
        <w:t>.</w:t>
      </w:r>
      <w:r w:rsidR="007F723A">
        <w:rPr>
          <w:rFonts w:cs="Arial"/>
        </w:rPr>
        <w:t xml:space="preserve"> </w:t>
      </w:r>
      <w:r w:rsidR="000C68C4" w:rsidRPr="000C68C4">
        <w:rPr>
          <w:rFonts w:cs="Arial"/>
        </w:rPr>
        <w:t>CARPC serves as the regional planning body responsible for preparing and adopting a master plan for the physical development of the region</w:t>
      </w:r>
      <w:r w:rsidR="007601AA">
        <w:rPr>
          <w:rFonts w:cs="Arial"/>
        </w:rPr>
        <w:t>.</w:t>
      </w:r>
      <w:r w:rsidR="007F723A">
        <w:rPr>
          <w:rFonts w:cs="Arial"/>
        </w:rPr>
        <w:t xml:space="preserve"> </w:t>
      </w:r>
      <w:r w:rsidR="000C68C4" w:rsidRPr="000C68C4">
        <w:rPr>
          <w:rFonts w:cs="Arial"/>
        </w:rPr>
        <w:t>CARPC is also responsible for maintain</w:t>
      </w:r>
      <w:r w:rsidR="00394047">
        <w:rPr>
          <w:rFonts w:cs="Arial"/>
        </w:rPr>
        <w:t>ing</w:t>
      </w:r>
      <w:r w:rsidR="000C68C4" w:rsidRPr="000C68C4">
        <w:rPr>
          <w:rFonts w:cs="Arial"/>
        </w:rPr>
        <w:t xml:space="preserve"> </w:t>
      </w:r>
      <w:r w:rsidR="000C68C4">
        <w:rPr>
          <w:rFonts w:cs="Arial"/>
        </w:rPr>
        <w:t>an area</w:t>
      </w:r>
      <w:r w:rsidR="000C3587">
        <w:rPr>
          <w:rFonts w:cs="Arial"/>
        </w:rPr>
        <w:t>-</w:t>
      </w:r>
      <w:r w:rsidR="000C68C4">
        <w:rPr>
          <w:rFonts w:cs="Arial"/>
        </w:rPr>
        <w:t>wide water quality management planning process in order to manage, protect, and enhance the water resources of the region.</w:t>
      </w:r>
    </w:p>
    <w:p w14:paraId="0D725C89" w14:textId="4E9E34B0" w:rsidR="000C68C4" w:rsidRDefault="000C68C4" w:rsidP="001D7B2C">
      <w:pPr>
        <w:spacing w:line="360" w:lineRule="auto"/>
        <w:rPr>
          <w:rFonts w:cs="Arial"/>
        </w:rPr>
      </w:pPr>
    </w:p>
    <w:p w14:paraId="7754B4BB" w14:textId="125E4123" w:rsidR="000C68C4" w:rsidRPr="000C68C4" w:rsidRDefault="000872EE" w:rsidP="001D7B2C">
      <w:pPr>
        <w:spacing w:line="360" w:lineRule="auto"/>
        <w:rPr>
          <w:rFonts w:cs="Arial"/>
        </w:rPr>
      </w:pPr>
      <w:r>
        <w:rPr>
          <w:rFonts w:cs="Arial"/>
        </w:rPr>
        <w:t>The Community and Regional Planning division of CARPC provides intergovernmental planning and coordination for the physical, social, and economic development of the County</w:t>
      </w:r>
      <w:r w:rsidR="00887BB8">
        <w:rPr>
          <w:rFonts w:cs="Arial"/>
        </w:rPr>
        <w:t xml:space="preserve"> and the municipalities that comprise Dane County</w:t>
      </w:r>
      <w:r w:rsidR="007601AA">
        <w:rPr>
          <w:rFonts w:cs="Arial"/>
        </w:rPr>
        <w:t>.</w:t>
      </w:r>
      <w:r w:rsidR="007F723A">
        <w:rPr>
          <w:rFonts w:cs="Arial"/>
        </w:rPr>
        <w:t xml:space="preserve"> </w:t>
      </w:r>
      <w:r>
        <w:rPr>
          <w:rFonts w:cs="Arial"/>
        </w:rPr>
        <w:t xml:space="preserve">The CARPC provides research, data, and mapping services and makes and adopts plans </w:t>
      </w:r>
      <w:r w:rsidR="000C3587">
        <w:rPr>
          <w:rFonts w:cs="Arial"/>
        </w:rPr>
        <w:t xml:space="preserve">that </w:t>
      </w:r>
      <w:r>
        <w:rPr>
          <w:rFonts w:cs="Arial"/>
        </w:rPr>
        <w:t>are all available to the municipalities within the region for planning at the local level</w:t>
      </w:r>
      <w:r w:rsidR="007601AA">
        <w:rPr>
          <w:rFonts w:cs="Arial"/>
        </w:rPr>
        <w:t>.</w:t>
      </w:r>
      <w:r w:rsidR="007F723A">
        <w:rPr>
          <w:rFonts w:cs="Arial"/>
        </w:rPr>
        <w:t xml:space="preserve"> </w:t>
      </w:r>
      <w:r>
        <w:rPr>
          <w:rFonts w:cs="Arial"/>
        </w:rPr>
        <w:t>The Regional P</w:t>
      </w:r>
      <w:r w:rsidR="00FF4B4A">
        <w:rPr>
          <w:rFonts w:cs="Arial"/>
        </w:rPr>
        <w:t xml:space="preserve">lan Commission’s </w:t>
      </w:r>
      <w:r>
        <w:rPr>
          <w:rFonts w:cs="Arial"/>
        </w:rPr>
        <w:t xml:space="preserve">clearinghouse of information and </w:t>
      </w:r>
      <w:r w:rsidR="00FF4B4A">
        <w:rPr>
          <w:rFonts w:cs="Arial"/>
        </w:rPr>
        <w:t>regional resources provide the basis for intergovernmental cooperation within Dane County</w:t>
      </w:r>
      <w:r w:rsidR="007601AA">
        <w:rPr>
          <w:rFonts w:cs="Arial"/>
        </w:rPr>
        <w:t>.</w:t>
      </w:r>
      <w:r w:rsidR="007F723A">
        <w:rPr>
          <w:rFonts w:cs="Arial"/>
        </w:rPr>
        <w:t xml:space="preserve"> </w:t>
      </w:r>
      <w:r w:rsidR="00D47C09">
        <w:rPr>
          <w:rFonts w:cs="Arial"/>
        </w:rPr>
        <w:t xml:space="preserve">This proactive, long-range collaborative planning process, adopted by Governor </w:t>
      </w:r>
      <w:r w:rsidR="000C3587">
        <w:rPr>
          <w:rFonts w:cs="Arial"/>
        </w:rPr>
        <w:t xml:space="preserve">Jim </w:t>
      </w:r>
      <w:r w:rsidR="00D47C09">
        <w:rPr>
          <w:rFonts w:cs="Arial"/>
        </w:rPr>
        <w:t>Doyle when CARPC was created, is named</w:t>
      </w:r>
      <w:r w:rsidR="00887BB8">
        <w:rPr>
          <w:rFonts w:cs="Arial"/>
        </w:rPr>
        <w:t xml:space="preserve"> Future Urban Development Area Planning </w:t>
      </w:r>
      <w:r w:rsidR="00D47C09">
        <w:rPr>
          <w:rFonts w:cs="Arial"/>
        </w:rPr>
        <w:t>(FUDA).</w:t>
      </w:r>
    </w:p>
    <w:p w14:paraId="07A65649" w14:textId="77777777" w:rsidR="00216234" w:rsidRDefault="00216234" w:rsidP="001D7B2C">
      <w:pPr>
        <w:spacing w:line="360" w:lineRule="auto"/>
        <w:rPr>
          <w:rFonts w:cs="Arial"/>
          <w:b/>
          <w:u w:val="single"/>
        </w:rPr>
      </w:pPr>
    </w:p>
    <w:p w14:paraId="1348D4D0" w14:textId="1A0EA063" w:rsidR="00FA135F" w:rsidRDefault="00FA135F" w:rsidP="00FA135F">
      <w:pPr>
        <w:spacing w:line="360" w:lineRule="auto"/>
        <w:rPr>
          <w:rFonts w:cs="Arial"/>
          <w:b/>
          <w:u w:val="single"/>
        </w:rPr>
      </w:pPr>
      <w:r>
        <w:rPr>
          <w:rFonts w:cs="Arial"/>
          <w:b/>
          <w:u w:val="single"/>
        </w:rPr>
        <w:t>Madison Area Metropolitan Planning Organization</w:t>
      </w:r>
    </w:p>
    <w:p w14:paraId="77707EE9" w14:textId="23562148" w:rsidR="00415D9B" w:rsidRDefault="00FA135F" w:rsidP="00FA135F">
      <w:pPr>
        <w:spacing w:line="360" w:lineRule="auto"/>
        <w:rPr>
          <w:rFonts w:cs="Arial"/>
        </w:rPr>
      </w:pPr>
      <w:r w:rsidRPr="00FF4B4A">
        <w:rPr>
          <w:rFonts w:cs="Arial"/>
        </w:rPr>
        <w:t xml:space="preserve">The Madison Area Metropolitan Planning Organization </w:t>
      </w:r>
      <w:r w:rsidR="000C3587">
        <w:rPr>
          <w:rFonts w:cs="Arial"/>
        </w:rPr>
        <w:t xml:space="preserve">(MPO) </w:t>
      </w:r>
      <w:r w:rsidRPr="00FF4B4A">
        <w:rPr>
          <w:rFonts w:cs="Arial"/>
        </w:rPr>
        <w:t>is the designated transportation planning agency for the Madison metropolitan area</w:t>
      </w:r>
      <w:r w:rsidR="007601AA">
        <w:rPr>
          <w:rFonts w:cs="Arial"/>
        </w:rPr>
        <w:t>.</w:t>
      </w:r>
      <w:r w:rsidR="007F723A">
        <w:rPr>
          <w:rFonts w:cs="Arial"/>
        </w:rPr>
        <w:t xml:space="preserve"> </w:t>
      </w:r>
      <w:r w:rsidRPr="00FF4B4A">
        <w:rPr>
          <w:rFonts w:cs="Arial"/>
        </w:rPr>
        <w:t>The MPO is responsible for planning and decision making related to regional transportation</w:t>
      </w:r>
      <w:r w:rsidR="007601AA">
        <w:rPr>
          <w:rFonts w:cs="Arial"/>
        </w:rPr>
        <w:t>.</w:t>
      </w:r>
      <w:r w:rsidR="007F723A">
        <w:rPr>
          <w:rFonts w:cs="Arial"/>
        </w:rPr>
        <w:t xml:space="preserve"> </w:t>
      </w:r>
      <w:r w:rsidRPr="00FF4B4A">
        <w:rPr>
          <w:rFonts w:cs="Arial"/>
        </w:rPr>
        <w:t>The goal of the MPO is to build regional agreement on transportation investments that balance roadway, public transit, bicycle, pedestrian, and other transportation needs and support regional land use, economic, and environmental goals</w:t>
      </w:r>
      <w:r w:rsidR="007601AA">
        <w:rPr>
          <w:rFonts w:cs="Arial"/>
        </w:rPr>
        <w:t>.</w:t>
      </w:r>
      <w:r w:rsidR="007F723A">
        <w:rPr>
          <w:rFonts w:cs="Arial"/>
        </w:rPr>
        <w:t xml:space="preserve"> </w:t>
      </w:r>
    </w:p>
    <w:p w14:paraId="701FF5C4" w14:textId="77777777" w:rsidR="00415D9B" w:rsidRDefault="00415D9B" w:rsidP="00FA135F">
      <w:pPr>
        <w:spacing w:line="360" w:lineRule="auto"/>
        <w:rPr>
          <w:rFonts w:cs="Arial"/>
        </w:rPr>
      </w:pPr>
    </w:p>
    <w:p w14:paraId="6C18DC11" w14:textId="3B3AB34A" w:rsidR="00FA135F" w:rsidRPr="000C68C4" w:rsidRDefault="00415D9B" w:rsidP="00FA135F">
      <w:pPr>
        <w:spacing w:line="360" w:lineRule="auto"/>
        <w:rPr>
          <w:rFonts w:cs="Arial"/>
        </w:rPr>
      </w:pPr>
      <w:r>
        <w:rPr>
          <w:rFonts w:cs="Arial"/>
        </w:rPr>
        <w:t xml:space="preserve">The current </w:t>
      </w:r>
      <w:r w:rsidR="00FA135F" w:rsidRPr="00415D9B">
        <w:rPr>
          <w:rFonts w:cs="Arial"/>
          <w:i/>
          <w:iCs/>
        </w:rPr>
        <w:t>20</w:t>
      </w:r>
      <w:r w:rsidRPr="00415D9B">
        <w:rPr>
          <w:rFonts w:cs="Arial"/>
          <w:i/>
          <w:iCs/>
        </w:rPr>
        <w:t xml:space="preserve">50 Connect Greater Madison </w:t>
      </w:r>
      <w:r w:rsidR="00FA135F" w:rsidRPr="00415D9B">
        <w:rPr>
          <w:rFonts w:cs="Arial"/>
          <w:i/>
          <w:iCs/>
        </w:rPr>
        <w:t>Regional Transportation Plan</w:t>
      </w:r>
      <w:r w:rsidR="00FA135F" w:rsidRPr="00FF4B4A">
        <w:rPr>
          <w:rFonts w:cs="Arial"/>
        </w:rPr>
        <w:t xml:space="preserve"> </w:t>
      </w:r>
      <w:r w:rsidR="00FA135F" w:rsidRPr="00415D9B">
        <w:rPr>
          <w:rFonts w:cs="Arial"/>
          <w:i/>
          <w:iCs/>
        </w:rPr>
        <w:t>(RTP)</w:t>
      </w:r>
      <w:r w:rsidR="00FA135F" w:rsidRPr="00FF4B4A">
        <w:rPr>
          <w:rFonts w:cs="Arial"/>
        </w:rPr>
        <w:t xml:space="preserve"> provides recommended improvements and studies for areas within the Town of Burke and </w:t>
      </w:r>
      <w:r w:rsidR="000C3587">
        <w:rPr>
          <w:rFonts w:cs="Arial"/>
        </w:rPr>
        <w:t xml:space="preserve">surrounding </w:t>
      </w:r>
      <w:r w:rsidR="00FA135F" w:rsidRPr="00FF4B4A">
        <w:rPr>
          <w:rFonts w:cs="Arial"/>
        </w:rPr>
        <w:t>municipalities</w:t>
      </w:r>
      <w:r w:rsidR="007601AA">
        <w:rPr>
          <w:rFonts w:cs="Arial"/>
        </w:rPr>
        <w:t>.</w:t>
      </w:r>
      <w:r w:rsidR="007F723A">
        <w:rPr>
          <w:rFonts w:cs="Arial"/>
        </w:rPr>
        <w:t xml:space="preserve"> </w:t>
      </w:r>
      <w:r w:rsidR="00FA135F" w:rsidRPr="00FF4B4A">
        <w:rPr>
          <w:rFonts w:cs="Arial"/>
        </w:rPr>
        <w:t>Major recommended</w:t>
      </w:r>
      <w:r>
        <w:rPr>
          <w:rFonts w:cs="Arial"/>
        </w:rPr>
        <w:t xml:space="preserve"> studies and</w:t>
      </w:r>
      <w:r w:rsidR="00FA135F" w:rsidRPr="00FF4B4A">
        <w:rPr>
          <w:rFonts w:cs="Arial"/>
        </w:rPr>
        <w:t xml:space="preserve"> improvements include </w:t>
      </w:r>
      <w:r>
        <w:rPr>
          <w:rFonts w:cs="Arial"/>
        </w:rPr>
        <w:t xml:space="preserve">the </w:t>
      </w:r>
      <w:r w:rsidR="00BD6C90">
        <w:rPr>
          <w:rFonts w:cs="Arial"/>
        </w:rPr>
        <w:t>Interstate</w:t>
      </w:r>
      <w:r w:rsidR="00FA135F" w:rsidRPr="00FF4B4A">
        <w:rPr>
          <w:rFonts w:cs="Arial"/>
        </w:rPr>
        <w:t xml:space="preserve"> 39/90/94</w:t>
      </w:r>
      <w:r>
        <w:rPr>
          <w:rFonts w:cs="Arial"/>
        </w:rPr>
        <w:t>, US 51, and WIS</w:t>
      </w:r>
      <w:r w:rsidR="00FA135F" w:rsidRPr="00FF4B4A">
        <w:rPr>
          <w:rFonts w:cs="Arial"/>
        </w:rPr>
        <w:t xml:space="preserve"> 19</w:t>
      </w:r>
      <w:r>
        <w:rPr>
          <w:rFonts w:cs="Arial"/>
        </w:rPr>
        <w:t xml:space="preserve"> corridors.</w:t>
      </w:r>
      <w:r w:rsidR="00FA135F" w:rsidRPr="00FF4B4A">
        <w:rPr>
          <w:rFonts w:cs="Arial"/>
        </w:rPr>
        <w:t xml:space="preserve"> capacity improvements and study for US Highway 51, regional transit corridors for bus and rail, and an improved bicycle network</w:t>
      </w:r>
      <w:r w:rsidR="007601AA">
        <w:rPr>
          <w:rFonts w:cs="Arial"/>
        </w:rPr>
        <w:t>.</w:t>
      </w:r>
      <w:r w:rsidR="007F723A">
        <w:rPr>
          <w:rFonts w:cs="Arial"/>
        </w:rPr>
        <w:t xml:space="preserve"> </w:t>
      </w:r>
      <w:r w:rsidR="00FA135F" w:rsidRPr="00FF4B4A">
        <w:rPr>
          <w:rFonts w:cs="Arial"/>
        </w:rPr>
        <w:t xml:space="preserve">The Town of Burke Cooperative Plan and Land Use plan are compatible with the </w:t>
      </w:r>
      <w:r w:rsidR="00FF4B4A" w:rsidRPr="00FF4B4A">
        <w:rPr>
          <w:rFonts w:cs="Arial"/>
        </w:rPr>
        <w:t xml:space="preserve">long-range </w:t>
      </w:r>
      <w:r w:rsidR="00FA135F" w:rsidRPr="00FF4B4A">
        <w:rPr>
          <w:rFonts w:cs="Arial"/>
        </w:rPr>
        <w:t>recommendations of the MPO</w:t>
      </w:r>
      <w:r w:rsidR="00FF4B4A" w:rsidRPr="00FF4B4A">
        <w:rPr>
          <w:rFonts w:cs="Arial"/>
        </w:rPr>
        <w:t xml:space="preserve"> plan</w:t>
      </w:r>
      <w:r w:rsidR="00FA135F" w:rsidRPr="00FF4B4A">
        <w:rPr>
          <w:rFonts w:cs="Arial"/>
        </w:rPr>
        <w:t>.</w:t>
      </w:r>
    </w:p>
    <w:p w14:paraId="10BF7456" w14:textId="134A12E0" w:rsidR="00C401C9" w:rsidRDefault="00FC1E30" w:rsidP="001D7B2C">
      <w:pPr>
        <w:spacing w:line="360" w:lineRule="auto"/>
        <w:rPr>
          <w:rFonts w:cs="Arial"/>
          <w:b/>
          <w:u w:val="single"/>
        </w:rPr>
      </w:pPr>
      <w:r>
        <w:rPr>
          <w:rFonts w:cs="Arial"/>
          <w:noProof/>
        </w:rPr>
        <w:drawing>
          <wp:anchor distT="0" distB="0" distL="114300" distR="114300" simplePos="0" relativeHeight="251651584" behindDoc="0" locked="0" layoutInCell="1" allowOverlap="1" wp14:anchorId="324A23AC" wp14:editId="5D36B684">
            <wp:simplePos x="0" y="0"/>
            <wp:positionH relativeFrom="margin">
              <wp:align>right</wp:align>
            </wp:positionH>
            <wp:positionV relativeFrom="paragraph">
              <wp:posOffset>159342</wp:posOffset>
            </wp:positionV>
            <wp:extent cx="1463040" cy="1024890"/>
            <wp:effectExtent l="0" t="0" r="3810" b="3810"/>
            <wp:wrapSquare wrapText="bothSides"/>
            <wp:docPr id="297" name="il_fi" descr="http://wfbf.com/wp-content/uploads/2012/07/DN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fbf.com/wp-content/uploads/2012/07/DNR2.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463040" cy="1024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5E98A3" w14:textId="60F788DB" w:rsidR="00CC1D3B" w:rsidRDefault="00CC1D3B" w:rsidP="00CC1D3B">
      <w:pPr>
        <w:spacing w:line="360" w:lineRule="auto"/>
        <w:rPr>
          <w:rFonts w:cs="Arial"/>
          <w:b/>
          <w:u w:val="single"/>
        </w:rPr>
      </w:pPr>
      <w:r>
        <w:rPr>
          <w:rFonts w:cs="Arial"/>
          <w:b/>
          <w:u w:val="single"/>
        </w:rPr>
        <w:t>Department of Natural Resources</w:t>
      </w:r>
    </w:p>
    <w:p w14:paraId="2612977B" w14:textId="66C05B23" w:rsidR="00CC1D3B" w:rsidRDefault="00CC1D3B" w:rsidP="00CC1D3B">
      <w:pPr>
        <w:spacing w:line="360" w:lineRule="auto"/>
        <w:rPr>
          <w:rFonts w:cs="Arial"/>
        </w:rPr>
      </w:pPr>
      <w:r w:rsidRPr="003642A7">
        <w:rPr>
          <w:rFonts w:cs="Arial"/>
        </w:rPr>
        <w:t xml:space="preserve">The </w:t>
      </w:r>
      <w:r>
        <w:rPr>
          <w:rFonts w:cs="Arial"/>
        </w:rPr>
        <w:t>WDNR</w:t>
      </w:r>
      <w:r w:rsidRPr="003642A7">
        <w:rPr>
          <w:rFonts w:cs="Arial"/>
        </w:rPr>
        <w:t xml:space="preserve"> provides</w:t>
      </w:r>
      <w:r>
        <w:rPr>
          <w:rFonts w:cs="Arial"/>
        </w:rPr>
        <w:t xml:space="preserve"> service to all Dane County residents out of two Dane County offices located in Fitchburg and Madison.</w:t>
      </w:r>
      <w:r w:rsidR="007F723A">
        <w:rPr>
          <w:rFonts w:cs="Arial"/>
        </w:rPr>
        <w:t xml:space="preserve"> </w:t>
      </w:r>
      <w:r>
        <w:rPr>
          <w:rFonts w:cs="Arial"/>
        </w:rPr>
        <w:t>The WDNR south central region manages key environmental assets like land, wildlife, and water through six departmental divisions.</w:t>
      </w:r>
      <w:r w:rsidR="007F723A">
        <w:rPr>
          <w:rFonts w:cs="Arial"/>
        </w:rPr>
        <w:t xml:space="preserve"> </w:t>
      </w:r>
      <w:r>
        <w:rPr>
          <w:rFonts w:cs="Arial"/>
        </w:rPr>
        <w:t>Natural features in the Town and Dane County are discussed in Chapter 3.</w:t>
      </w:r>
      <w:r w:rsidR="007F723A">
        <w:rPr>
          <w:rFonts w:cs="Arial"/>
        </w:rPr>
        <w:t xml:space="preserve"> </w:t>
      </w:r>
    </w:p>
    <w:p w14:paraId="09CB32DF" w14:textId="77777777" w:rsidR="00CC1D3B" w:rsidRDefault="00CC1D3B" w:rsidP="001D7B2C">
      <w:pPr>
        <w:spacing w:line="360" w:lineRule="auto"/>
        <w:rPr>
          <w:rFonts w:cs="Arial"/>
          <w:b/>
          <w:u w:val="single"/>
        </w:rPr>
      </w:pPr>
    </w:p>
    <w:p w14:paraId="1BDEB9F9" w14:textId="1D891565" w:rsidR="0018631E" w:rsidRDefault="000C3587" w:rsidP="001D7B2C">
      <w:pPr>
        <w:spacing w:line="360" w:lineRule="auto"/>
        <w:rPr>
          <w:rFonts w:cs="Arial"/>
          <w:b/>
          <w:u w:val="single"/>
        </w:rPr>
      </w:pPr>
      <w:r>
        <w:rPr>
          <w:rFonts w:cs="Arial"/>
          <w:noProof/>
        </w:rPr>
        <w:drawing>
          <wp:anchor distT="0" distB="0" distL="114300" distR="114300" simplePos="0" relativeHeight="251625984" behindDoc="0" locked="0" layoutInCell="1" allowOverlap="1" wp14:anchorId="589C8BDE" wp14:editId="2D0EDCE0">
            <wp:simplePos x="0" y="0"/>
            <wp:positionH relativeFrom="margin">
              <wp:posOffset>4478655</wp:posOffset>
            </wp:positionH>
            <wp:positionV relativeFrom="paragraph">
              <wp:posOffset>214630</wp:posOffset>
            </wp:positionV>
            <wp:extent cx="1419225" cy="1419225"/>
            <wp:effectExtent l="38100" t="38100" r="47625" b="47625"/>
            <wp:wrapSquare wrapText="bothSides"/>
            <wp:docPr id="296" name="il_fi" descr="http://www.dot.wisconsin.gov/library/publications/images/wisdot-agency-name-logo-red-blue-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ot.wisconsin.gov/library/publications/images/wisdot-agency-name-logo-red-blue-rgb.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1419225" cy="1419225"/>
                    </a:xfrm>
                    <a:prstGeom prst="rect">
                      <a:avLst/>
                    </a:prstGeom>
                    <a:noFill/>
                    <a:ln w="38100">
                      <a:solidFill>
                        <a:schemeClr val="bg1"/>
                      </a:solidFill>
                    </a:ln>
                  </pic:spPr>
                </pic:pic>
              </a:graphicData>
            </a:graphic>
            <wp14:sizeRelH relativeFrom="page">
              <wp14:pctWidth>0</wp14:pctWidth>
            </wp14:sizeRelH>
            <wp14:sizeRelV relativeFrom="page">
              <wp14:pctHeight>0</wp14:pctHeight>
            </wp14:sizeRelV>
          </wp:anchor>
        </w:drawing>
      </w:r>
      <w:r w:rsidR="0018631E">
        <w:rPr>
          <w:rFonts w:cs="Arial"/>
          <w:b/>
          <w:u w:val="single"/>
        </w:rPr>
        <w:t>Department of Transportation</w:t>
      </w:r>
      <w:r w:rsidR="003642A7">
        <w:rPr>
          <w:rFonts w:cs="Arial"/>
          <w:b/>
          <w:u w:val="single"/>
        </w:rPr>
        <w:t xml:space="preserve"> (WisDOT)</w:t>
      </w:r>
    </w:p>
    <w:p w14:paraId="4A9137CF" w14:textId="54D1CE11" w:rsidR="00FD64C2" w:rsidRDefault="007C0A30" w:rsidP="001D7B2C">
      <w:pPr>
        <w:spacing w:line="360" w:lineRule="auto"/>
        <w:rPr>
          <w:rFonts w:cs="Arial"/>
          <w:noProof/>
        </w:rPr>
      </w:pPr>
      <w:r w:rsidRPr="00974E81">
        <w:rPr>
          <w:rFonts w:cs="Arial"/>
        </w:rPr>
        <w:t>The Wisconsin Department of Transportation</w:t>
      </w:r>
      <w:r w:rsidR="00DC513A">
        <w:rPr>
          <w:rFonts w:cs="Arial"/>
        </w:rPr>
        <w:t xml:space="preserve"> is comprised of three executive offices and five</w:t>
      </w:r>
      <w:r w:rsidR="00974E81">
        <w:rPr>
          <w:rFonts w:cs="Arial"/>
        </w:rPr>
        <w:t xml:space="preserve"> divisions responsible for overseeing, planning, building and maintaining Wisconsin’s network of state highways and Interstate highway system</w:t>
      </w:r>
      <w:r w:rsidR="007601AA">
        <w:rPr>
          <w:rFonts w:cs="Arial"/>
        </w:rPr>
        <w:t>.</w:t>
      </w:r>
      <w:r w:rsidR="007F723A">
        <w:rPr>
          <w:rFonts w:cs="Arial"/>
        </w:rPr>
        <w:t xml:space="preserve"> </w:t>
      </w:r>
      <w:r w:rsidR="00974E81">
        <w:rPr>
          <w:rFonts w:cs="Arial"/>
        </w:rPr>
        <w:t xml:space="preserve">Included in that system are US </w:t>
      </w:r>
      <w:r w:rsidR="00CA4068">
        <w:rPr>
          <w:rFonts w:cs="Arial"/>
        </w:rPr>
        <w:t xml:space="preserve">151 and </w:t>
      </w:r>
      <w:r w:rsidR="00974E81">
        <w:rPr>
          <w:rFonts w:cs="Arial"/>
        </w:rPr>
        <w:t>51, and Interstate</w:t>
      </w:r>
      <w:r w:rsidR="00DC513A">
        <w:rPr>
          <w:rFonts w:cs="Arial"/>
        </w:rPr>
        <w:t xml:space="preserve">s 39, 90, and </w:t>
      </w:r>
      <w:r w:rsidR="00974E81">
        <w:rPr>
          <w:rFonts w:cs="Arial"/>
        </w:rPr>
        <w:t>94 which all run through the Town of Burke</w:t>
      </w:r>
      <w:r w:rsidR="007601AA">
        <w:rPr>
          <w:rFonts w:cs="Arial"/>
        </w:rPr>
        <w:t>.</w:t>
      </w:r>
      <w:r w:rsidR="007F723A">
        <w:rPr>
          <w:rFonts w:cs="Arial"/>
        </w:rPr>
        <w:t xml:space="preserve"> </w:t>
      </w:r>
      <w:r w:rsidR="00974E81">
        <w:rPr>
          <w:rFonts w:cs="Arial"/>
        </w:rPr>
        <w:t>The department shares the cost of maintaining those systems and county and local systems including highways, public transit, and bicycle and pedestrian facilities</w:t>
      </w:r>
      <w:r w:rsidR="007601AA">
        <w:rPr>
          <w:rFonts w:cs="Arial"/>
        </w:rPr>
        <w:t>.</w:t>
      </w:r>
      <w:r w:rsidR="007F723A">
        <w:rPr>
          <w:rFonts w:cs="Arial"/>
        </w:rPr>
        <w:t xml:space="preserve"> </w:t>
      </w:r>
      <w:r w:rsidR="00974E81">
        <w:rPr>
          <w:rFonts w:cs="Arial"/>
        </w:rPr>
        <w:t xml:space="preserve">The </w:t>
      </w:r>
      <w:r w:rsidR="00DF3124">
        <w:rPr>
          <w:rFonts w:cs="Arial"/>
        </w:rPr>
        <w:t xml:space="preserve">WisDOT </w:t>
      </w:r>
      <w:r w:rsidR="00974E81">
        <w:rPr>
          <w:rFonts w:cs="Arial"/>
        </w:rPr>
        <w:t xml:space="preserve">southwest region includes Dane County and </w:t>
      </w:r>
      <w:r w:rsidR="00CA4068">
        <w:rPr>
          <w:rFonts w:cs="Arial"/>
        </w:rPr>
        <w:t>has several projects under or scheduled for construction in the Town which are described further in the Transportation Chapter of this Plan</w:t>
      </w:r>
      <w:r w:rsidR="007601AA">
        <w:rPr>
          <w:rFonts w:cs="Arial"/>
        </w:rPr>
        <w:t>.</w:t>
      </w:r>
      <w:r w:rsidR="007F723A">
        <w:rPr>
          <w:rFonts w:cs="Arial"/>
        </w:rPr>
        <w:t xml:space="preserve"> </w:t>
      </w:r>
    </w:p>
    <w:p w14:paraId="4016DC70" w14:textId="77777777" w:rsidR="005D6386" w:rsidRDefault="005D6386" w:rsidP="001D7B2C">
      <w:pPr>
        <w:spacing w:line="360" w:lineRule="auto"/>
        <w:rPr>
          <w:rFonts w:cs="Arial"/>
        </w:rPr>
      </w:pPr>
    </w:p>
    <w:p w14:paraId="2F1142AC" w14:textId="77777777" w:rsidR="006A4415" w:rsidRPr="006A4415" w:rsidRDefault="006A4415" w:rsidP="006A4415">
      <w:pPr>
        <w:spacing w:line="360" w:lineRule="auto"/>
        <w:rPr>
          <w:rFonts w:cs="Arial"/>
          <w:b/>
          <w:u w:val="single"/>
        </w:rPr>
      </w:pPr>
      <w:r w:rsidRPr="0017787B">
        <w:rPr>
          <w:rFonts w:cs="Arial"/>
          <w:b/>
          <w:u w:val="single"/>
        </w:rPr>
        <w:t>School District</w:t>
      </w:r>
      <w:r w:rsidR="00640DFE" w:rsidRPr="0017787B">
        <w:rPr>
          <w:rFonts w:cs="Arial"/>
          <w:b/>
          <w:u w:val="single"/>
        </w:rPr>
        <w:t>s</w:t>
      </w:r>
    </w:p>
    <w:p w14:paraId="44378545" w14:textId="47291B1B" w:rsidR="006A4415" w:rsidRDefault="00640DFE" w:rsidP="008125AC">
      <w:pPr>
        <w:spacing w:line="360" w:lineRule="auto"/>
        <w:rPr>
          <w:rFonts w:cs="Arial"/>
        </w:rPr>
      </w:pPr>
      <w:r w:rsidRPr="00640DFE">
        <w:rPr>
          <w:rFonts w:cs="Arial"/>
        </w:rPr>
        <w:t xml:space="preserve">The Town of </w:t>
      </w:r>
      <w:r>
        <w:rPr>
          <w:rFonts w:cs="Arial"/>
        </w:rPr>
        <w:t xml:space="preserve">Burke </w:t>
      </w:r>
      <w:r w:rsidRPr="00640DFE">
        <w:rPr>
          <w:rFonts w:cs="Arial"/>
        </w:rPr>
        <w:t xml:space="preserve">is served by </w:t>
      </w:r>
      <w:r>
        <w:rPr>
          <w:rFonts w:cs="Arial"/>
        </w:rPr>
        <w:t xml:space="preserve">three separate school districts: </w:t>
      </w:r>
      <w:r w:rsidRPr="00640DFE">
        <w:rPr>
          <w:rFonts w:cs="Arial"/>
        </w:rPr>
        <w:t xml:space="preserve">the </w:t>
      </w:r>
      <w:r w:rsidR="00174CED">
        <w:rPr>
          <w:rFonts w:cs="Arial"/>
        </w:rPr>
        <w:t xml:space="preserve">Madison </w:t>
      </w:r>
      <w:r w:rsidR="008125AC">
        <w:rPr>
          <w:rFonts w:cs="Arial"/>
        </w:rPr>
        <w:t xml:space="preserve">Metropolitan </w:t>
      </w:r>
      <w:r w:rsidRPr="00640DFE">
        <w:rPr>
          <w:rFonts w:cs="Arial"/>
        </w:rPr>
        <w:t>School District</w:t>
      </w:r>
      <w:r w:rsidR="00174CED">
        <w:rPr>
          <w:rFonts w:cs="Arial"/>
        </w:rPr>
        <w:t>, the Sun Prairie School District, and the DeForest School District</w:t>
      </w:r>
      <w:r w:rsidR="007601AA">
        <w:rPr>
          <w:rFonts w:cs="Arial"/>
        </w:rPr>
        <w:t>.</w:t>
      </w:r>
      <w:r w:rsidR="007F723A">
        <w:rPr>
          <w:rFonts w:cs="Arial"/>
        </w:rPr>
        <w:t xml:space="preserve"> </w:t>
      </w:r>
      <w:r w:rsidRPr="00640DFE">
        <w:rPr>
          <w:rFonts w:cs="Arial"/>
        </w:rPr>
        <w:t>The Town is within the Madison Area Technical College (MATC) District</w:t>
      </w:r>
      <w:r w:rsidR="000C3587">
        <w:rPr>
          <w:rFonts w:cs="Arial"/>
        </w:rPr>
        <w:t>,</w:t>
      </w:r>
      <w:r w:rsidRPr="00640DFE">
        <w:rPr>
          <w:rFonts w:cs="Arial"/>
        </w:rPr>
        <w:t xml:space="preserve"> which offers education in liberal studies and over 100 other fields</w:t>
      </w:r>
      <w:r w:rsidR="007601AA">
        <w:rPr>
          <w:rFonts w:cs="Arial"/>
        </w:rPr>
        <w:t>.</w:t>
      </w:r>
      <w:r w:rsidR="007F723A">
        <w:rPr>
          <w:rFonts w:cs="Arial"/>
        </w:rPr>
        <w:t xml:space="preserve"> </w:t>
      </w:r>
      <w:r w:rsidR="00D17BF7">
        <w:rPr>
          <w:rFonts w:cs="Arial"/>
        </w:rPr>
        <w:t>Details regarding the School Districts can be found in Chapter 6: Utilities and Community Facilities.</w:t>
      </w:r>
    </w:p>
    <w:p w14:paraId="2A0EC3C4" w14:textId="77777777" w:rsidR="00420051" w:rsidRDefault="00420051" w:rsidP="00CC1D3B">
      <w:pPr>
        <w:rPr>
          <w:rFonts w:cs="Arial"/>
          <w:b/>
          <w:smallCaps/>
          <w:sz w:val="24"/>
          <w:u w:val="single"/>
        </w:rPr>
      </w:pPr>
      <w:r w:rsidRPr="00420051">
        <w:rPr>
          <w:rFonts w:cs="Arial"/>
          <w:b/>
          <w:smallCaps/>
          <w:sz w:val="24"/>
          <w:u w:val="single"/>
        </w:rPr>
        <w:t xml:space="preserve">Intergovernmental Conflicts </w:t>
      </w:r>
      <w:r>
        <w:rPr>
          <w:rFonts w:cs="Arial"/>
          <w:b/>
          <w:smallCaps/>
          <w:sz w:val="24"/>
          <w:u w:val="single"/>
        </w:rPr>
        <w:t>a</w:t>
      </w:r>
      <w:r w:rsidRPr="00420051">
        <w:rPr>
          <w:rFonts w:cs="Arial"/>
          <w:b/>
          <w:smallCaps/>
          <w:sz w:val="24"/>
          <w:u w:val="single"/>
        </w:rPr>
        <w:t>nd Resolution</w:t>
      </w:r>
      <w:r w:rsidR="008125AC" w:rsidRPr="00C262CB">
        <w:rPr>
          <w:rFonts w:cs="Arial"/>
          <w:b/>
          <w:smallCaps/>
          <w:sz w:val="24"/>
        </w:rPr>
        <w:t>_______________________________</w:t>
      </w:r>
    </w:p>
    <w:p w14:paraId="13790E3F" w14:textId="77777777" w:rsidR="008125AC" w:rsidRPr="008125AC" w:rsidRDefault="008125AC" w:rsidP="008125AC">
      <w:pPr>
        <w:spacing w:line="360" w:lineRule="auto"/>
        <w:rPr>
          <w:rFonts w:cs="Arial"/>
          <w:smallCaps/>
          <w:sz w:val="12"/>
          <w:u w:val="single"/>
        </w:rPr>
      </w:pPr>
    </w:p>
    <w:p w14:paraId="18709556" w14:textId="51594082" w:rsidR="00C20E5D" w:rsidRDefault="00420051" w:rsidP="008125AC">
      <w:pPr>
        <w:spacing w:line="360" w:lineRule="auto"/>
        <w:rPr>
          <w:rFonts w:cs="Arial"/>
        </w:rPr>
      </w:pPr>
      <w:r w:rsidRPr="00420051">
        <w:rPr>
          <w:rFonts w:cs="Arial"/>
        </w:rPr>
        <w:t>It is important for future planning efforts to attempt to resolve current conflicts between neighboring</w:t>
      </w:r>
      <w:r>
        <w:rPr>
          <w:rFonts w:cs="Arial"/>
        </w:rPr>
        <w:t xml:space="preserve"> </w:t>
      </w:r>
      <w:r w:rsidRPr="00420051">
        <w:rPr>
          <w:rFonts w:cs="Arial"/>
        </w:rPr>
        <w:t>and overlapping jurisdictions, and to attempt resolution as future conflicts may arise.</w:t>
      </w:r>
      <w:r w:rsidR="007F723A">
        <w:rPr>
          <w:rFonts w:cs="Arial"/>
        </w:rPr>
        <w:t xml:space="preserve"> </w:t>
      </w:r>
    </w:p>
    <w:p w14:paraId="4A343574" w14:textId="77777777" w:rsidR="00C20E5D" w:rsidRDefault="00C20E5D" w:rsidP="008125AC">
      <w:pPr>
        <w:spacing w:line="360" w:lineRule="auto"/>
        <w:rPr>
          <w:rFonts w:cs="Arial"/>
        </w:rPr>
      </w:pPr>
    </w:p>
    <w:p w14:paraId="292F9BED" w14:textId="77777777" w:rsidR="00C20E5D" w:rsidRPr="00C20E5D" w:rsidRDefault="00C20E5D" w:rsidP="00C20E5D">
      <w:pPr>
        <w:spacing w:line="360" w:lineRule="auto"/>
        <w:rPr>
          <w:rFonts w:cs="Arial"/>
        </w:rPr>
      </w:pPr>
      <w:r w:rsidRPr="00C20E5D">
        <w:rPr>
          <w:rFonts w:cs="Arial"/>
        </w:rPr>
        <w:t>Areas depicted on the Future Land Use Map for future development are generally identified in the Cooperative Plan. The Cooperative Plan provides an orderly, planned transition for the current Town of Burke territory to DeForest, Sun Prairie, and Madison municipal jurisdiction over the Cooperative Plan's 30-year planning period and maintains the fiscal viability and operational efficiency of the Town of Burke during the transition period. The Town will continue to work with the adjacent communities to ensure that future development that occurs is reasonably respectful of existing land uses.</w:t>
      </w:r>
    </w:p>
    <w:p w14:paraId="227D9410" w14:textId="77777777" w:rsidR="00C20E5D" w:rsidRPr="00C20E5D" w:rsidRDefault="00C20E5D" w:rsidP="00C20E5D">
      <w:pPr>
        <w:spacing w:line="360" w:lineRule="auto"/>
        <w:rPr>
          <w:rFonts w:cs="Arial"/>
        </w:rPr>
      </w:pPr>
    </w:p>
    <w:p w14:paraId="351B9D6F" w14:textId="267EFBF3" w:rsidR="00394047" w:rsidRDefault="00C20E5D" w:rsidP="008125AC">
      <w:pPr>
        <w:spacing w:line="360" w:lineRule="auto"/>
        <w:rPr>
          <w:rFonts w:cs="Arial"/>
        </w:rPr>
      </w:pPr>
      <w:r w:rsidRPr="00C20E5D">
        <w:rPr>
          <w:rFonts w:cs="Arial"/>
        </w:rPr>
        <w:t>There are no known conflicts between the Town of Burke Comprehensive Plan and the various adopted plans and policies of Dane County, the CARPC, WisDOT, or the area School Districts. The Town desires a collaborative, working relationship with these entities on future planning efforts.</w:t>
      </w:r>
    </w:p>
    <w:p w14:paraId="5EE58728" w14:textId="77777777" w:rsidR="007009ED" w:rsidRDefault="007009ED" w:rsidP="00CC1D3B">
      <w:pPr>
        <w:rPr>
          <w:rFonts w:cs="Arial"/>
          <w:b/>
          <w:smallCaps/>
          <w:sz w:val="24"/>
          <w:u w:val="single"/>
        </w:rPr>
      </w:pPr>
    </w:p>
    <w:p w14:paraId="0DD9AD28" w14:textId="769C2287" w:rsidR="00216234" w:rsidRPr="008125AC" w:rsidRDefault="00216234" w:rsidP="00CC1D3B">
      <w:pPr>
        <w:rPr>
          <w:rFonts w:cs="Arial"/>
          <w:b/>
          <w:smallCaps/>
          <w:sz w:val="24"/>
          <w:u w:val="single"/>
        </w:rPr>
      </w:pPr>
      <w:r w:rsidRPr="00500277">
        <w:rPr>
          <w:rFonts w:cs="Arial"/>
          <w:b/>
          <w:smallCaps/>
          <w:sz w:val="24"/>
          <w:u w:val="single"/>
        </w:rPr>
        <w:t>Intergovernmental Cooperation Goals, Objectives and Policies</w:t>
      </w:r>
      <w:r w:rsidRPr="00645547">
        <w:rPr>
          <w:rFonts w:cs="Arial"/>
          <w:b/>
          <w:smallCaps/>
          <w:sz w:val="24"/>
        </w:rPr>
        <w:t>_______________</w:t>
      </w:r>
    </w:p>
    <w:p w14:paraId="72D49831" w14:textId="77777777" w:rsidR="008125AC" w:rsidRPr="008125AC" w:rsidRDefault="008125AC" w:rsidP="008125AC">
      <w:pPr>
        <w:spacing w:line="360" w:lineRule="auto"/>
        <w:rPr>
          <w:rFonts w:cs="Arial"/>
          <w:b/>
          <w:sz w:val="12"/>
          <w:u w:val="single"/>
        </w:rPr>
      </w:pPr>
    </w:p>
    <w:p w14:paraId="60DF86A3" w14:textId="77777777" w:rsidR="00216234" w:rsidRDefault="00216234" w:rsidP="008125AC">
      <w:pPr>
        <w:spacing w:line="360" w:lineRule="auto"/>
        <w:rPr>
          <w:rFonts w:cs="Arial"/>
          <w:b/>
        </w:rPr>
      </w:pPr>
      <w:r w:rsidRPr="009854EC">
        <w:rPr>
          <w:rFonts w:cs="Arial"/>
          <w:b/>
          <w:u w:val="single"/>
        </w:rPr>
        <w:t>Goal:</w:t>
      </w:r>
    </w:p>
    <w:p w14:paraId="7A3CF859" w14:textId="77777777" w:rsidR="00E10A45" w:rsidRDefault="00B916F9" w:rsidP="008125AC">
      <w:pPr>
        <w:spacing w:line="360" w:lineRule="auto"/>
        <w:rPr>
          <w:rFonts w:cs="Arial"/>
        </w:rPr>
      </w:pPr>
      <w:r>
        <w:rPr>
          <w:rFonts w:cs="Arial"/>
        </w:rPr>
        <w:t xml:space="preserve">Maintain the community character by providing </w:t>
      </w:r>
      <w:r w:rsidR="00E572BA">
        <w:rPr>
          <w:rFonts w:cs="Arial"/>
        </w:rPr>
        <w:t>timely</w:t>
      </w:r>
      <w:r>
        <w:rPr>
          <w:rFonts w:cs="Arial"/>
        </w:rPr>
        <w:t xml:space="preserve"> service delivery and compatible land development through cooperation with surrounding and overlapping units of government.</w:t>
      </w:r>
    </w:p>
    <w:p w14:paraId="78806B2F" w14:textId="77777777" w:rsidR="000C3587" w:rsidRDefault="000C3587" w:rsidP="008125AC">
      <w:pPr>
        <w:spacing w:line="360" w:lineRule="auto"/>
        <w:rPr>
          <w:rFonts w:cs="Arial"/>
        </w:rPr>
      </w:pPr>
    </w:p>
    <w:p w14:paraId="10106612" w14:textId="77777777" w:rsidR="00216234" w:rsidRDefault="00216234" w:rsidP="008125AC">
      <w:pPr>
        <w:spacing w:line="360" w:lineRule="auto"/>
        <w:rPr>
          <w:rFonts w:cs="Arial"/>
          <w:b/>
          <w:u w:val="single"/>
        </w:rPr>
      </w:pPr>
      <w:r w:rsidRPr="009854EC">
        <w:rPr>
          <w:rFonts w:cs="Arial"/>
          <w:b/>
          <w:u w:val="single"/>
        </w:rPr>
        <w:t>Objectives:</w:t>
      </w:r>
    </w:p>
    <w:p w14:paraId="60287E34" w14:textId="719CE182" w:rsidR="00216234" w:rsidRDefault="00D47C09" w:rsidP="00D412DE">
      <w:pPr>
        <w:pStyle w:val="ListParagraph"/>
        <w:numPr>
          <w:ilvl w:val="0"/>
          <w:numId w:val="4"/>
        </w:numPr>
        <w:spacing w:line="360" w:lineRule="auto"/>
        <w:rPr>
          <w:rFonts w:cs="Arial"/>
        </w:rPr>
      </w:pPr>
      <w:r w:rsidRPr="00DD667A">
        <w:rPr>
          <w:rFonts w:cs="Arial"/>
        </w:rPr>
        <w:t>Develop and maintain</w:t>
      </w:r>
      <w:r w:rsidR="00DD667A" w:rsidRPr="00DD667A">
        <w:rPr>
          <w:rFonts w:cs="Arial"/>
        </w:rPr>
        <w:t xml:space="preserve"> mechanisms for ongoing communication between the Town and surrounding and overlapping units of government</w:t>
      </w:r>
      <w:r w:rsidR="000C3587">
        <w:rPr>
          <w:rFonts w:cs="Arial"/>
        </w:rPr>
        <w:t>.</w:t>
      </w:r>
    </w:p>
    <w:p w14:paraId="0C7E7D8A" w14:textId="6EDFB85C" w:rsidR="00DD667A" w:rsidRDefault="005D6386" w:rsidP="00D412DE">
      <w:pPr>
        <w:pStyle w:val="ListParagraph"/>
        <w:numPr>
          <w:ilvl w:val="0"/>
          <w:numId w:val="4"/>
        </w:numPr>
        <w:spacing w:line="360" w:lineRule="auto"/>
        <w:rPr>
          <w:rFonts w:cs="Arial"/>
        </w:rPr>
      </w:pPr>
      <w:r>
        <w:rPr>
          <w:rFonts w:cs="Arial"/>
        </w:rPr>
        <w:t>C</w:t>
      </w:r>
      <w:r w:rsidR="00DD667A">
        <w:rPr>
          <w:rFonts w:cs="Arial"/>
        </w:rPr>
        <w:t xml:space="preserve">ollaborate on service </w:t>
      </w:r>
      <w:r w:rsidR="00DF3124">
        <w:rPr>
          <w:rFonts w:cs="Arial"/>
        </w:rPr>
        <w:t>delivery and</w:t>
      </w:r>
      <w:r w:rsidR="00DD667A">
        <w:rPr>
          <w:rFonts w:cs="Arial"/>
        </w:rPr>
        <w:t xml:space="preserve"> </w:t>
      </w:r>
      <w:r w:rsidR="002417AF">
        <w:rPr>
          <w:rFonts w:cs="Arial"/>
        </w:rPr>
        <w:t>examine the need for future</w:t>
      </w:r>
      <w:r w:rsidR="00DD667A">
        <w:rPr>
          <w:rFonts w:cs="Arial"/>
        </w:rPr>
        <w:t xml:space="preserve"> opportunities for service consolidation</w:t>
      </w:r>
      <w:r w:rsidR="00BB59F9">
        <w:rPr>
          <w:rFonts w:cs="Arial"/>
        </w:rPr>
        <w:t>.</w:t>
      </w:r>
    </w:p>
    <w:p w14:paraId="61713B41" w14:textId="50A1670F" w:rsidR="00DD667A" w:rsidRPr="00E572BA" w:rsidRDefault="00C20E5D" w:rsidP="00D412DE">
      <w:pPr>
        <w:pStyle w:val="ListParagraph"/>
        <w:numPr>
          <w:ilvl w:val="0"/>
          <w:numId w:val="4"/>
        </w:numPr>
        <w:spacing w:line="360" w:lineRule="auto"/>
        <w:rPr>
          <w:rFonts w:cs="Arial"/>
        </w:rPr>
      </w:pPr>
      <w:r>
        <w:rPr>
          <w:rFonts w:cs="Arial"/>
        </w:rPr>
        <w:t>M</w:t>
      </w:r>
      <w:r w:rsidR="00E572BA" w:rsidRPr="00E572BA">
        <w:rPr>
          <w:rFonts w:cs="Arial"/>
        </w:rPr>
        <w:t xml:space="preserve">aintain a relationship with WisDOT </w:t>
      </w:r>
      <w:r>
        <w:rPr>
          <w:rFonts w:cs="Arial"/>
        </w:rPr>
        <w:t>regarding</w:t>
      </w:r>
      <w:r w:rsidR="00E572BA" w:rsidRPr="00E572BA">
        <w:rPr>
          <w:rFonts w:cs="Arial"/>
        </w:rPr>
        <w:t xml:space="preserve"> future projects and facility improvements.</w:t>
      </w:r>
    </w:p>
    <w:p w14:paraId="4FFB0C25" w14:textId="77777777" w:rsidR="004C0DBC" w:rsidRPr="00BB59F9" w:rsidRDefault="004C0DBC" w:rsidP="004C0DBC">
      <w:pPr>
        <w:pStyle w:val="ListParagraph"/>
        <w:spacing w:line="360" w:lineRule="auto"/>
        <w:rPr>
          <w:rFonts w:cs="Arial"/>
          <w:highlight w:val="yellow"/>
        </w:rPr>
      </w:pPr>
    </w:p>
    <w:p w14:paraId="6D0DD7FB" w14:textId="77777777" w:rsidR="00216234" w:rsidRDefault="00216234" w:rsidP="001D7B2C">
      <w:pPr>
        <w:spacing w:line="360" w:lineRule="auto"/>
        <w:rPr>
          <w:rFonts w:cs="Arial"/>
          <w:b/>
          <w:u w:val="single"/>
        </w:rPr>
      </w:pPr>
      <w:r w:rsidRPr="009854EC">
        <w:rPr>
          <w:rFonts w:cs="Arial"/>
          <w:b/>
          <w:u w:val="single"/>
        </w:rPr>
        <w:t>Policies:</w:t>
      </w:r>
    </w:p>
    <w:p w14:paraId="4723B1A4" w14:textId="45CDD433" w:rsidR="00DD667A" w:rsidRDefault="00B916F9" w:rsidP="00D412DE">
      <w:pPr>
        <w:pStyle w:val="ListParagraph"/>
        <w:numPr>
          <w:ilvl w:val="0"/>
          <w:numId w:val="3"/>
        </w:numPr>
        <w:spacing w:line="360" w:lineRule="auto"/>
        <w:rPr>
          <w:rFonts w:cs="Arial"/>
        </w:rPr>
      </w:pPr>
      <w:r>
        <w:rPr>
          <w:rFonts w:cs="Arial"/>
        </w:rPr>
        <w:t>Continue to pursue</w:t>
      </w:r>
      <w:r w:rsidR="00DD667A">
        <w:rPr>
          <w:rFonts w:cs="Arial"/>
        </w:rPr>
        <w:t xml:space="preserve"> intergovernmental joint committees</w:t>
      </w:r>
      <w:r w:rsidR="00BB59F9">
        <w:rPr>
          <w:rFonts w:cs="Arial"/>
        </w:rPr>
        <w:t xml:space="preserve"> (</w:t>
      </w:r>
      <w:r w:rsidR="000C3587">
        <w:rPr>
          <w:rFonts w:cs="Arial"/>
        </w:rPr>
        <w:t>e.g.,</w:t>
      </w:r>
      <w:r w:rsidR="007601AA">
        <w:rPr>
          <w:rFonts w:cs="Arial"/>
        </w:rPr>
        <w:t xml:space="preserve"> </w:t>
      </w:r>
      <w:r w:rsidR="001A2F20">
        <w:rPr>
          <w:rFonts w:cs="Arial"/>
        </w:rPr>
        <w:t>DeForest</w:t>
      </w:r>
      <w:r w:rsidR="00C20E5D">
        <w:rPr>
          <w:rFonts w:cs="Arial"/>
        </w:rPr>
        <w:t xml:space="preserve"> – Burke ETZ</w:t>
      </w:r>
      <w:r w:rsidR="00BB59F9">
        <w:rPr>
          <w:rFonts w:cs="Arial"/>
        </w:rPr>
        <w:t>)</w:t>
      </w:r>
      <w:r w:rsidR="00DD667A">
        <w:rPr>
          <w:rFonts w:cs="Arial"/>
        </w:rPr>
        <w:t xml:space="preserve"> with surrounding local governments</w:t>
      </w:r>
      <w:r>
        <w:rPr>
          <w:rFonts w:cs="Arial"/>
        </w:rPr>
        <w:t xml:space="preserve">, particularly the </w:t>
      </w:r>
      <w:r w:rsidR="000C3587">
        <w:rPr>
          <w:rFonts w:cs="Arial"/>
        </w:rPr>
        <w:t>C</w:t>
      </w:r>
      <w:r>
        <w:rPr>
          <w:rFonts w:cs="Arial"/>
        </w:rPr>
        <w:t>ities of Sun Prairie and Madison,</w:t>
      </w:r>
      <w:r w:rsidR="00DD667A">
        <w:rPr>
          <w:rFonts w:cs="Arial"/>
        </w:rPr>
        <w:t xml:space="preserve"> to </w:t>
      </w:r>
      <w:r>
        <w:rPr>
          <w:rFonts w:cs="Arial"/>
        </w:rPr>
        <w:t>address extraterritorial j</w:t>
      </w:r>
      <w:r w:rsidR="00BB59F9">
        <w:rPr>
          <w:rFonts w:cs="Arial"/>
        </w:rPr>
        <w:t>urisdiction issues.</w:t>
      </w:r>
    </w:p>
    <w:p w14:paraId="3F62CB5A" w14:textId="2CBD8DDF" w:rsidR="00B916F9" w:rsidRDefault="00BB59F9" w:rsidP="00D412DE">
      <w:pPr>
        <w:pStyle w:val="ListParagraph"/>
        <w:numPr>
          <w:ilvl w:val="0"/>
          <w:numId w:val="3"/>
        </w:numPr>
        <w:spacing w:line="360" w:lineRule="auto"/>
        <w:rPr>
          <w:rFonts w:cs="Arial"/>
        </w:rPr>
      </w:pPr>
      <w:r>
        <w:rPr>
          <w:rFonts w:cs="Arial"/>
        </w:rPr>
        <w:t xml:space="preserve">In coordination with the Village of DeForest and the </w:t>
      </w:r>
      <w:r w:rsidR="000C3587">
        <w:rPr>
          <w:rFonts w:cs="Arial"/>
        </w:rPr>
        <w:t>C</w:t>
      </w:r>
      <w:r>
        <w:rPr>
          <w:rFonts w:cs="Arial"/>
        </w:rPr>
        <w:t>ities of Sun Prairie and Madison,</w:t>
      </w:r>
      <w:r w:rsidR="00E572BA">
        <w:rPr>
          <w:rFonts w:cs="Arial"/>
        </w:rPr>
        <w:t xml:space="preserve"> review proposals for land development to ensure coordinated and compatible development.</w:t>
      </w:r>
    </w:p>
    <w:p w14:paraId="04F8652E" w14:textId="77777777" w:rsidR="00BB59F9" w:rsidRPr="00E572BA" w:rsidRDefault="00BB59F9" w:rsidP="00D412DE">
      <w:pPr>
        <w:pStyle w:val="ListParagraph"/>
        <w:numPr>
          <w:ilvl w:val="0"/>
          <w:numId w:val="3"/>
        </w:numPr>
        <w:spacing w:line="360" w:lineRule="auto"/>
        <w:rPr>
          <w:rFonts w:cs="Arial"/>
        </w:rPr>
      </w:pPr>
      <w:r w:rsidRPr="00E572BA">
        <w:rPr>
          <w:rFonts w:cs="Arial"/>
        </w:rPr>
        <w:t>Share equipment, facilities, and service</w:t>
      </w:r>
      <w:r w:rsidR="00E572BA" w:rsidRPr="00E572BA">
        <w:rPr>
          <w:rFonts w:cs="Arial"/>
        </w:rPr>
        <w:t xml:space="preserve"> with surrounding juris</w:t>
      </w:r>
      <w:r w:rsidR="00E572BA">
        <w:rPr>
          <w:rFonts w:cs="Arial"/>
        </w:rPr>
        <w:t>dictions to create efficiencies and minimize cost.</w:t>
      </w:r>
    </w:p>
    <w:p w14:paraId="484E4584" w14:textId="198E9915" w:rsidR="00BB59F9" w:rsidRPr="00E572BA" w:rsidRDefault="00E572BA" w:rsidP="00D412DE">
      <w:pPr>
        <w:pStyle w:val="ListParagraph"/>
        <w:numPr>
          <w:ilvl w:val="0"/>
          <w:numId w:val="3"/>
        </w:numPr>
        <w:spacing w:line="360" w:lineRule="auto"/>
        <w:rPr>
          <w:rFonts w:cs="Arial"/>
        </w:rPr>
      </w:pPr>
      <w:r w:rsidRPr="00E572BA">
        <w:rPr>
          <w:rFonts w:cs="Arial"/>
        </w:rPr>
        <w:t>Encourage</w:t>
      </w:r>
      <w:r w:rsidR="00BB59F9" w:rsidRPr="00E572BA">
        <w:rPr>
          <w:rFonts w:cs="Arial"/>
        </w:rPr>
        <w:t xml:space="preserve"> the time</w:t>
      </w:r>
      <w:r w:rsidRPr="00E572BA">
        <w:rPr>
          <w:rFonts w:cs="Arial"/>
        </w:rPr>
        <w:t xml:space="preserve">ly reconstruction of </w:t>
      </w:r>
      <w:r w:rsidR="00BB59F9" w:rsidRPr="00E572BA">
        <w:rPr>
          <w:rFonts w:cs="Arial"/>
        </w:rPr>
        <w:t>tra</w:t>
      </w:r>
      <w:r w:rsidR="00B6636B">
        <w:rPr>
          <w:rFonts w:cs="Arial"/>
        </w:rPr>
        <w:t>nsportation facilities (</w:t>
      </w:r>
      <w:r w:rsidR="000C3587">
        <w:rPr>
          <w:rFonts w:cs="Arial"/>
        </w:rPr>
        <w:t>e.g.,</w:t>
      </w:r>
      <w:r w:rsidR="007601AA">
        <w:rPr>
          <w:rFonts w:cs="Arial"/>
        </w:rPr>
        <w:t xml:space="preserve"> </w:t>
      </w:r>
      <w:r w:rsidR="00B6636B">
        <w:rPr>
          <w:rFonts w:cs="Arial"/>
        </w:rPr>
        <w:t>US</w:t>
      </w:r>
      <w:r w:rsidR="00BB59F9" w:rsidRPr="00E572BA">
        <w:rPr>
          <w:rFonts w:cs="Arial"/>
        </w:rPr>
        <w:t xml:space="preserve"> </w:t>
      </w:r>
      <w:r w:rsidR="000C3587">
        <w:rPr>
          <w:rFonts w:cs="Arial"/>
        </w:rPr>
        <w:t xml:space="preserve">Highway </w:t>
      </w:r>
      <w:r w:rsidR="00BB59F9" w:rsidRPr="00E572BA">
        <w:rPr>
          <w:rFonts w:cs="Arial"/>
        </w:rPr>
        <w:t>51)</w:t>
      </w:r>
      <w:r>
        <w:rPr>
          <w:rFonts w:cs="Arial"/>
        </w:rPr>
        <w:t>.</w:t>
      </w:r>
    </w:p>
    <w:p w14:paraId="7DCDAE71" w14:textId="77777777" w:rsidR="003F2BCB" w:rsidRDefault="003F2BCB" w:rsidP="00192A68">
      <w:pPr>
        <w:spacing w:line="360" w:lineRule="auto"/>
        <w:rPr>
          <w:rFonts w:cs="Arial"/>
          <w:b/>
          <w:smallCaps/>
          <w:sz w:val="24"/>
          <w:u w:val="single"/>
        </w:rPr>
      </w:pPr>
    </w:p>
    <w:p w14:paraId="56AA2EEB" w14:textId="77777777" w:rsidR="00216234" w:rsidRPr="007437A8" w:rsidRDefault="00216234" w:rsidP="00CC1D3B">
      <w:pPr>
        <w:keepNext/>
        <w:rPr>
          <w:rFonts w:cs="Arial"/>
          <w:b/>
          <w:smallCaps/>
          <w:sz w:val="24"/>
          <w:u w:val="single"/>
        </w:rPr>
      </w:pPr>
      <w:r w:rsidRPr="007437A8">
        <w:rPr>
          <w:rFonts w:cs="Arial"/>
          <w:b/>
          <w:smallCaps/>
          <w:sz w:val="24"/>
          <w:u w:val="single"/>
        </w:rPr>
        <w:t>Intergovernmental Cooperation Programs and Recommendations</w:t>
      </w:r>
      <w:r w:rsidRPr="00645547">
        <w:rPr>
          <w:rFonts w:cs="Arial"/>
          <w:b/>
          <w:smallCaps/>
          <w:sz w:val="24"/>
        </w:rPr>
        <w:t>______________</w:t>
      </w:r>
    </w:p>
    <w:p w14:paraId="59D6CF9A" w14:textId="77777777" w:rsidR="00216234" w:rsidRPr="007437A8" w:rsidRDefault="00216234" w:rsidP="000C3587">
      <w:pPr>
        <w:keepNext/>
        <w:spacing w:line="360" w:lineRule="auto"/>
        <w:rPr>
          <w:rFonts w:cs="Arial"/>
          <w:b/>
          <w:sz w:val="12"/>
          <w:u w:val="single"/>
        </w:rPr>
      </w:pPr>
    </w:p>
    <w:p w14:paraId="20E725CF" w14:textId="63BD7D27" w:rsidR="006A4415" w:rsidRPr="00640DFE" w:rsidRDefault="00640DFE" w:rsidP="00F83ED6">
      <w:pPr>
        <w:spacing w:line="360" w:lineRule="auto"/>
        <w:rPr>
          <w:rFonts w:cs="Arial"/>
        </w:rPr>
      </w:pPr>
      <w:r w:rsidRPr="00640DFE">
        <w:rPr>
          <w:rFonts w:cs="Arial"/>
        </w:rPr>
        <w:t xml:space="preserve">Intergovernmental cooperation is a crucial element of the Town of </w:t>
      </w:r>
      <w:r>
        <w:rPr>
          <w:rFonts w:cs="Arial"/>
        </w:rPr>
        <w:t xml:space="preserve">Burke </w:t>
      </w:r>
      <w:r w:rsidRPr="00640DFE">
        <w:rPr>
          <w:rFonts w:cs="Arial"/>
        </w:rPr>
        <w:t>local plan process</w:t>
      </w:r>
      <w:r w:rsidR="007601AA">
        <w:rPr>
          <w:rFonts w:cs="Arial"/>
        </w:rPr>
        <w:t>.</w:t>
      </w:r>
      <w:r w:rsidR="007F723A">
        <w:rPr>
          <w:rFonts w:cs="Arial"/>
        </w:rPr>
        <w:t xml:space="preserve"> </w:t>
      </w:r>
      <w:r w:rsidRPr="00640DFE">
        <w:rPr>
          <w:rFonts w:cs="Arial"/>
        </w:rPr>
        <w:t xml:space="preserve">The Town is </w:t>
      </w:r>
      <w:r w:rsidR="003F70C6">
        <w:rPr>
          <w:rFonts w:cs="Arial"/>
        </w:rPr>
        <w:t>impacted by decisions of a number of adjacent or overlapping jurisdictions</w:t>
      </w:r>
      <w:r w:rsidR="007601AA">
        <w:rPr>
          <w:rFonts w:cs="Arial"/>
        </w:rPr>
        <w:t>.</w:t>
      </w:r>
      <w:r w:rsidR="007F723A">
        <w:rPr>
          <w:rFonts w:cs="Arial"/>
        </w:rPr>
        <w:t xml:space="preserve"> </w:t>
      </w:r>
      <w:r w:rsidRPr="00640DFE">
        <w:rPr>
          <w:rFonts w:cs="Arial"/>
        </w:rPr>
        <w:t xml:space="preserve">This </w:t>
      </w:r>
      <w:r w:rsidR="003F70C6">
        <w:rPr>
          <w:rFonts w:cs="Arial"/>
        </w:rPr>
        <w:t xml:space="preserve">following listing of </w:t>
      </w:r>
      <w:r w:rsidR="000C3587">
        <w:rPr>
          <w:rFonts w:cs="Arial"/>
        </w:rPr>
        <w:t>p</w:t>
      </w:r>
      <w:r w:rsidR="003F70C6">
        <w:rPr>
          <w:rFonts w:cs="Arial"/>
        </w:rPr>
        <w:t xml:space="preserve">rograms and </w:t>
      </w:r>
      <w:r w:rsidR="000C3587">
        <w:rPr>
          <w:rFonts w:cs="Arial"/>
        </w:rPr>
        <w:t>r</w:t>
      </w:r>
      <w:r w:rsidR="003F70C6">
        <w:rPr>
          <w:rFonts w:cs="Arial"/>
        </w:rPr>
        <w:t xml:space="preserve">ecommendations is to promote </w:t>
      </w:r>
      <w:r w:rsidRPr="00640DFE">
        <w:rPr>
          <w:rFonts w:cs="Arial"/>
        </w:rPr>
        <w:t xml:space="preserve">joint planning and decision making between the Town and </w:t>
      </w:r>
      <w:r w:rsidR="003F70C6">
        <w:rPr>
          <w:rFonts w:cs="Arial"/>
        </w:rPr>
        <w:t xml:space="preserve">the </w:t>
      </w:r>
      <w:r w:rsidRPr="00640DFE">
        <w:rPr>
          <w:rFonts w:cs="Arial"/>
        </w:rPr>
        <w:t>other jurisd</w:t>
      </w:r>
      <w:r w:rsidR="003F70C6">
        <w:rPr>
          <w:rFonts w:cs="Arial"/>
        </w:rPr>
        <w:t>ictions</w:t>
      </w:r>
      <w:r w:rsidRPr="00640DFE">
        <w:rPr>
          <w:rFonts w:cs="Arial"/>
        </w:rPr>
        <w:t>.</w:t>
      </w:r>
    </w:p>
    <w:p w14:paraId="5EA22806" w14:textId="77777777" w:rsidR="006A4415" w:rsidRDefault="006A4415" w:rsidP="00F83ED6">
      <w:pPr>
        <w:spacing w:line="360" w:lineRule="auto"/>
        <w:rPr>
          <w:rFonts w:cs="Arial"/>
          <w:b/>
          <w:u w:val="single"/>
        </w:rPr>
      </w:pPr>
    </w:p>
    <w:p w14:paraId="0DE6665E" w14:textId="77777777" w:rsidR="00F83ED6" w:rsidRPr="007437A8" w:rsidRDefault="006A4415" w:rsidP="00F83ED6">
      <w:pPr>
        <w:spacing w:line="360" w:lineRule="auto"/>
        <w:rPr>
          <w:rFonts w:cs="Arial"/>
          <w:b/>
          <w:u w:val="single"/>
        </w:rPr>
      </w:pPr>
      <w:r>
        <w:rPr>
          <w:rFonts w:cs="Arial"/>
          <w:b/>
          <w:u w:val="single"/>
        </w:rPr>
        <w:t xml:space="preserve">Implement the Cooperative Plan </w:t>
      </w:r>
      <w:r w:rsidR="00F83ED6" w:rsidRPr="007437A8">
        <w:rPr>
          <w:rFonts w:cs="Arial"/>
          <w:b/>
          <w:u w:val="single"/>
        </w:rPr>
        <w:t>with Madison, Sun Prairie, and DeForest</w:t>
      </w:r>
    </w:p>
    <w:p w14:paraId="5AF1E51C" w14:textId="7B647063" w:rsidR="00F83ED6" w:rsidRDefault="00F83ED6" w:rsidP="00F83ED6">
      <w:pPr>
        <w:spacing w:line="360" w:lineRule="auto"/>
        <w:rPr>
          <w:rFonts w:cs="Arial"/>
        </w:rPr>
      </w:pPr>
      <w:r w:rsidRPr="00F83ED6">
        <w:rPr>
          <w:rFonts w:cs="Arial"/>
        </w:rPr>
        <w:t xml:space="preserve">Because many of the </w:t>
      </w:r>
      <w:r>
        <w:rPr>
          <w:rFonts w:cs="Arial"/>
        </w:rPr>
        <w:t>Town’s</w:t>
      </w:r>
      <w:r w:rsidRPr="00F83ED6">
        <w:rPr>
          <w:rFonts w:cs="Arial"/>
        </w:rPr>
        <w:t xml:space="preserve"> goals and objectives relate to issues that transcend municipal boundaries (e.g.,</w:t>
      </w:r>
      <w:r>
        <w:rPr>
          <w:rFonts w:cs="Arial"/>
        </w:rPr>
        <w:t xml:space="preserve"> </w:t>
      </w:r>
      <w:r w:rsidRPr="00F83ED6">
        <w:rPr>
          <w:rFonts w:cs="Arial"/>
        </w:rPr>
        <w:t xml:space="preserve">transportation, natural resource, farmland preservation, land use), the </w:t>
      </w:r>
      <w:r>
        <w:rPr>
          <w:rFonts w:cs="Arial"/>
        </w:rPr>
        <w:t xml:space="preserve">Town </w:t>
      </w:r>
      <w:r w:rsidRPr="00F83ED6">
        <w:rPr>
          <w:rFonts w:cs="Arial"/>
        </w:rPr>
        <w:t>intends to maintain an active</w:t>
      </w:r>
      <w:r>
        <w:rPr>
          <w:rFonts w:cs="Arial"/>
        </w:rPr>
        <w:t xml:space="preserve"> </w:t>
      </w:r>
      <w:r w:rsidRPr="00F83ED6">
        <w:rPr>
          <w:rFonts w:cs="Arial"/>
        </w:rPr>
        <w:t xml:space="preserve">and open dialogue with surrounding communities and </w:t>
      </w:r>
      <w:r>
        <w:rPr>
          <w:rFonts w:cs="Arial"/>
        </w:rPr>
        <w:t>Dane County</w:t>
      </w:r>
      <w:r w:rsidR="007601AA">
        <w:rPr>
          <w:rFonts w:cs="Arial"/>
        </w:rPr>
        <w:t>.</w:t>
      </w:r>
      <w:r w:rsidR="007F723A">
        <w:rPr>
          <w:rFonts w:cs="Arial"/>
        </w:rPr>
        <w:t xml:space="preserve"> </w:t>
      </w:r>
      <w:r w:rsidR="00D91432">
        <w:rPr>
          <w:rFonts w:cs="Arial"/>
        </w:rPr>
        <w:t xml:space="preserve">The </w:t>
      </w:r>
      <w:r w:rsidR="00D91432" w:rsidRPr="00D91432">
        <w:rPr>
          <w:rFonts w:cs="Arial"/>
        </w:rPr>
        <w:t>Cooperative Plan adopted in 2007</w:t>
      </w:r>
      <w:r w:rsidR="00D91432">
        <w:rPr>
          <w:rFonts w:cs="Arial"/>
        </w:rPr>
        <w:t xml:space="preserve"> will continue to serve as a guiding document for the </w:t>
      </w:r>
      <w:r w:rsidR="00D91432" w:rsidRPr="00D91432">
        <w:rPr>
          <w:rFonts w:cs="Arial"/>
        </w:rPr>
        <w:t>orderly, planned transition for the current Town of Burke territory to DeForest, Sun Prairie</w:t>
      </w:r>
      <w:r w:rsidR="007B1905">
        <w:rPr>
          <w:rFonts w:cs="Arial"/>
        </w:rPr>
        <w:t>,</w:t>
      </w:r>
      <w:r w:rsidR="00D91432" w:rsidRPr="00D91432">
        <w:rPr>
          <w:rFonts w:cs="Arial"/>
        </w:rPr>
        <w:t xml:space="preserve"> and Madison municipal jurisdiction over the </w:t>
      </w:r>
      <w:r w:rsidR="00C20E5D">
        <w:rPr>
          <w:rFonts w:cs="Arial"/>
        </w:rPr>
        <w:t>remaining term</w:t>
      </w:r>
      <w:r w:rsidR="007601AA">
        <w:rPr>
          <w:rFonts w:cs="Arial"/>
        </w:rPr>
        <w:t>.</w:t>
      </w:r>
      <w:r w:rsidR="007F723A">
        <w:rPr>
          <w:rFonts w:cs="Arial"/>
        </w:rPr>
        <w:t xml:space="preserve"> </w:t>
      </w:r>
      <w:r w:rsidR="00D91432">
        <w:rPr>
          <w:rFonts w:cs="Arial"/>
        </w:rPr>
        <w:t>The Town will encourage regular meetings be held among the communities in the Cooperative Plan to discuss and evaluate issues of comment interest or concern.</w:t>
      </w:r>
    </w:p>
    <w:p w14:paraId="4B486096" w14:textId="77777777" w:rsidR="00A773E7" w:rsidRDefault="00A773E7" w:rsidP="00192A68">
      <w:pPr>
        <w:spacing w:line="360" w:lineRule="auto"/>
        <w:rPr>
          <w:rFonts w:cs="Arial"/>
          <w:b/>
          <w:u w:val="single"/>
        </w:rPr>
      </w:pPr>
    </w:p>
    <w:p w14:paraId="0CEF4F86" w14:textId="73BA4079" w:rsidR="00216234" w:rsidRPr="00A16D47" w:rsidRDefault="00BB59F9" w:rsidP="00192A68">
      <w:pPr>
        <w:spacing w:line="360" w:lineRule="auto"/>
        <w:rPr>
          <w:rFonts w:cs="Arial"/>
          <w:b/>
          <w:u w:val="single"/>
        </w:rPr>
      </w:pPr>
      <w:r w:rsidRPr="00A16D47">
        <w:rPr>
          <w:rFonts w:cs="Arial"/>
          <w:b/>
          <w:u w:val="single"/>
        </w:rPr>
        <w:t xml:space="preserve">Adopt and Implement </w:t>
      </w:r>
      <w:r w:rsidR="00D0583A" w:rsidRPr="00A16D47">
        <w:rPr>
          <w:rFonts w:cs="Arial"/>
          <w:b/>
          <w:u w:val="single"/>
        </w:rPr>
        <w:t xml:space="preserve">Extraterritorial Zoning </w:t>
      </w:r>
      <w:r w:rsidRPr="00A16D47">
        <w:rPr>
          <w:rFonts w:cs="Arial"/>
          <w:b/>
          <w:u w:val="single"/>
        </w:rPr>
        <w:t>Committee</w:t>
      </w:r>
      <w:r w:rsidR="00B04FF7" w:rsidRPr="00A16D47">
        <w:rPr>
          <w:rFonts w:cs="Arial"/>
          <w:b/>
          <w:u w:val="single"/>
        </w:rPr>
        <w:t>s with Madison and Sun Prairie</w:t>
      </w:r>
    </w:p>
    <w:p w14:paraId="4291C950" w14:textId="77777777" w:rsidR="006315A6" w:rsidRDefault="007437A8" w:rsidP="00192A68">
      <w:pPr>
        <w:spacing w:line="360" w:lineRule="auto"/>
        <w:rPr>
          <w:rFonts w:cs="Arial"/>
        </w:rPr>
      </w:pPr>
      <w:r w:rsidRPr="007437A8">
        <w:rPr>
          <w:rFonts w:cs="Arial"/>
        </w:rPr>
        <w:t xml:space="preserve">Under Wisconsin Statutes, cities and villages have the authority, by right, to exercise extraterritorial land </w:t>
      </w:r>
    </w:p>
    <w:p w14:paraId="1A9E26BF" w14:textId="48AC19EA" w:rsidR="00A16D47" w:rsidRPr="00A16D47" w:rsidRDefault="007437A8" w:rsidP="00A16D47">
      <w:pPr>
        <w:spacing w:line="360" w:lineRule="auto"/>
        <w:rPr>
          <w:rFonts w:cs="Arial"/>
        </w:rPr>
      </w:pPr>
      <w:r w:rsidRPr="007437A8">
        <w:rPr>
          <w:rFonts w:cs="Arial"/>
        </w:rPr>
        <w:t>use planning, subdivision review, official mapping, and, with town approval, zoning outside their incorporated boundaries</w:t>
      </w:r>
      <w:r w:rsidR="007601AA">
        <w:rPr>
          <w:rFonts w:cs="Arial"/>
        </w:rPr>
        <w:t>.</w:t>
      </w:r>
      <w:r w:rsidR="007F723A">
        <w:rPr>
          <w:rFonts w:cs="Arial"/>
        </w:rPr>
        <w:t xml:space="preserve"> </w:t>
      </w:r>
      <w:r w:rsidRPr="007437A8">
        <w:rPr>
          <w:rFonts w:cs="Arial"/>
        </w:rPr>
        <w:t xml:space="preserve">In order to </w:t>
      </w:r>
      <w:r w:rsidR="00EF5204">
        <w:rPr>
          <w:rFonts w:cs="Arial"/>
        </w:rPr>
        <w:t>exercise this zoning</w:t>
      </w:r>
      <w:r w:rsidRPr="007437A8">
        <w:rPr>
          <w:rFonts w:cs="Arial"/>
        </w:rPr>
        <w:t>, cities and villages must work cooperatively with adjoining towns</w:t>
      </w:r>
      <w:r w:rsidR="007601AA">
        <w:rPr>
          <w:rFonts w:cs="Arial"/>
        </w:rPr>
        <w:t>.</w:t>
      </w:r>
      <w:r w:rsidR="007F723A">
        <w:rPr>
          <w:rFonts w:cs="Arial"/>
        </w:rPr>
        <w:t xml:space="preserve"> </w:t>
      </w:r>
      <w:r w:rsidR="00A324A4">
        <w:rPr>
          <w:rFonts w:cs="Arial"/>
        </w:rPr>
        <w:t xml:space="preserve"> </w:t>
      </w:r>
      <w:r w:rsidR="00E572BA" w:rsidRPr="00A16D47">
        <w:rPr>
          <w:rFonts w:cs="Arial"/>
        </w:rPr>
        <w:t xml:space="preserve">The Town should continue to </w:t>
      </w:r>
      <w:r w:rsidR="00013413">
        <w:rPr>
          <w:rFonts w:cs="Arial"/>
        </w:rPr>
        <w:t>pursue</w:t>
      </w:r>
      <w:r w:rsidR="00013413" w:rsidRPr="00A16D47">
        <w:rPr>
          <w:rFonts w:cs="Arial"/>
        </w:rPr>
        <w:t xml:space="preserve"> </w:t>
      </w:r>
      <w:r w:rsidR="00192A68" w:rsidRPr="00A16D47">
        <w:rPr>
          <w:rFonts w:cs="Arial"/>
        </w:rPr>
        <w:t>joint</w:t>
      </w:r>
      <w:r w:rsidR="00EF5204">
        <w:rPr>
          <w:rFonts w:cs="Arial"/>
        </w:rPr>
        <w:t xml:space="preserve"> extraterritorial zoning (ETZ) </w:t>
      </w:r>
      <w:r w:rsidR="00E572BA" w:rsidRPr="00A16D47">
        <w:rPr>
          <w:rFonts w:cs="Arial"/>
        </w:rPr>
        <w:t>committee</w:t>
      </w:r>
      <w:r w:rsidR="00EF5204">
        <w:rPr>
          <w:rFonts w:cs="Arial"/>
        </w:rPr>
        <w:t>s</w:t>
      </w:r>
      <w:r w:rsidR="00E572BA" w:rsidRPr="00A16D47">
        <w:rPr>
          <w:rFonts w:cs="Arial"/>
        </w:rPr>
        <w:t xml:space="preserve"> with </w:t>
      </w:r>
      <w:r w:rsidR="00A16D47" w:rsidRPr="00A16D47">
        <w:rPr>
          <w:rFonts w:cs="Arial"/>
        </w:rPr>
        <w:t xml:space="preserve">both the </w:t>
      </w:r>
      <w:r w:rsidR="00E572BA" w:rsidRPr="00A16D47">
        <w:rPr>
          <w:rFonts w:cs="Arial"/>
        </w:rPr>
        <w:t>City of Madison</w:t>
      </w:r>
      <w:r w:rsidR="00192A68" w:rsidRPr="00A16D47">
        <w:rPr>
          <w:rFonts w:cs="Arial"/>
        </w:rPr>
        <w:t xml:space="preserve"> </w:t>
      </w:r>
      <w:r w:rsidR="00A16D47" w:rsidRPr="00A16D47">
        <w:rPr>
          <w:rFonts w:cs="Arial"/>
        </w:rPr>
        <w:t xml:space="preserve">and the City of Sun Prairie </w:t>
      </w:r>
      <w:r w:rsidR="00192A68" w:rsidRPr="00A16D47">
        <w:rPr>
          <w:rFonts w:cs="Arial"/>
        </w:rPr>
        <w:t>to review new proposals for development</w:t>
      </w:r>
      <w:r w:rsidR="007601AA">
        <w:rPr>
          <w:rFonts w:cs="Arial"/>
        </w:rPr>
        <w:t>.</w:t>
      </w:r>
      <w:r w:rsidR="007F723A">
        <w:rPr>
          <w:rFonts w:cs="Arial"/>
        </w:rPr>
        <w:t xml:space="preserve"> </w:t>
      </w:r>
      <w:r w:rsidR="00C20E5D">
        <w:rPr>
          <w:rFonts w:cs="Arial"/>
        </w:rPr>
        <w:t>E</w:t>
      </w:r>
      <w:r w:rsidR="00EF5204">
        <w:rPr>
          <w:rFonts w:cs="Arial"/>
        </w:rPr>
        <w:t xml:space="preserve">xtraterritorial zoning </w:t>
      </w:r>
      <w:r w:rsidR="00A16D47" w:rsidRPr="00A16D47">
        <w:rPr>
          <w:rFonts w:cs="Arial"/>
        </w:rPr>
        <w:t>has the benefit of providing for smoother transitions between rural and urban land uses, reduc</w:t>
      </w:r>
      <w:r w:rsidR="007B1905">
        <w:rPr>
          <w:rFonts w:cs="Arial"/>
        </w:rPr>
        <w:t>ing</w:t>
      </w:r>
      <w:r w:rsidR="00A16D47" w:rsidRPr="00A16D47">
        <w:rPr>
          <w:rFonts w:cs="Arial"/>
        </w:rPr>
        <w:t xml:space="preserve"> conflicting land uses (which lessens citizen complaints and protects property values), and promot</w:t>
      </w:r>
      <w:r w:rsidR="007B1905">
        <w:rPr>
          <w:rFonts w:cs="Arial"/>
        </w:rPr>
        <w:t>ing</w:t>
      </w:r>
      <w:r w:rsidR="00A16D47" w:rsidRPr="00A16D47">
        <w:rPr>
          <w:rFonts w:cs="Arial"/>
        </w:rPr>
        <w:t xml:space="preserve"> intergovernmental cooperation and communication.</w:t>
      </w:r>
    </w:p>
    <w:p w14:paraId="40411F4A" w14:textId="77777777" w:rsidR="00A16D47" w:rsidRDefault="00A16D47" w:rsidP="00192A68">
      <w:pPr>
        <w:spacing w:line="360" w:lineRule="auto"/>
        <w:rPr>
          <w:rFonts w:cs="Arial"/>
          <w:highlight w:val="yellow"/>
        </w:rPr>
      </w:pPr>
    </w:p>
    <w:p w14:paraId="1D5A32AD" w14:textId="77777777" w:rsidR="00DC6CB2" w:rsidRPr="004908EE" w:rsidRDefault="00DC6CB2" w:rsidP="00192A68">
      <w:pPr>
        <w:spacing w:line="360" w:lineRule="auto"/>
        <w:rPr>
          <w:rFonts w:cs="Arial"/>
          <w:b/>
          <w:u w:val="single"/>
        </w:rPr>
      </w:pPr>
      <w:r w:rsidRPr="008D1869">
        <w:rPr>
          <w:rFonts w:cs="Arial"/>
          <w:b/>
          <w:u w:val="single"/>
        </w:rPr>
        <w:t>Adopt the County Scenic Roads Program</w:t>
      </w:r>
    </w:p>
    <w:p w14:paraId="2856D3B1" w14:textId="46153CDE" w:rsidR="00DC6CB2" w:rsidRPr="004908EE" w:rsidRDefault="004908EE" w:rsidP="00192A68">
      <w:pPr>
        <w:spacing w:line="360" w:lineRule="auto"/>
        <w:rPr>
          <w:rFonts w:cs="Arial"/>
        </w:rPr>
      </w:pPr>
      <w:r w:rsidRPr="004908EE">
        <w:rPr>
          <w:rFonts w:cs="Arial"/>
        </w:rPr>
        <w:t>The Town contains a number of scenic viewsheds that exemplify the natural beauty that attracted many to the area</w:t>
      </w:r>
      <w:r w:rsidR="007601AA">
        <w:rPr>
          <w:rFonts w:cs="Arial"/>
        </w:rPr>
        <w:t>.</w:t>
      </w:r>
      <w:r w:rsidR="007F723A">
        <w:rPr>
          <w:rFonts w:cs="Arial"/>
        </w:rPr>
        <w:t xml:space="preserve"> </w:t>
      </w:r>
      <w:r w:rsidR="00DC6CB2" w:rsidRPr="004908EE">
        <w:rPr>
          <w:rFonts w:cs="Arial"/>
        </w:rPr>
        <w:t>The County Scenic Roads Program is an initiative of the Dane County Park and Open Space Plan that could link local, county, and state park facilities and include pull-off areas that offer scenic views and interpretive signage within the Town</w:t>
      </w:r>
      <w:r w:rsidR="007601AA">
        <w:rPr>
          <w:rFonts w:cs="Arial"/>
        </w:rPr>
        <w:t>.</w:t>
      </w:r>
      <w:r w:rsidR="007F723A">
        <w:rPr>
          <w:rFonts w:cs="Arial"/>
        </w:rPr>
        <w:t xml:space="preserve"> </w:t>
      </w:r>
      <w:r w:rsidRPr="004908EE">
        <w:rPr>
          <w:rFonts w:cs="Arial"/>
        </w:rPr>
        <w:t xml:space="preserve">The Town will work with the County to </w:t>
      </w:r>
      <w:r>
        <w:rPr>
          <w:rFonts w:cs="Arial"/>
        </w:rPr>
        <w:t>identify roadways to include in the county-wide program.</w:t>
      </w:r>
    </w:p>
    <w:p w14:paraId="2603F3A9" w14:textId="77777777" w:rsidR="004C0DBC" w:rsidRPr="00192A68" w:rsidRDefault="004C0DBC" w:rsidP="00192A68">
      <w:pPr>
        <w:spacing w:line="360" w:lineRule="auto"/>
        <w:rPr>
          <w:rFonts w:cs="Arial"/>
          <w:b/>
          <w:highlight w:val="yellow"/>
          <w:u w:val="single"/>
        </w:rPr>
      </w:pPr>
    </w:p>
    <w:p w14:paraId="63A2EEA6" w14:textId="77777777" w:rsidR="00216234" w:rsidRPr="00B04FF7" w:rsidRDefault="00747E96" w:rsidP="00192A68">
      <w:pPr>
        <w:spacing w:line="360" w:lineRule="auto"/>
        <w:rPr>
          <w:rFonts w:cs="Arial"/>
          <w:b/>
          <w:u w:val="single"/>
        </w:rPr>
      </w:pPr>
      <w:r w:rsidRPr="00B04FF7">
        <w:rPr>
          <w:rFonts w:cs="Arial"/>
          <w:b/>
          <w:u w:val="single"/>
        </w:rPr>
        <w:t xml:space="preserve">Advocate for the Timely Improvement of </w:t>
      </w:r>
      <w:r w:rsidR="00E71A66" w:rsidRPr="00B04FF7">
        <w:rPr>
          <w:rFonts w:cs="Arial"/>
          <w:b/>
          <w:u w:val="single"/>
        </w:rPr>
        <w:t xml:space="preserve">the </w:t>
      </w:r>
      <w:r w:rsidRPr="00B04FF7">
        <w:rPr>
          <w:rFonts w:cs="Arial"/>
          <w:b/>
          <w:u w:val="single"/>
        </w:rPr>
        <w:t>US Highway 51</w:t>
      </w:r>
      <w:r w:rsidR="00E71A66" w:rsidRPr="00B04FF7">
        <w:rPr>
          <w:rFonts w:cs="Arial"/>
          <w:b/>
          <w:u w:val="single"/>
        </w:rPr>
        <w:t xml:space="preserve"> </w:t>
      </w:r>
      <w:r w:rsidR="00192A68" w:rsidRPr="00B04FF7">
        <w:rPr>
          <w:rFonts w:cs="Arial"/>
          <w:b/>
          <w:u w:val="single"/>
        </w:rPr>
        <w:t>and the I-39/90/94 Corridor</w:t>
      </w:r>
      <w:r w:rsidR="00E71A66" w:rsidRPr="00B04FF7">
        <w:rPr>
          <w:rFonts w:cs="Arial"/>
          <w:b/>
          <w:u w:val="single"/>
        </w:rPr>
        <w:t>s</w:t>
      </w:r>
    </w:p>
    <w:p w14:paraId="538C0D49" w14:textId="0D6AFA3B" w:rsidR="003B20A7" w:rsidRDefault="0007531D" w:rsidP="00A324A4">
      <w:pPr>
        <w:spacing w:line="360" w:lineRule="auto"/>
        <w:rPr>
          <w:rFonts w:cs="Arial"/>
        </w:rPr>
      </w:pPr>
      <w:r>
        <w:rPr>
          <w:rFonts w:cs="Arial"/>
        </w:rPr>
        <w:t xml:space="preserve">Town officials should </w:t>
      </w:r>
      <w:r w:rsidR="00C20E5D">
        <w:rPr>
          <w:rFonts w:cs="Arial"/>
        </w:rPr>
        <w:t>continue</w:t>
      </w:r>
      <w:r>
        <w:rPr>
          <w:rFonts w:cs="Arial"/>
        </w:rPr>
        <w:t xml:space="preserve"> to coordinate </w:t>
      </w:r>
      <w:r w:rsidRPr="0007531D">
        <w:rPr>
          <w:rFonts w:cs="Arial"/>
        </w:rPr>
        <w:t xml:space="preserve">and communicate </w:t>
      </w:r>
      <w:r>
        <w:rPr>
          <w:rFonts w:cs="Arial"/>
        </w:rPr>
        <w:t xml:space="preserve">with WisDOT officials on </w:t>
      </w:r>
      <w:r w:rsidRPr="0007531D">
        <w:rPr>
          <w:rFonts w:cs="Arial"/>
        </w:rPr>
        <w:t>transportation issues, such</w:t>
      </w:r>
      <w:r>
        <w:rPr>
          <w:rFonts w:cs="Arial"/>
        </w:rPr>
        <w:t xml:space="preserve"> as US 51 and </w:t>
      </w:r>
      <w:r w:rsidRPr="00E71A66">
        <w:rPr>
          <w:rFonts w:cs="Arial"/>
        </w:rPr>
        <w:t xml:space="preserve">I-39/90/94 </w:t>
      </w:r>
      <w:r w:rsidRPr="0007531D">
        <w:rPr>
          <w:rFonts w:cs="Arial"/>
        </w:rPr>
        <w:t>improvement</w:t>
      </w:r>
      <w:r>
        <w:rPr>
          <w:rFonts w:cs="Arial"/>
        </w:rPr>
        <w:t>s</w:t>
      </w:r>
      <w:r w:rsidR="007601AA">
        <w:rPr>
          <w:rFonts w:cs="Arial"/>
        </w:rPr>
        <w:t>.</w:t>
      </w:r>
      <w:r w:rsidR="007F723A">
        <w:rPr>
          <w:rFonts w:cs="Arial"/>
        </w:rPr>
        <w:t xml:space="preserve"> </w:t>
      </w:r>
      <w:r w:rsidRPr="0007531D">
        <w:rPr>
          <w:rFonts w:cs="Arial"/>
        </w:rPr>
        <w:t xml:space="preserve">See Chapter </w:t>
      </w:r>
      <w:r w:rsidR="00F83ED6">
        <w:rPr>
          <w:rFonts w:cs="Arial"/>
        </w:rPr>
        <w:t>Five</w:t>
      </w:r>
      <w:r w:rsidRPr="0007531D">
        <w:rPr>
          <w:rFonts w:cs="Arial"/>
        </w:rPr>
        <w:t>: Transportation for detailed recommendations</w:t>
      </w:r>
      <w:r w:rsidR="007601AA">
        <w:rPr>
          <w:rFonts w:cs="Arial"/>
        </w:rPr>
        <w:t>.</w:t>
      </w:r>
      <w:r w:rsidR="007F723A">
        <w:rPr>
          <w:rFonts w:cs="Arial"/>
        </w:rPr>
        <w:t xml:space="preserve"> </w:t>
      </w:r>
    </w:p>
    <w:p w14:paraId="669DA451" w14:textId="77777777" w:rsidR="00013413" w:rsidRPr="003B20A7" w:rsidRDefault="00013413" w:rsidP="003B20A7">
      <w:pPr>
        <w:spacing w:line="360" w:lineRule="auto"/>
        <w:rPr>
          <w:rFonts w:cs="Arial"/>
        </w:rPr>
      </w:pPr>
    </w:p>
    <w:p w14:paraId="6FA51522" w14:textId="77777777" w:rsidR="001018B5" w:rsidRDefault="001018B5" w:rsidP="001D7B2C">
      <w:pPr>
        <w:rPr>
          <w:rFonts w:eastAsiaTheme="minorHAnsi" w:cs="Arial"/>
          <w:b/>
          <w:sz w:val="28"/>
          <w:szCs w:val="22"/>
        </w:rPr>
        <w:sectPr w:rsidR="001018B5" w:rsidSect="00153E74">
          <w:pgSz w:w="12240" w:h="15840" w:code="1"/>
          <w:pgMar w:top="1440" w:right="1440" w:bottom="1440" w:left="1440" w:header="432" w:footer="576" w:gutter="0"/>
          <w:cols w:space="720"/>
          <w:docGrid w:linePitch="272"/>
        </w:sectPr>
      </w:pPr>
    </w:p>
    <w:p w14:paraId="2B28B882" w14:textId="77777777" w:rsidR="00D50327" w:rsidRDefault="00D15989" w:rsidP="001D7B2C">
      <w:pPr>
        <w:rPr>
          <w:rFonts w:eastAsiaTheme="minorHAnsi" w:cs="Arial"/>
          <w:b/>
          <w:sz w:val="28"/>
          <w:szCs w:val="22"/>
        </w:rPr>
      </w:pPr>
      <w:r>
        <w:rPr>
          <w:noProof/>
        </w:rPr>
        <w:drawing>
          <wp:anchor distT="0" distB="0" distL="114300" distR="114300" simplePos="0" relativeHeight="251641344" behindDoc="1" locked="0" layoutInCell="1" allowOverlap="1" wp14:anchorId="06C99DF0" wp14:editId="64759A3E">
            <wp:simplePos x="0" y="0"/>
            <wp:positionH relativeFrom="page">
              <wp:align>right</wp:align>
            </wp:positionH>
            <wp:positionV relativeFrom="page">
              <wp:align>top</wp:align>
            </wp:positionV>
            <wp:extent cx="7766462" cy="10282555"/>
            <wp:effectExtent l="0" t="0" r="6350" b="4445"/>
            <wp:wrapNone/>
            <wp:docPr id="398" name="Picture 398" descr="\\msn-fp01\entp\02073-00\131182.01\TECH\photos\August 26, 2013\DSC06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msn-fp01\entp\02073-00\131182.01\TECH\photos\August 26, 2013\DSC06099.JPG"/>
                    <pic:cNvPicPr>
                      <a:picLocks noChangeAspect="1"/>
                    </pic:cNvPicPr>
                  </pic:nvPicPr>
                  <pic:blipFill>
                    <a:blip r:embed="rId56" cstate="print">
                      <a:duotone>
                        <a:schemeClr val="bg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7766462" cy="10282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3B1024" w14:textId="77777777" w:rsidR="001018B5" w:rsidRPr="008E18C4" w:rsidRDefault="001018B5" w:rsidP="001D7B2C">
      <w:pPr>
        <w:rPr>
          <w:rFonts w:eastAsiaTheme="minorHAnsi" w:cs="Arial"/>
          <w:b/>
          <w:sz w:val="28"/>
          <w:szCs w:val="22"/>
        </w:rPr>
      </w:pPr>
    </w:p>
    <w:p w14:paraId="78E728C4" w14:textId="77777777" w:rsidR="00D50327" w:rsidRPr="008E18C4" w:rsidRDefault="00D50327" w:rsidP="001D7B2C">
      <w:pPr>
        <w:rPr>
          <w:rFonts w:eastAsiaTheme="minorHAnsi" w:cs="Arial"/>
          <w:b/>
          <w:sz w:val="28"/>
          <w:szCs w:val="22"/>
        </w:rPr>
      </w:pPr>
    </w:p>
    <w:p w14:paraId="5713D26D" w14:textId="77777777" w:rsidR="00D50327" w:rsidRPr="008E18C4" w:rsidRDefault="00D50327" w:rsidP="001D7B2C">
      <w:pPr>
        <w:rPr>
          <w:rFonts w:eastAsiaTheme="minorHAnsi" w:cs="Arial"/>
          <w:b/>
          <w:sz w:val="28"/>
          <w:szCs w:val="22"/>
        </w:rPr>
      </w:pPr>
    </w:p>
    <w:p w14:paraId="2E7C76BE" w14:textId="77777777" w:rsidR="00D50327" w:rsidRPr="008E18C4" w:rsidRDefault="00D50327" w:rsidP="001D7B2C">
      <w:pPr>
        <w:rPr>
          <w:rFonts w:eastAsiaTheme="minorHAnsi" w:cs="Arial"/>
          <w:b/>
          <w:sz w:val="28"/>
          <w:szCs w:val="22"/>
        </w:rPr>
      </w:pPr>
    </w:p>
    <w:p w14:paraId="77E41403" w14:textId="77777777" w:rsidR="00D50327" w:rsidRPr="00957EB4" w:rsidRDefault="00D50327" w:rsidP="001D7B2C">
      <w:pPr>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pPr>
      <w:r w:rsidRPr="00957EB4">
        <w:rPr>
          <w:rFonts w:eastAsiaTheme="minorHAnsi" w:cs="Arial"/>
          <w:b/>
          <w:color w:val="0070C0"/>
          <w:sz w:val="96"/>
          <w:szCs w:val="22"/>
          <w:u w:val="single"/>
          <w14:shadow w14:blurRad="50800" w14:dist="38100" w14:dir="2700000" w14:sx="100000" w14:sy="100000" w14:kx="0" w14:ky="0" w14:algn="tl">
            <w14:srgbClr w14:val="000000">
              <w14:alpha w14:val="60000"/>
            </w14:srgbClr>
          </w14:shadow>
        </w:rPr>
        <w:t>CHAPTER</w:t>
      </w:r>
      <w:r w:rsidRPr="00957EB4">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t xml:space="preserve"> 3</w:t>
      </w:r>
    </w:p>
    <w:p w14:paraId="03E0B1C0" w14:textId="60AE6A6A" w:rsidR="00D50327" w:rsidRPr="00957EB4" w:rsidRDefault="00892D1C" w:rsidP="001D7B2C">
      <w:pPr>
        <w:rPr>
          <w:rFonts w:ascii="Futura Md BT" w:eastAsiaTheme="minorHAnsi" w:hAnsi="Futura Md BT" w:cs="Arial"/>
          <w:b/>
          <w:i/>
          <w:iCs/>
          <w:sz w:val="72"/>
          <w:szCs w:val="52"/>
        </w:rPr>
      </w:pPr>
      <w:r w:rsidRPr="00957EB4">
        <w:rPr>
          <w:rFonts w:ascii="Futura Md BT" w:eastAsiaTheme="minorHAnsi" w:hAnsi="Futura Md BT" w:cs="Arial"/>
          <w:b/>
          <w:i/>
          <w:iCs/>
          <w:sz w:val="72"/>
          <w:szCs w:val="52"/>
        </w:rPr>
        <w:t>AGRICULTURAL, NATURAL</w:t>
      </w:r>
      <w:r w:rsidR="00957EB4" w:rsidRPr="00957EB4">
        <w:rPr>
          <w:rFonts w:ascii="Futura Md BT" w:eastAsiaTheme="minorHAnsi" w:hAnsi="Futura Md BT" w:cs="Arial"/>
          <w:b/>
          <w:i/>
          <w:iCs/>
          <w:sz w:val="72"/>
          <w:szCs w:val="52"/>
        </w:rPr>
        <w:t>,</w:t>
      </w:r>
      <w:r w:rsidRPr="00957EB4">
        <w:rPr>
          <w:rFonts w:ascii="Futura Md BT" w:eastAsiaTheme="minorHAnsi" w:hAnsi="Futura Md BT" w:cs="Arial"/>
          <w:b/>
          <w:i/>
          <w:iCs/>
          <w:sz w:val="72"/>
          <w:szCs w:val="52"/>
        </w:rPr>
        <w:t xml:space="preserve"> AND</w:t>
      </w:r>
      <w:r w:rsidR="00A773E7">
        <w:rPr>
          <w:rFonts w:ascii="Futura Md BT" w:eastAsiaTheme="minorHAnsi" w:hAnsi="Futura Md BT" w:cs="Arial"/>
          <w:b/>
          <w:i/>
          <w:iCs/>
          <w:sz w:val="72"/>
          <w:szCs w:val="52"/>
        </w:rPr>
        <w:t xml:space="preserve"> </w:t>
      </w:r>
      <w:r w:rsidRPr="00957EB4">
        <w:rPr>
          <w:rFonts w:ascii="Futura Md BT" w:eastAsiaTheme="minorHAnsi" w:hAnsi="Futura Md BT" w:cs="Arial"/>
          <w:b/>
          <w:i/>
          <w:iCs/>
          <w:sz w:val="72"/>
          <w:szCs w:val="52"/>
        </w:rPr>
        <w:t>CULTURAL RESOURCES</w:t>
      </w:r>
    </w:p>
    <w:p w14:paraId="5E0FD390" w14:textId="77777777" w:rsidR="00D50327" w:rsidRPr="00EB1F5B" w:rsidRDefault="00D50327" w:rsidP="001D7B2C">
      <w:pPr>
        <w:rPr>
          <w:rFonts w:eastAsiaTheme="minorHAnsi" w:cs="Arial"/>
          <w:b/>
          <w:sz w:val="28"/>
          <w:szCs w:val="22"/>
        </w:rPr>
      </w:pPr>
      <w:r w:rsidRPr="008E18C4">
        <w:rPr>
          <w:rFonts w:eastAsiaTheme="minorHAnsi" w:cs="Arial"/>
          <w:b/>
          <w:sz w:val="28"/>
          <w:szCs w:val="22"/>
        </w:rPr>
        <w:br w:type="page"/>
      </w:r>
    </w:p>
    <w:p w14:paraId="203419B9" w14:textId="77777777" w:rsidR="008E631E" w:rsidRPr="008E18C4" w:rsidRDefault="008E631E" w:rsidP="001D7B2C">
      <w:pPr>
        <w:keepNext/>
        <w:framePr w:dropCap="drop" w:lines="3" w:wrap="around" w:vAnchor="text" w:hAnchor="text"/>
        <w:spacing w:line="965" w:lineRule="exact"/>
        <w:textAlignment w:val="baseline"/>
        <w:rPr>
          <w:rFonts w:eastAsiaTheme="minorHAnsi" w:cs="Arial"/>
          <w:b/>
          <w:position w:val="-13"/>
          <w:sz w:val="121"/>
        </w:rPr>
      </w:pPr>
      <w:r w:rsidRPr="008E18C4">
        <w:rPr>
          <w:rFonts w:eastAsiaTheme="minorHAnsi" w:cs="Arial"/>
          <w:b/>
          <w:position w:val="-13"/>
          <w:sz w:val="121"/>
        </w:rPr>
        <w:t>A</w:t>
      </w:r>
    </w:p>
    <w:p w14:paraId="09CBA2F4" w14:textId="39A89C37" w:rsidR="00C2008C" w:rsidRPr="008E18C4" w:rsidRDefault="00892D1C" w:rsidP="001D7B2C">
      <w:pPr>
        <w:rPr>
          <w:rFonts w:eastAsiaTheme="minorHAnsi" w:cs="Arial"/>
          <w:b/>
          <w:sz w:val="28"/>
        </w:rPr>
      </w:pPr>
      <w:r w:rsidRPr="008E18C4">
        <w:rPr>
          <w:rFonts w:eastAsiaTheme="minorHAnsi" w:cs="Arial"/>
          <w:b/>
          <w:sz w:val="28"/>
        </w:rPr>
        <w:t>GRICULTURAL, NATURAL</w:t>
      </w:r>
      <w:r w:rsidR="006A295E">
        <w:rPr>
          <w:rFonts w:eastAsiaTheme="minorHAnsi" w:cs="Arial"/>
          <w:b/>
          <w:sz w:val="28"/>
        </w:rPr>
        <w:t>,</w:t>
      </w:r>
      <w:r w:rsidRPr="008E18C4">
        <w:rPr>
          <w:rFonts w:eastAsiaTheme="minorHAnsi" w:cs="Arial"/>
          <w:b/>
          <w:sz w:val="28"/>
        </w:rPr>
        <w:t xml:space="preserve"> &amp; CULTURAL RESOURCES</w:t>
      </w:r>
    </w:p>
    <w:p w14:paraId="64372ED3" w14:textId="77777777" w:rsidR="007531FE" w:rsidRPr="008E18C4" w:rsidRDefault="007531FE" w:rsidP="001D7B2C">
      <w:pPr>
        <w:rPr>
          <w:rFonts w:cs="Arial"/>
        </w:rPr>
      </w:pPr>
    </w:p>
    <w:p w14:paraId="340C39BB" w14:textId="7781BA02" w:rsidR="00405D5C" w:rsidRPr="0005265F" w:rsidRDefault="006513F0" w:rsidP="001D7B2C">
      <w:pPr>
        <w:spacing w:line="360" w:lineRule="auto"/>
        <w:rPr>
          <w:rFonts w:cs="Arial"/>
        </w:rPr>
      </w:pPr>
      <w:r w:rsidRPr="0005265F">
        <w:rPr>
          <w:rFonts w:cs="Arial"/>
          <w:iCs/>
        </w:rPr>
        <w:t>This chapter contains a</w:t>
      </w:r>
      <w:r w:rsidR="007531FE" w:rsidRPr="0005265F">
        <w:rPr>
          <w:rFonts w:cs="Arial"/>
        </w:rPr>
        <w:t xml:space="preserve"> compilation of </w:t>
      </w:r>
      <w:r w:rsidRPr="0005265F">
        <w:rPr>
          <w:rFonts w:cs="Arial"/>
        </w:rPr>
        <w:t>goals, objectives, policies, programs, maps</w:t>
      </w:r>
      <w:r w:rsidR="006A295E">
        <w:rPr>
          <w:rFonts w:cs="Arial"/>
        </w:rPr>
        <w:t>,</w:t>
      </w:r>
      <w:r w:rsidRPr="0005265F">
        <w:rPr>
          <w:rFonts w:cs="Arial"/>
        </w:rPr>
        <w:t xml:space="preserve"> and recommendations</w:t>
      </w:r>
      <w:r w:rsidR="007531FE" w:rsidRPr="0005265F">
        <w:rPr>
          <w:rFonts w:cs="Arial"/>
        </w:rPr>
        <w:t xml:space="preserve"> for the conservation, and promotion of the effective ma</w:t>
      </w:r>
      <w:r w:rsidR="008C61CB">
        <w:rPr>
          <w:rFonts w:cs="Arial"/>
        </w:rPr>
        <w:t>nagement, of natural</w:t>
      </w:r>
      <w:r w:rsidR="00394047">
        <w:rPr>
          <w:rFonts w:cs="Arial"/>
        </w:rPr>
        <w:t xml:space="preserve"> and cultural</w:t>
      </w:r>
      <w:r w:rsidR="008C61CB">
        <w:rPr>
          <w:rFonts w:cs="Arial"/>
        </w:rPr>
        <w:t xml:space="preserve"> resources</w:t>
      </w:r>
      <w:r w:rsidR="007601AA">
        <w:rPr>
          <w:rFonts w:cs="Arial"/>
        </w:rPr>
        <w:t>.</w:t>
      </w:r>
      <w:r w:rsidR="007F723A">
        <w:rPr>
          <w:rFonts w:cs="Arial"/>
        </w:rPr>
        <w:t xml:space="preserve"> </w:t>
      </w:r>
      <w:r w:rsidR="008C61CB">
        <w:rPr>
          <w:rFonts w:cs="Arial"/>
        </w:rPr>
        <w:t xml:space="preserve">These resources include </w:t>
      </w:r>
      <w:r w:rsidRPr="0005265F">
        <w:rPr>
          <w:rFonts w:cs="Arial"/>
        </w:rPr>
        <w:t xml:space="preserve">productive agricultural areas, metallic and nonmetallic mineral resources, </w:t>
      </w:r>
      <w:r w:rsidR="007531FE" w:rsidRPr="0005265F">
        <w:rPr>
          <w:rFonts w:cs="Arial"/>
        </w:rPr>
        <w:t>groundwater, forests, environmentally sensitive areas, threatened and endangered species, stream corridors, surface water, floodplains, wetlands, wildlife habitat, parks, open spaces, historical and cultural resources, community design, recreational resources</w:t>
      </w:r>
      <w:r w:rsidR="006A295E">
        <w:rPr>
          <w:rFonts w:cs="Arial"/>
        </w:rPr>
        <w:t>,</w:t>
      </w:r>
      <w:r w:rsidR="007531FE" w:rsidRPr="0005265F">
        <w:rPr>
          <w:rFonts w:cs="Arial"/>
        </w:rPr>
        <w:t xml:space="preserve"> and other natural resources.</w:t>
      </w:r>
    </w:p>
    <w:p w14:paraId="74FC1F66" w14:textId="77777777" w:rsidR="00EB1F5B" w:rsidRDefault="00EB1F5B" w:rsidP="001D7B2C">
      <w:pPr>
        <w:rPr>
          <w:rFonts w:cs="Arial"/>
          <w:sz w:val="22"/>
          <w:szCs w:val="22"/>
        </w:rPr>
      </w:pPr>
    </w:p>
    <w:p w14:paraId="074D927B" w14:textId="77777777" w:rsidR="00405D5C" w:rsidRPr="0059216C" w:rsidRDefault="00405D5C" w:rsidP="001D7B2C">
      <w:pPr>
        <w:rPr>
          <w:rFonts w:cs="Arial"/>
          <w:b/>
          <w:smallCaps/>
          <w:sz w:val="24"/>
          <w:u w:val="single"/>
        </w:rPr>
      </w:pPr>
      <w:r w:rsidRPr="00405D5C">
        <w:rPr>
          <w:rFonts w:cs="Arial"/>
          <w:b/>
          <w:smallCaps/>
          <w:sz w:val="24"/>
          <w:u w:val="single"/>
        </w:rPr>
        <w:t>Agricultural Resources</w:t>
      </w:r>
      <w:r w:rsidRPr="00645547">
        <w:rPr>
          <w:rFonts w:cs="Arial"/>
          <w:smallCaps/>
          <w:sz w:val="24"/>
        </w:rPr>
        <w:t>________________________________________________</w:t>
      </w:r>
    </w:p>
    <w:p w14:paraId="45F92710" w14:textId="77777777" w:rsidR="00405D5C" w:rsidRPr="00C401C9" w:rsidRDefault="00405D5C" w:rsidP="001D7B2C">
      <w:pPr>
        <w:spacing w:line="360" w:lineRule="auto"/>
        <w:rPr>
          <w:rFonts w:cs="Arial"/>
          <w:sz w:val="12"/>
        </w:rPr>
      </w:pPr>
    </w:p>
    <w:p w14:paraId="025C7B5D" w14:textId="4AEA11A7" w:rsidR="006513F0" w:rsidRDefault="006513F0" w:rsidP="001D7B2C">
      <w:pPr>
        <w:spacing w:line="360" w:lineRule="auto"/>
        <w:rPr>
          <w:rFonts w:cs="Arial"/>
        </w:rPr>
      </w:pPr>
      <w:r>
        <w:rPr>
          <w:rFonts w:cs="Arial"/>
        </w:rPr>
        <w:t>The following is an overview of the character, location, and viability of farming activity in the Town of Burke</w:t>
      </w:r>
      <w:r w:rsidR="007601AA">
        <w:rPr>
          <w:rFonts w:cs="Arial"/>
        </w:rPr>
        <w:t>.</w:t>
      </w:r>
      <w:r w:rsidR="007F723A">
        <w:rPr>
          <w:rFonts w:cs="Arial"/>
        </w:rPr>
        <w:t xml:space="preserve"> </w:t>
      </w:r>
      <w:r w:rsidR="008C61CB">
        <w:rPr>
          <w:rFonts w:cs="Arial"/>
        </w:rPr>
        <w:t>Since there is a large amount of a</w:t>
      </w:r>
      <w:r w:rsidR="0054611E">
        <w:rPr>
          <w:rFonts w:cs="Arial"/>
        </w:rPr>
        <w:t>gricultural land</w:t>
      </w:r>
      <w:r w:rsidR="008C61CB">
        <w:rPr>
          <w:rFonts w:cs="Arial"/>
        </w:rPr>
        <w:t xml:space="preserve"> within the community as it exists today, there are </w:t>
      </w:r>
      <w:r w:rsidR="0054611E">
        <w:rPr>
          <w:rFonts w:cs="Arial"/>
        </w:rPr>
        <w:t xml:space="preserve">important influences on </w:t>
      </w:r>
      <w:r w:rsidR="005634FF">
        <w:rPr>
          <w:rFonts w:cs="Arial"/>
        </w:rPr>
        <w:t xml:space="preserve">economic and </w:t>
      </w:r>
      <w:r w:rsidR="0054611E">
        <w:rPr>
          <w:rFonts w:cs="Arial"/>
        </w:rPr>
        <w:t>development policies</w:t>
      </w:r>
      <w:r w:rsidR="008C61CB">
        <w:rPr>
          <w:rFonts w:cs="Arial"/>
        </w:rPr>
        <w:t xml:space="preserve"> associated with that land that will affect</w:t>
      </w:r>
      <w:r w:rsidR="0054611E">
        <w:rPr>
          <w:rFonts w:cs="Arial"/>
        </w:rPr>
        <w:t xml:space="preserve"> the future of the Town and </w:t>
      </w:r>
      <w:r w:rsidR="00336FC5">
        <w:rPr>
          <w:rFonts w:cs="Arial"/>
        </w:rPr>
        <w:t>landowners</w:t>
      </w:r>
      <w:r w:rsidR="0054611E">
        <w:rPr>
          <w:rFonts w:cs="Arial"/>
        </w:rPr>
        <w:t xml:space="preserve"> within and surrounding the Town.</w:t>
      </w:r>
    </w:p>
    <w:p w14:paraId="30F55D80" w14:textId="77777777" w:rsidR="006513F0" w:rsidRDefault="006513F0" w:rsidP="001D7B2C">
      <w:pPr>
        <w:spacing w:line="360" w:lineRule="auto"/>
        <w:rPr>
          <w:rFonts w:cs="Arial"/>
        </w:rPr>
      </w:pPr>
    </w:p>
    <w:p w14:paraId="5010D29D" w14:textId="77777777" w:rsidR="00405D5C" w:rsidRDefault="00405D5C" w:rsidP="004A6432">
      <w:pPr>
        <w:spacing w:line="360" w:lineRule="auto"/>
        <w:rPr>
          <w:rFonts w:cs="Arial"/>
          <w:b/>
          <w:u w:val="single"/>
        </w:rPr>
      </w:pPr>
      <w:r>
        <w:rPr>
          <w:rFonts w:cs="Arial"/>
          <w:b/>
          <w:u w:val="single"/>
        </w:rPr>
        <w:t>Character of Farming</w:t>
      </w:r>
    </w:p>
    <w:p w14:paraId="306CBD15" w14:textId="68E10A17" w:rsidR="00EB1F5B" w:rsidRPr="004E678A" w:rsidRDefault="00336FC5" w:rsidP="00336FC5">
      <w:pPr>
        <w:spacing w:line="360" w:lineRule="auto"/>
        <w:rPr>
          <w:rFonts w:cs="Arial"/>
        </w:rPr>
      </w:pPr>
      <w:r>
        <w:rPr>
          <w:rFonts w:cs="Arial"/>
        </w:rPr>
        <w:t>The 2022 Dane County Farmland Preservation Plan indicates that a</w:t>
      </w:r>
      <w:r w:rsidRPr="00336FC5">
        <w:rPr>
          <w:rFonts w:cs="Arial"/>
        </w:rPr>
        <w:t xml:space="preserve">gricultural lands </w:t>
      </w:r>
      <w:r>
        <w:rPr>
          <w:rFonts w:cs="Arial"/>
        </w:rPr>
        <w:t xml:space="preserve">in Dane County </w:t>
      </w:r>
      <w:r w:rsidRPr="00336FC5">
        <w:rPr>
          <w:rFonts w:cs="Arial"/>
        </w:rPr>
        <w:t xml:space="preserve">declined by 1.7% (6,346 acres) between 2010 and 2020. During </w:t>
      </w:r>
      <w:r>
        <w:rPr>
          <w:rFonts w:cs="Arial"/>
        </w:rPr>
        <w:t xml:space="preserve">the same </w:t>
      </w:r>
      <w:r w:rsidRPr="00336FC5">
        <w:rPr>
          <w:rFonts w:cs="Arial"/>
        </w:rPr>
        <w:t xml:space="preserve">decade, residential development grew by 4.6% (2,836 acres) </w:t>
      </w:r>
      <w:r>
        <w:rPr>
          <w:rFonts w:cs="Arial"/>
        </w:rPr>
        <w:t xml:space="preserve">as </w:t>
      </w:r>
      <w:r w:rsidRPr="00336FC5">
        <w:rPr>
          <w:rFonts w:cs="Arial"/>
        </w:rPr>
        <w:t xml:space="preserve">strong demand for housing </w:t>
      </w:r>
      <w:r>
        <w:rPr>
          <w:rFonts w:cs="Arial"/>
        </w:rPr>
        <w:t xml:space="preserve">has driven the </w:t>
      </w:r>
      <w:r w:rsidRPr="00336FC5">
        <w:rPr>
          <w:rFonts w:cs="Arial"/>
        </w:rPr>
        <w:t>conversion of agricultural lands for suburban and urban development.</w:t>
      </w:r>
      <w:r w:rsidR="007F723A">
        <w:rPr>
          <w:rFonts w:cs="Arial"/>
        </w:rPr>
        <w:t xml:space="preserve"> </w:t>
      </w:r>
      <w:r w:rsidR="009E4A2D">
        <w:rPr>
          <w:rFonts w:cs="Arial"/>
        </w:rPr>
        <w:t>Figure 1</w:t>
      </w:r>
      <w:r w:rsidR="00EB1F5B" w:rsidRPr="004E678A">
        <w:rPr>
          <w:rFonts w:cs="Arial"/>
        </w:rPr>
        <w:t xml:space="preserve"> shows this change.</w:t>
      </w:r>
    </w:p>
    <w:p w14:paraId="47BE3712" w14:textId="77777777" w:rsidR="001E57E9" w:rsidRPr="004E678A" w:rsidRDefault="001E57E9" w:rsidP="001D7B2C">
      <w:pPr>
        <w:rPr>
          <w:rFonts w:cs="Arial"/>
          <w:b/>
          <w:smallCaps/>
        </w:rPr>
      </w:pPr>
    </w:p>
    <w:p w14:paraId="296D5675" w14:textId="4DC4DE8D" w:rsidR="00336FC5" w:rsidRDefault="0012495A" w:rsidP="001D7B2C">
      <w:pPr>
        <w:jc w:val="center"/>
        <w:rPr>
          <w:rFonts w:cs="Arial"/>
          <w:b/>
          <w:smallCaps/>
        </w:rPr>
      </w:pPr>
      <w:r>
        <w:rPr>
          <w:rFonts w:cs="Arial"/>
          <w:b/>
          <w:smallCaps/>
        </w:rPr>
        <w:t>Figure 1</w:t>
      </w:r>
      <w:r w:rsidR="00405D5C" w:rsidRPr="004E678A">
        <w:rPr>
          <w:rFonts w:cs="Arial"/>
          <w:b/>
          <w:smallCaps/>
        </w:rPr>
        <w:t>:</w:t>
      </w:r>
      <w:r w:rsidR="007A73DF" w:rsidRPr="004E678A">
        <w:rPr>
          <w:rFonts w:cs="Arial"/>
          <w:b/>
          <w:smallCaps/>
        </w:rPr>
        <w:t xml:space="preserve"> Land Use</w:t>
      </w:r>
      <w:r w:rsidR="007A73DF">
        <w:rPr>
          <w:rFonts w:cs="Arial"/>
          <w:b/>
          <w:smallCaps/>
        </w:rPr>
        <w:t xml:space="preserve"> </w:t>
      </w:r>
      <w:r w:rsidR="00336FC5">
        <w:rPr>
          <w:rFonts w:cs="Arial"/>
          <w:b/>
          <w:smallCaps/>
        </w:rPr>
        <w:t xml:space="preserve">Trends </w:t>
      </w:r>
      <w:r w:rsidR="00405D5C">
        <w:rPr>
          <w:rFonts w:cs="Arial"/>
          <w:b/>
          <w:smallCaps/>
        </w:rPr>
        <w:t xml:space="preserve">in Dane County, </w:t>
      </w:r>
      <w:r w:rsidR="00336FC5">
        <w:rPr>
          <w:rFonts w:cs="Arial"/>
          <w:b/>
          <w:smallCaps/>
        </w:rPr>
        <w:t>2010</w:t>
      </w:r>
      <w:r w:rsidR="007A73DF" w:rsidRPr="007A73DF">
        <w:rPr>
          <w:rFonts w:cs="Arial"/>
          <w:b/>
          <w:smallCaps/>
        </w:rPr>
        <w:t xml:space="preserve"> </w:t>
      </w:r>
      <w:r w:rsidR="00336FC5">
        <w:rPr>
          <w:rFonts w:cs="Arial"/>
          <w:b/>
          <w:smallCaps/>
        </w:rPr>
        <w:t>-</w:t>
      </w:r>
      <w:r w:rsidR="007A73DF" w:rsidRPr="007A73DF">
        <w:rPr>
          <w:rFonts w:cs="Arial"/>
          <w:b/>
          <w:smallCaps/>
        </w:rPr>
        <w:t xml:space="preserve"> 20</w:t>
      </w:r>
      <w:r w:rsidR="00336FC5">
        <w:rPr>
          <w:rFonts w:cs="Arial"/>
          <w:b/>
          <w:smallCaps/>
        </w:rPr>
        <w:t>20</w:t>
      </w:r>
    </w:p>
    <w:p w14:paraId="5D1A6DDF" w14:textId="77777777" w:rsidR="00336FC5" w:rsidRDefault="00336FC5" w:rsidP="00336FC5">
      <w:pPr>
        <w:keepNext/>
        <w:jc w:val="center"/>
      </w:pPr>
      <w:r>
        <w:rPr>
          <w:noProof/>
        </w:rPr>
        <w:drawing>
          <wp:inline distT="0" distB="0" distL="0" distR="0" wp14:anchorId="494FB6FD" wp14:editId="1F69505A">
            <wp:extent cx="5679989" cy="3071806"/>
            <wp:effectExtent l="0" t="0" r="0" b="0"/>
            <wp:docPr id="264537518" name="Picture 1" descr="A graph of a number of land use tre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37518" name="Picture 1" descr="A graph of a number of land use trends&#10;&#10;Description automatically generated"/>
                    <pic:cNvPicPr/>
                  </pic:nvPicPr>
                  <pic:blipFill>
                    <a:blip r:embed="rId57"/>
                    <a:stretch>
                      <a:fillRect/>
                    </a:stretch>
                  </pic:blipFill>
                  <pic:spPr>
                    <a:xfrm>
                      <a:off x="0" y="0"/>
                      <a:ext cx="5691308" cy="3077928"/>
                    </a:xfrm>
                    <a:prstGeom prst="rect">
                      <a:avLst/>
                    </a:prstGeom>
                  </pic:spPr>
                </pic:pic>
              </a:graphicData>
            </a:graphic>
          </wp:inline>
        </w:drawing>
      </w:r>
    </w:p>
    <w:p w14:paraId="25DBB340" w14:textId="537C6ABC" w:rsidR="0054611E" w:rsidRDefault="00077E83" w:rsidP="00336FC5">
      <w:pPr>
        <w:rPr>
          <w:rFonts w:cs="Arial"/>
          <w:i/>
          <w:sz w:val="16"/>
        </w:rPr>
      </w:pPr>
      <w:r>
        <w:rPr>
          <w:sz w:val="16"/>
          <w:szCs w:val="16"/>
        </w:rPr>
        <w:t xml:space="preserve">2022 </w:t>
      </w:r>
      <w:r w:rsidR="00336FC5">
        <w:rPr>
          <w:sz w:val="16"/>
          <w:szCs w:val="16"/>
        </w:rPr>
        <w:t xml:space="preserve">Dane County Farmland </w:t>
      </w:r>
      <w:r>
        <w:rPr>
          <w:sz w:val="16"/>
          <w:szCs w:val="16"/>
        </w:rPr>
        <w:t>Preservation</w:t>
      </w:r>
      <w:r w:rsidR="00336FC5">
        <w:rPr>
          <w:sz w:val="16"/>
          <w:szCs w:val="16"/>
        </w:rPr>
        <w:t xml:space="preserve"> Plan.</w:t>
      </w:r>
      <w:r>
        <w:rPr>
          <w:sz w:val="16"/>
          <w:szCs w:val="16"/>
        </w:rPr>
        <w:t xml:space="preserve"> Volume II: Agricultural Inventory &amp; Trends.</w:t>
      </w:r>
      <w:r w:rsidR="007F723A">
        <w:rPr>
          <w:sz w:val="16"/>
          <w:szCs w:val="16"/>
        </w:rPr>
        <w:t xml:space="preserve"> </w:t>
      </w:r>
      <w:hyperlink r:id="rId58" w:history="1">
        <w:r w:rsidRPr="0080049B">
          <w:rPr>
            <w:rStyle w:val="Hyperlink"/>
            <w:sz w:val="16"/>
            <w:szCs w:val="16"/>
          </w:rPr>
          <w:t>https://danecountyplanning.com/documents/pdf/Projects/Farmland-Preservation/Farmland-Preservation-Plan-2022-FINAL-Volume-II-AG-INVENTORY.pdf</w:t>
        </w:r>
      </w:hyperlink>
      <w:r w:rsidR="00336FC5">
        <w:rPr>
          <w:sz w:val="16"/>
          <w:szCs w:val="16"/>
        </w:rPr>
        <w:t xml:space="preserve"> </w:t>
      </w:r>
    </w:p>
    <w:p w14:paraId="6B4296DA" w14:textId="660AA189" w:rsidR="001E7226" w:rsidRDefault="00FC1E30" w:rsidP="009255CB">
      <w:pPr>
        <w:spacing w:line="360" w:lineRule="auto"/>
        <w:rPr>
          <w:rFonts w:cs="Arial"/>
        </w:rPr>
      </w:pPr>
      <w:r w:rsidRPr="0046620A">
        <w:rPr>
          <w:rFonts w:cs="Arial"/>
          <w:b/>
          <w:smallCaps/>
          <w:noProof/>
          <w:sz w:val="24"/>
          <w:u w:val="single"/>
        </w:rPr>
        <mc:AlternateContent>
          <mc:Choice Requires="wps">
            <w:drawing>
              <wp:anchor distT="0" distB="0" distL="91440" distR="91440" simplePos="0" relativeHeight="251612672" behindDoc="0" locked="0" layoutInCell="1" allowOverlap="1" wp14:anchorId="2E71A30C" wp14:editId="2F90B45A">
                <wp:simplePos x="0" y="0"/>
                <wp:positionH relativeFrom="margin">
                  <wp:posOffset>3552825</wp:posOffset>
                </wp:positionH>
                <wp:positionV relativeFrom="paragraph">
                  <wp:posOffset>43157</wp:posOffset>
                </wp:positionV>
                <wp:extent cx="2339975" cy="1814830"/>
                <wp:effectExtent l="38100" t="38100" r="98425" b="90170"/>
                <wp:wrapSquare wrapText="bothSides"/>
                <wp:docPr id="42" name="Text Box 42"/>
                <wp:cNvGraphicFramePr/>
                <a:graphic xmlns:a="http://schemas.openxmlformats.org/drawingml/2006/main">
                  <a:graphicData uri="http://schemas.microsoft.com/office/word/2010/wordprocessingShape">
                    <wps:wsp>
                      <wps:cNvSpPr txBox="1"/>
                      <wps:spPr>
                        <a:xfrm>
                          <a:off x="0" y="0"/>
                          <a:ext cx="2339975" cy="1814830"/>
                        </a:xfrm>
                        <a:prstGeom prst="rect">
                          <a:avLst/>
                        </a:prstGeom>
                        <a:solidFill>
                          <a:schemeClr val="bg1">
                            <a:lumMod val="85000"/>
                          </a:schemeClr>
                        </a:solidFill>
                        <a:ln w="6350">
                          <a:noFill/>
                        </a:ln>
                        <a:effectLst>
                          <a:outerShdw blurRad="50800" dist="38100" dir="2700000" algn="tl" rotWithShape="0">
                            <a:prstClr val="black">
                              <a:alpha val="40000"/>
                            </a:prstClr>
                          </a:outerShdw>
                        </a:effectLst>
                      </wps:spPr>
                      <wps:txbx>
                        <w:txbxContent>
                          <w:p w14:paraId="7B3C4824" w14:textId="77777777" w:rsidR="00BE4542" w:rsidRPr="0046620A" w:rsidRDefault="00BE4542">
                            <w:pPr>
                              <w:pStyle w:val="Quote"/>
                              <w:pBdr>
                                <w:top w:val="single" w:sz="48" w:space="8" w:color="4F81BD" w:themeColor="accent1"/>
                                <w:bottom w:val="single" w:sz="48" w:space="8" w:color="4F81BD" w:themeColor="accent1"/>
                              </w:pBdr>
                              <w:spacing w:line="300" w:lineRule="auto"/>
                              <w:jc w:val="center"/>
                              <w:rPr>
                                <w:rFonts w:ascii="Arial" w:eastAsiaTheme="minorHAnsi" w:hAnsi="Arial" w:cs="Arial"/>
                                <w:color w:val="4F81BD" w:themeColor="accent1"/>
                                <w:sz w:val="18"/>
                              </w:rPr>
                            </w:pPr>
                            <w:r w:rsidRPr="0046620A">
                              <w:rPr>
                                <w:rFonts w:ascii="Arial" w:hAnsi="Arial" w:cs="Arial"/>
                                <w:color w:val="4F81BD" w:themeColor="accent1"/>
                                <w:sz w:val="20"/>
                              </w:rPr>
                              <w:t>According to the Capital Area RPC’s 2010 report</w:t>
                            </w:r>
                            <w:r>
                              <w:rPr>
                                <w:rFonts w:ascii="Arial" w:hAnsi="Arial" w:cs="Arial"/>
                                <w:color w:val="4F81BD" w:themeColor="accent1"/>
                                <w:sz w:val="20"/>
                              </w:rPr>
                              <w:t xml:space="preserve"> Farmland Loss in Dane County, h</w:t>
                            </w:r>
                            <w:r w:rsidRPr="0046620A">
                              <w:rPr>
                                <w:rFonts w:ascii="Arial" w:hAnsi="Arial" w:cs="Arial"/>
                                <w:color w:val="4F81BD" w:themeColor="accent1"/>
                                <w:sz w:val="20"/>
                              </w:rPr>
                              <w:t>alf of Dane County towns with prime soils are located where growth pressure is the greatest, including the towns of Bristol, Burke, Middleton, Westport, and Windsor.</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1A30C" id="Text Box 42" o:spid="_x0000_s1069" type="#_x0000_t202" style="position:absolute;margin-left:279.75pt;margin-top:3.4pt;width:184.25pt;height:142.9pt;z-index:251612672;visibility:visible;mso-wrap-style:square;mso-width-percent:0;mso-height-percent:0;mso-wrap-distance-left:7.2pt;mso-wrap-distance-top:0;mso-wrap-distance-right:7.2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" fillcolor="#d8d8d8 [2732]" stroked="f" strokeweight=".5pt">
                <v:shadow on="t" color="black" opacity="26214f" origin="-.5,-.5" offset=".74836mm,.74836mm"/>
                <v:textbox inset="0,7.2pt,0,7.2pt">
                  <w:txbxContent>
                    <w:p w14:paraId="7B3C4824" w14:textId="77777777" w:rsidR="00BE4542" w:rsidRPr="0046620A" w:rsidRDefault="00BE4542">
                      <w:pPr>
                        <w:pStyle w:val="Quote"/>
                        <w:pBdr>
                          <w:top w:val="single" w:sz="48" w:space="8" w:color="4F81BD" w:themeColor="accent1"/>
                          <w:bottom w:val="single" w:sz="48" w:space="8" w:color="4F81BD" w:themeColor="accent1"/>
                        </w:pBdr>
                        <w:spacing w:line="300" w:lineRule="auto"/>
                        <w:jc w:val="center"/>
                        <w:rPr>
                          <w:rFonts w:ascii="Arial" w:eastAsiaTheme="minorHAnsi" w:hAnsi="Arial" w:cs="Arial"/>
                          <w:color w:val="4F81BD" w:themeColor="accent1"/>
                          <w:sz w:val="18"/>
                        </w:rPr>
                      </w:pPr>
                      <w:r w:rsidRPr="0046620A">
                        <w:rPr>
                          <w:rFonts w:ascii="Arial" w:hAnsi="Arial" w:cs="Arial"/>
                          <w:color w:val="4F81BD" w:themeColor="accent1"/>
                          <w:sz w:val="20"/>
                        </w:rPr>
                        <w:t>According to the Capital Area RPC’s 2010 report</w:t>
                      </w:r>
                      <w:r>
                        <w:rPr>
                          <w:rFonts w:ascii="Arial" w:hAnsi="Arial" w:cs="Arial"/>
                          <w:color w:val="4F81BD" w:themeColor="accent1"/>
                          <w:sz w:val="20"/>
                        </w:rPr>
                        <w:t xml:space="preserve"> Farmland Loss in Dane County, h</w:t>
                      </w:r>
                      <w:r w:rsidRPr="0046620A">
                        <w:rPr>
                          <w:rFonts w:ascii="Arial" w:hAnsi="Arial" w:cs="Arial"/>
                          <w:color w:val="4F81BD" w:themeColor="accent1"/>
                          <w:sz w:val="20"/>
                        </w:rPr>
                        <w:t>alf of Dane County towns with prime soils are located where growth pressure is the greatest, including the towns of Bristol, Burke, Middleton, Westport, and Windsor.</w:t>
                      </w:r>
                    </w:p>
                  </w:txbxContent>
                </v:textbox>
                <w10:wrap type="square" anchorx="margin"/>
              </v:shape>
            </w:pict>
          </mc:Fallback>
        </mc:AlternateContent>
      </w:r>
      <w:r w:rsidR="00EB1F5B">
        <w:rPr>
          <w:rFonts w:cs="Arial"/>
        </w:rPr>
        <w:t xml:space="preserve">When this data is explored further, it </w:t>
      </w:r>
      <w:r w:rsidR="00077E83">
        <w:rPr>
          <w:rFonts w:cs="Arial"/>
        </w:rPr>
        <w:t>indicates that across Wisconsin, the nature of farming has changed over the past two decades.</w:t>
      </w:r>
      <w:r w:rsidR="007F723A">
        <w:rPr>
          <w:rFonts w:cs="Arial"/>
        </w:rPr>
        <w:t xml:space="preserve"> </w:t>
      </w:r>
      <w:r w:rsidR="00077E83">
        <w:rPr>
          <w:rFonts w:cs="Arial"/>
        </w:rPr>
        <w:t>Dane County has seen a trend toward consolidation of agricultural production as there has been an increase in large farms (over 500 acres) and a decline in smaller farms.</w:t>
      </w:r>
      <w:r w:rsidR="007F723A">
        <w:rPr>
          <w:rFonts w:cs="Arial"/>
        </w:rPr>
        <w:t xml:space="preserve"> </w:t>
      </w:r>
      <w:r w:rsidR="00077E83">
        <w:rPr>
          <w:rFonts w:cs="Arial"/>
        </w:rPr>
        <w:t>Additionally, agricultural production continues to be located in the outer portions of the county while those farms closest to Madison are facing significant growth pressure.</w:t>
      </w:r>
      <w:r w:rsidR="00077E83">
        <w:rPr>
          <w:rStyle w:val="FootnoteReference"/>
          <w:rFonts w:cs="Arial"/>
        </w:rPr>
        <w:footnoteReference w:id="8"/>
      </w:r>
      <w:r w:rsidR="00077E83">
        <w:rPr>
          <w:rFonts w:cs="Arial"/>
        </w:rPr>
        <w:t xml:space="preserve"> </w:t>
      </w:r>
    </w:p>
    <w:p w14:paraId="74A229D8" w14:textId="77777777" w:rsidR="000C06B0" w:rsidRPr="007B45E1" w:rsidRDefault="000C06B0" w:rsidP="009255CB">
      <w:pPr>
        <w:spacing w:line="360" w:lineRule="auto"/>
        <w:rPr>
          <w:rFonts w:cs="Arial"/>
          <w:sz w:val="18"/>
        </w:rPr>
      </w:pPr>
    </w:p>
    <w:p w14:paraId="0C2C3F07" w14:textId="103D23CD" w:rsidR="000C06B0" w:rsidRPr="00B261FE" w:rsidRDefault="000C06B0" w:rsidP="000C06B0">
      <w:pPr>
        <w:spacing w:line="360" w:lineRule="auto"/>
        <w:rPr>
          <w:rFonts w:cs="Arial"/>
        </w:rPr>
      </w:pPr>
      <w:r>
        <w:rPr>
          <w:rFonts w:cs="Arial"/>
        </w:rPr>
        <w:t>The Town of Burke contains lands that are cropped, but a vast majority, over 75</w:t>
      </w:r>
      <w:r w:rsidR="00781449">
        <w:rPr>
          <w:rFonts w:cs="Arial"/>
        </w:rPr>
        <w:t xml:space="preserve"> percent</w:t>
      </w:r>
      <w:r>
        <w:rPr>
          <w:rFonts w:cs="Arial"/>
        </w:rPr>
        <w:t>, of the cropped lands (as defined by Dane County) is not farmed in the traditional sense of the word</w:t>
      </w:r>
      <w:r w:rsidR="007601AA">
        <w:rPr>
          <w:rFonts w:cs="Arial"/>
        </w:rPr>
        <w:t>.</w:t>
      </w:r>
      <w:r w:rsidR="007F723A">
        <w:rPr>
          <w:rFonts w:cs="Arial"/>
        </w:rPr>
        <w:t xml:space="preserve"> </w:t>
      </w:r>
      <w:r>
        <w:rPr>
          <w:rFonts w:cs="Arial"/>
        </w:rPr>
        <w:t>Rather, the majority of this land that raises a crop is cropped by people other than the owner</w:t>
      </w:r>
      <w:r w:rsidR="007601AA">
        <w:rPr>
          <w:rFonts w:cs="Arial"/>
        </w:rPr>
        <w:t>.</w:t>
      </w:r>
      <w:r w:rsidR="007F723A">
        <w:rPr>
          <w:rFonts w:cs="Arial"/>
        </w:rPr>
        <w:t xml:space="preserve"> </w:t>
      </w:r>
      <w:r>
        <w:rPr>
          <w:rFonts w:cs="Arial"/>
        </w:rPr>
        <w:t>It is probable that the owner is holding the land for development</w:t>
      </w:r>
      <w:r w:rsidR="007601AA">
        <w:rPr>
          <w:rFonts w:cs="Arial"/>
        </w:rPr>
        <w:t>.</w:t>
      </w:r>
      <w:r w:rsidR="007F723A">
        <w:rPr>
          <w:rFonts w:cs="Arial"/>
        </w:rPr>
        <w:t xml:space="preserve"> </w:t>
      </w:r>
      <w:r>
        <w:rPr>
          <w:rFonts w:cs="Arial"/>
        </w:rPr>
        <w:t>Absentee owners have not been known to “hold” land for farmland preservation</w:t>
      </w:r>
      <w:r w:rsidR="007601AA">
        <w:rPr>
          <w:rFonts w:cs="Arial"/>
        </w:rPr>
        <w:t>.</w:t>
      </w:r>
      <w:r w:rsidR="007F723A">
        <w:rPr>
          <w:rFonts w:cs="Arial"/>
        </w:rPr>
        <w:t xml:space="preserve"> </w:t>
      </w:r>
    </w:p>
    <w:p w14:paraId="187AB741" w14:textId="77777777" w:rsidR="00EB1F5B" w:rsidRPr="007B45E1" w:rsidRDefault="00EB1F5B" w:rsidP="001D7B2C">
      <w:pPr>
        <w:spacing w:line="360" w:lineRule="auto"/>
        <w:rPr>
          <w:rFonts w:cs="Arial"/>
          <w:b/>
          <w:sz w:val="18"/>
          <w:u w:val="single"/>
        </w:rPr>
      </w:pPr>
    </w:p>
    <w:p w14:paraId="36D4E592" w14:textId="77777777" w:rsidR="00405D5C" w:rsidRDefault="00405D5C" w:rsidP="001D7B2C">
      <w:pPr>
        <w:spacing w:line="360" w:lineRule="auto"/>
        <w:rPr>
          <w:rFonts w:cs="Arial"/>
          <w:b/>
          <w:u w:val="single"/>
        </w:rPr>
      </w:pPr>
      <w:r>
        <w:rPr>
          <w:rFonts w:cs="Arial"/>
          <w:b/>
          <w:u w:val="single"/>
        </w:rPr>
        <w:t>Assessment of Farmland Viability</w:t>
      </w:r>
    </w:p>
    <w:p w14:paraId="2077EB48" w14:textId="167EF67B" w:rsidR="0046620A" w:rsidRDefault="00C97846" w:rsidP="001D7B2C">
      <w:pPr>
        <w:spacing w:line="360" w:lineRule="auto"/>
        <w:rPr>
          <w:rFonts w:cs="Arial"/>
        </w:rPr>
      </w:pPr>
      <w:r>
        <w:rPr>
          <w:rFonts w:cs="Arial"/>
        </w:rPr>
        <w:t xml:space="preserve">The </w:t>
      </w:r>
      <w:r w:rsidR="005352BD">
        <w:rPr>
          <w:rFonts w:cs="Arial"/>
        </w:rPr>
        <w:t>Natural Resource Conservation Service</w:t>
      </w:r>
      <w:r w:rsidR="00E07466">
        <w:rPr>
          <w:rFonts w:cs="Arial"/>
        </w:rPr>
        <w:t xml:space="preserve"> ranks soil suitability for different uses into eight capability cl</w:t>
      </w:r>
      <w:r w:rsidR="00052A95">
        <w:rPr>
          <w:rFonts w:cs="Arial"/>
        </w:rPr>
        <w:t>asses, with Class I soils</w:t>
      </w:r>
      <w:r w:rsidR="00E07466">
        <w:rPr>
          <w:rFonts w:cs="Arial"/>
        </w:rPr>
        <w:t xml:space="preserve"> considered prime farmland and Class VIII soils being useful for recreational purposes or natural habitat areas</w:t>
      </w:r>
      <w:r w:rsidR="007601AA">
        <w:rPr>
          <w:rFonts w:cs="Arial"/>
        </w:rPr>
        <w:t>.</w:t>
      </w:r>
      <w:r w:rsidR="007F723A">
        <w:rPr>
          <w:rFonts w:cs="Arial"/>
        </w:rPr>
        <w:t xml:space="preserve"> </w:t>
      </w:r>
      <w:r w:rsidR="00E07466">
        <w:rPr>
          <w:rFonts w:cs="Arial"/>
        </w:rPr>
        <w:t>The classifications are based on the soils capability to produce cultivated crops and pasture plants without deteriorating ove</w:t>
      </w:r>
      <w:r w:rsidR="0046620A">
        <w:rPr>
          <w:rFonts w:cs="Arial"/>
        </w:rPr>
        <w:t>r a long period of time</w:t>
      </w:r>
      <w:r w:rsidR="007601AA">
        <w:rPr>
          <w:rFonts w:cs="Arial"/>
        </w:rPr>
        <w:t>.</w:t>
      </w:r>
      <w:r w:rsidR="007F723A">
        <w:rPr>
          <w:rFonts w:cs="Arial"/>
        </w:rPr>
        <w:t xml:space="preserve"> </w:t>
      </w:r>
      <w:r w:rsidR="00F16937" w:rsidRPr="004E678A">
        <w:rPr>
          <w:rFonts w:cs="Arial"/>
        </w:rPr>
        <w:t xml:space="preserve">Map </w:t>
      </w:r>
      <w:r w:rsidR="00AE675E" w:rsidRPr="004E678A">
        <w:rPr>
          <w:rFonts w:cs="Arial"/>
        </w:rPr>
        <w:t>5</w:t>
      </w:r>
      <w:r w:rsidR="004E678A" w:rsidRPr="004E678A">
        <w:rPr>
          <w:rFonts w:cs="Arial"/>
        </w:rPr>
        <w:t>: Soils</w:t>
      </w:r>
      <w:r w:rsidR="0046620A">
        <w:rPr>
          <w:rFonts w:cs="Arial"/>
        </w:rPr>
        <w:t xml:space="preserve"> shows the composition of soils within the Town</w:t>
      </w:r>
      <w:r w:rsidR="007601AA">
        <w:rPr>
          <w:rFonts w:cs="Arial"/>
        </w:rPr>
        <w:t>.</w:t>
      </w:r>
      <w:r w:rsidR="007F723A">
        <w:rPr>
          <w:rFonts w:cs="Arial"/>
        </w:rPr>
        <w:t xml:space="preserve"> </w:t>
      </w:r>
    </w:p>
    <w:p w14:paraId="3389E972" w14:textId="77777777" w:rsidR="00A567C4" w:rsidRPr="007B45E1" w:rsidRDefault="00A567C4" w:rsidP="001D7B2C">
      <w:pPr>
        <w:spacing w:line="360" w:lineRule="auto"/>
        <w:rPr>
          <w:rFonts w:cs="Arial"/>
          <w:sz w:val="18"/>
        </w:rPr>
      </w:pPr>
    </w:p>
    <w:p w14:paraId="4CCD8E69" w14:textId="01C39024" w:rsidR="0046620A" w:rsidRDefault="00510978" w:rsidP="001D7B2C">
      <w:pPr>
        <w:spacing w:line="360" w:lineRule="auto"/>
        <w:rPr>
          <w:rFonts w:cs="Arial"/>
        </w:rPr>
      </w:pPr>
      <w:r w:rsidRPr="00510978">
        <w:rPr>
          <w:rFonts w:cs="Arial"/>
        </w:rPr>
        <w:t>Class I soils have slight limitations that limit their use and are prime soils for agricultural production</w:t>
      </w:r>
      <w:r w:rsidR="007601AA">
        <w:rPr>
          <w:rFonts w:cs="Arial"/>
        </w:rPr>
        <w:t>.</w:t>
      </w:r>
      <w:r w:rsidR="007F723A">
        <w:rPr>
          <w:rFonts w:cs="Arial"/>
        </w:rPr>
        <w:t xml:space="preserve"> </w:t>
      </w:r>
      <w:r w:rsidR="0046620A" w:rsidRPr="00510978">
        <w:rPr>
          <w:rFonts w:cs="Arial"/>
        </w:rPr>
        <w:t xml:space="preserve">Class </w:t>
      </w:r>
      <w:r w:rsidR="008F2AAB" w:rsidRPr="00510978">
        <w:rPr>
          <w:rFonts w:cs="Arial"/>
        </w:rPr>
        <w:t xml:space="preserve">II soils have moderate limitations that reduce the choice of plants or require moderate </w:t>
      </w:r>
      <w:r w:rsidR="00052A95" w:rsidRPr="00510978">
        <w:rPr>
          <w:rFonts w:cs="Arial"/>
        </w:rPr>
        <w:t>conservation</w:t>
      </w:r>
      <w:r w:rsidR="008F2AAB" w:rsidRPr="00510978">
        <w:rPr>
          <w:rFonts w:cs="Arial"/>
        </w:rPr>
        <w:t xml:space="preserve"> practices</w:t>
      </w:r>
      <w:r w:rsidR="007601AA">
        <w:rPr>
          <w:rFonts w:cs="Arial"/>
        </w:rPr>
        <w:t>.</w:t>
      </w:r>
      <w:r w:rsidR="007F723A">
        <w:rPr>
          <w:rFonts w:cs="Arial"/>
        </w:rPr>
        <w:t xml:space="preserve"> </w:t>
      </w:r>
      <w:r w:rsidR="008F2AAB">
        <w:rPr>
          <w:rFonts w:cs="Arial"/>
        </w:rPr>
        <w:t>Class III soils have severe limitations that reduce the choice of plants or require special conservation practices, or both</w:t>
      </w:r>
      <w:r w:rsidR="007601AA">
        <w:rPr>
          <w:rFonts w:cs="Arial"/>
        </w:rPr>
        <w:t>.</w:t>
      </w:r>
      <w:r w:rsidR="007F723A">
        <w:rPr>
          <w:rFonts w:cs="Arial"/>
        </w:rPr>
        <w:t xml:space="preserve"> </w:t>
      </w:r>
      <w:r w:rsidR="008F2AAB">
        <w:rPr>
          <w:rFonts w:cs="Arial"/>
        </w:rPr>
        <w:t xml:space="preserve">Class IV – </w:t>
      </w:r>
      <w:r w:rsidR="00052A95">
        <w:rPr>
          <w:rFonts w:cs="Arial"/>
        </w:rPr>
        <w:t xml:space="preserve">Class </w:t>
      </w:r>
      <w:r w:rsidR="008F2AAB">
        <w:rPr>
          <w:rFonts w:cs="Arial"/>
        </w:rPr>
        <w:t>VIII soils have very severe limitations that limit their agricultural use to mai</w:t>
      </w:r>
      <w:r w:rsidR="00052A95">
        <w:rPr>
          <w:rFonts w:cs="Arial"/>
        </w:rPr>
        <w:t>nly pasture, range, or grazing</w:t>
      </w:r>
      <w:r w:rsidR="007601AA">
        <w:rPr>
          <w:rFonts w:cs="Arial"/>
        </w:rPr>
        <w:t>.</w:t>
      </w:r>
      <w:r w:rsidR="007F723A">
        <w:rPr>
          <w:rFonts w:cs="Arial"/>
        </w:rPr>
        <w:t xml:space="preserve"> </w:t>
      </w:r>
      <w:r w:rsidR="00052A95">
        <w:rPr>
          <w:rFonts w:cs="Arial"/>
        </w:rPr>
        <w:t>Land use in these areas commonly consists of little crop production and more forestland, wildlife, and recreation area with a high esthetic value.</w:t>
      </w:r>
    </w:p>
    <w:p w14:paraId="04DD1D60" w14:textId="77777777" w:rsidR="00CB4FFF" w:rsidRPr="007B45E1" w:rsidRDefault="00CB4FFF" w:rsidP="001D7B2C">
      <w:pPr>
        <w:spacing w:line="360" w:lineRule="auto"/>
        <w:rPr>
          <w:rFonts w:cs="Arial"/>
          <w:sz w:val="18"/>
        </w:rPr>
      </w:pPr>
    </w:p>
    <w:p w14:paraId="52A70F7A" w14:textId="4E8B2B74" w:rsidR="005546AF" w:rsidRDefault="00052A95" w:rsidP="001D7B2C">
      <w:pPr>
        <w:spacing w:line="360" w:lineRule="auto"/>
        <w:rPr>
          <w:rFonts w:cs="Arial"/>
        </w:rPr>
        <w:sectPr w:rsidR="005546AF" w:rsidSect="00153E74">
          <w:footerReference w:type="default" r:id="rId59"/>
          <w:pgSz w:w="12240" w:h="15840" w:code="1"/>
          <w:pgMar w:top="1440" w:right="1440" w:bottom="1440" w:left="1440" w:header="432" w:footer="576" w:gutter="0"/>
          <w:cols w:space="720"/>
          <w:docGrid w:linePitch="272"/>
        </w:sectPr>
      </w:pPr>
      <w:r>
        <w:rPr>
          <w:rFonts w:cs="Arial"/>
        </w:rPr>
        <w:t xml:space="preserve">Generally, Class I soils are located in </w:t>
      </w:r>
      <w:r w:rsidR="00077E83">
        <w:rPr>
          <w:rFonts w:cs="Arial"/>
        </w:rPr>
        <w:t>small, isolated</w:t>
      </w:r>
      <w:r>
        <w:rPr>
          <w:rFonts w:cs="Arial"/>
        </w:rPr>
        <w:t xml:space="preserve"> groups throughout the Town</w:t>
      </w:r>
      <w:r w:rsidR="007601AA">
        <w:rPr>
          <w:rFonts w:cs="Arial"/>
        </w:rPr>
        <w:t>.</w:t>
      </w:r>
      <w:r w:rsidR="007F723A">
        <w:rPr>
          <w:rFonts w:cs="Arial"/>
        </w:rPr>
        <w:t xml:space="preserve"> </w:t>
      </w:r>
      <w:r>
        <w:rPr>
          <w:rFonts w:cs="Arial"/>
        </w:rPr>
        <w:t>Class I soils comprise a relatively small percentage of the total land area</w:t>
      </w:r>
      <w:r w:rsidR="007601AA">
        <w:rPr>
          <w:rFonts w:cs="Arial"/>
        </w:rPr>
        <w:t>.</w:t>
      </w:r>
      <w:r w:rsidR="007F723A">
        <w:rPr>
          <w:rFonts w:cs="Arial"/>
        </w:rPr>
        <w:t xml:space="preserve"> </w:t>
      </w:r>
      <w:r>
        <w:rPr>
          <w:rFonts w:cs="Arial"/>
        </w:rPr>
        <w:t>Class II soils are located throughout the Town</w:t>
      </w:r>
      <w:r w:rsidR="00B261FE">
        <w:rPr>
          <w:rFonts w:cs="Arial"/>
        </w:rPr>
        <w:t xml:space="preserve"> and make </w:t>
      </w:r>
      <w:r w:rsidR="000C06B0">
        <w:rPr>
          <w:rFonts w:cs="Arial"/>
        </w:rPr>
        <w:t>up the largest percentage</w:t>
      </w:r>
      <w:r w:rsidR="00B261FE">
        <w:rPr>
          <w:rFonts w:cs="Arial"/>
        </w:rPr>
        <w:t xml:space="preserve"> of total land area</w:t>
      </w:r>
      <w:r w:rsidR="007601AA">
        <w:rPr>
          <w:rFonts w:cs="Arial"/>
        </w:rPr>
        <w:t>.</w:t>
      </w:r>
      <w:r w:rsidR="007F723A">
        <w:rPr>
          <w:rFonts w:cs="Arial"/>
        </w:rPr>
        <w:t xml:space="preserve"> </w:t>
      </w:r>
      <w:r w:rsidR="00B261FE">
        <w:rPr>
          <w:rFonts w:cs="Arial"/>
        </w:rPr>
        <w:t xml:space="preserve">There is </w:t>
      </w:r>
      <w:r w:rsidR="007B45E1">
        <w:rPr>
          <w:rFonts w:cs="Arial"/>
        </w:rPr>
        <w:t xml:space="preserve">a </w:t>
      </w:r>
      <w:r w:rsidR="00B261FE">
        <w:rPr>
          <w:rFonts w:cs="Arial"/>
        </w:rPr>
        <w:t>massive area of Class III soil located in the western area of the Town, adjacent to the Cherokee Marsh and Token Creek areas</w:t>
      </w:r>
      <w:r w:rsidR="007601AA">
        <w:rPr>
          <w:rFonts w:cs="Arial"/>
        </w:rPr>
        <w:t>.</w:t>
      </w:r>
      <w:r w:rsidR="007F723A">
        <w:rPr>
          <w:rFonts w:cs="Arial"/>
        </w:rPr>
        <w:t xml:space="preserve"> </w:t>
      </w:r>
      <w:r w:rsidR="00B261FE">
        <w:rPr>
          <w:rFonts w:cs="Arial"/>
        </w:rPr>
        <w:t>Class III soils are found throughout the Town, make up the largest percentage of soils within the Town, and tend to be more contiguous.</w:t>
      </w:r>
    </w:p>
    <w:p w14:paraId="31BCAD70" w14:textId="7CC28A59" w:rsidR="00052A95" w:rsidRDefault="005546AF" w:rsidP="001D7B2C">
      <w:pPr>
        <w:spacing w:line="360" w:lineRule="auto"/>
        <w:rPr>
          <w:rFonts w:cs="Arial"/>
        </w:rPr>
      </w:pPr>
      <w:r>
        <w:rPr>
          <w:rFonts w:cs="Arial"/>
          <w:b/>
          <w:noProof/>
          <w:u w:val="single"/>
        </w:rPr>
        <w:drawing>
          <wp:anchor distT="0" distB="0" distL="114300" distR="114300" simplePos="0" relativeHeight="251692544" behindDoc="0" locked="0" layoutInCell="1" allowOverlap="1" wp14:anchorId="0576B1EF" wp14:editId="2D779AAF">
            <wp:simplePos x="0" y="0"/>
            <wp:positionH relativeFrom="page">
              <wp:align>left</wp:align>
            </wp:positionH>
            <wp:positionV relativeFrom="paragraph">
              <wp:posOffset>-937260</wp:posOffset>
            </wp:positionV>
            <wp:extent cx="15529983" cy="10048812"/>
            <wp:effectExtent l="0" t="0" r="0" b="0"/>
            <wp:wrapNone/>
            <wp:docPr id="4187983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98345" name="Picture 6"/>
                    <pic:cNvPicPr>
                      <a:picLocks noChangeAspect="1" noChangeArrowheads="1"/>
                    </pic:cNvPicPr>
                  </pic:nvPicPr>
                  <pic:blipFill>
                    <a:blip r:embed="rId60" cstate="screen">
                      <a:extLst>
                        <a:ext uri="{28A0092B-C50C-407E-A947-70E740481C1C}">
                          <a14:useLocalDpi xmlns:a14="http://schemas.microsoft.com/office/drawing/2010/main"/>
                        </a:ext>
                      </a:extLst>
                    </a:blip>
                    <a:stretch>
                      <a:fillRect/>
                    </a:stretch>
                  </pic:blipFill>
                  <pic:spPr bwMode="auto">
                    <a:xfrm>
                      <a:off x="0" y="0"/>
                      <a:ext cx="15529983" cy="100488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56790E" w14:textId="77777777" w:rsidR="000C06B0" w:rsidRDefault="000C06B0" w:rsidP="00746957">
      <w:pPr>
        <w:jc w:val="center"/>
        <w:rPr>
          <w:rFonts w:cs="Arial"/>
          <w:b/>
          <w:u w:val="single"/>
        </w:rPr>
      </w:pPr>
    </w:p>
    <w:p w14:paraId="466EDFFC" w14:textId="677E8BB5" w:rsidR="000C06B0" w:rsidRDefault="000C06B0" w:rsidP="000C06B0">
      <w:pPr>
        <w:jc w:val="center"/>
        <w:rPr>
          <w:rFonts w:cs="Arial"/>
          <w:b/>
          <w:u w:val="single"/>
        </w:rPr>
      </w:pPr>
    </w:p>
    <w:p w14:paraId="26938E7B" w14:textId="1BB5CA77" w:rsidR="000C06B0" w:rsidRDefault="000C06B0" w:rsidP="000C06B0">
      <w:pPr>
        <w:jc w:val="center"/>
        <w:rPr>
          <w:rFonts w:cs="Arial"/>
          <w:b/>
          <w:u w:val="single"/>
        </w:rPr>
      </w:pPr>
    </w:p>
    <w:p w14:paraId="05CDC68D" w14:textId="77777777" w:rsidR="000C06B0" w:rsidRDefault="000C06B0" w:rsidP="000C06B0">
      <w:pPr>
        <w:jc w:val="center"/>
        <w:rPr>
          <w:rFonts w:cs="Arial"/>
          <w:b/>
          <w:u w:val="single"/>
        </w:rPr>
      </w:pPr>
    </w:p>
    <w:p w14:paraId="4246B5BC" w14:textId="77777777" w:rsidR="000C06B0" w:rsidRDefault="000C06B0" w:rsidP="000C06B0">
      <w:pPr>
        <w:jc w:val="center"/>
        <w:rPr>
          <w:rFonts w:cs="Arial"/>
          <w:b/>
          <w:u w:val="single"/>
        </w:rPr>
      </w:pPr>
    </w:p>
    <w:p w14:paraId="2DB6D513" w14:textId="77777777" w:rsidR="000C06B0" w:rsidRDefault="000C06B0" w:rsidP="000C06B0">
      <w:pPr>
        <w:jc w:val="center"/>
        <w:rPr>
          <w:rFonts w:cs="Arial"/>
          <w:b/>
          <w:u w:val="single"/>
        </w:rPr>
      </w:pPr>
    </w:p>
    <w:p w14:paraId="5A190355" w14:textId="77777777" w:rsidR="000C06B0" w:rsidRDefault="000C06B0" w:rsidP="000C06B0">
      <w:pPr>
        <w:jc w:val="center"/>
        <w:rPr>
          <w:rFonts w:cs="Arial"/>
          <w:b/>
          <w:u w:val="single"/>
        </w:rPr>
      </w:pPr>
    </w:p>
    <w:p w14:paraId="0CA1AE05" w14:textId="77777777" w:rsidR="000C06B0" w:rsidRDefault="000C06B0" w:rsidP="000C06B0">
      <w:pPr>
        <w:jc w:val="center"/>
        <w:rPr>
          <w:rFonts w:cs="Arial"/>
          <w:b/>
          <w:u w:val="single"/>
        </w:rPr>
      </w:pPr>
    </w:p>
    <w:p w14:paraId="319DBD00" w14:textId="77777777" w:rsidR="000C06B0" w:rsidRDefault="000C06B0" w:rsidP="000C06B0">
      <w:pPr>
        <w:jc w:val="center"/>
        <w:rPr>
          <w:rFonts w:cs="Arial"/>
          <w:b/>
          <w:u w:val="single"/>
        </w:rPr>
      </w:pPr>
    </w:p>
    <w:p w14:paraId="0B6871E9" w14:textId="77777777" w:rsidR="000C06B0" w:rsidRDefault="000C06B0" w:rsidP="000C06B0">
      <w:pPr>
        <w:jc w:val="center"/>
        <w:rPr>
          <w:rFonts w:cs="Arial"/>
          <w:b/>
          <w:u w:val="single"/>
        </w:rPr>
      </w:pPr>
    </w:p>
    <w:p w14:paraId="40E6A101" w14:textId="77777777" w:rsidR="000C06B0" w:rsidRDefault="000C06B0" w:rsidP="000C06B0">
      <w:pPr>
        <w:jc w:val="center"/>
        <w:rPr>
          <w:rFonts w:cs="Arial"/>
          <w:b/>
          <w:u w:val="single"/>
        </w:rPr>
      </w:pPr>
    </w:p>
    <w:p w14:paraId="3745F3FA" w14:textId="77777777" w:rsidR="00746957" w:rsidRDefault="00746957" w:rsidP="000C06B0">
      <w:pPr>
        <w:jc w:val="center"/>
        <w:rPr>
          <w:rFonts w:cs="Arial"/>
          <w:b/>
          <w:u w:val="single"/>
        </w:rPr>
      </w:pPr>
    </w:p>
    <w:p w14:paraId="11AD7FD6" w14:textId="77777777" w:rsidR="000C06B0" w:rsidRPr="00742DEE" w:rsidRDefault="000C06B0" w:rsidP="000C06B0">
      <w:pPr>
        <w:jc w:val="center"/>
        <w:rPr>
          <w:rFonts w:cs="Arial"/>
          <w:b/>
          <w:bCs/>
          <w:i/>
          <w:sz w:val="40"/>
          <w:szCs w:val="40"/>
        </w:rPr>
      </w:pPr>
      <w:r w:rsidRPr="00742DEE">
        <w:rPr>
          <w:rFonts w:cs="Arial"/>
          <w:b/>
          <w:bCs/>
          <w:i/>
          <w:sz w:val="40"/>
          <w:szCs w:val="40"/>
        </w:rPr>
        <w:t>Map 5: Soils</w:t>
      </w:r>
    </w:p>
    <w:p w14:paraId="02AEA06C" w14:textId="77777777" w:rsidR="005546AF" w:rsidRDefault="005546AF">
      <w:pPr>
        <w:rPr>
          <w:rFonts w:cs="Arial"/>
          <w:b/>
          <w:u w:val="single"/>
        </w:rPr>
      </w:pPr>
    </w:p>
    <w:p w14:paraId="240F2192" w14:textId="77777777" w:rsidR="005546AF" w:rsidRDefault="005546AF">
      <w:pPr>
        <w:rPr>
          <w:rFonts w:cs="Arial"/>
          <w:b/>
          <w:u w:val="single"/>
        </w:rPr>
      </w:pPr>
    </w:p>
    <w:p w14:paraId="36E28218" w14:textId="77777777" w:rsidR="005546AF" w:rsidRDefault="005546AF">
      <w:pPr>
        <w:rPr>
          <w:rFonts w:cs="Arial"/>
          <w:b/>
          <w:u w:val="single"/>
        </w:rPr>
        <w:sectPr w:rsidR="005546AF" w:rsidSect="00153E74">
          <w:pgSz w:w="24480" w:h="15840" w:orient="landscape" w:code="17"/>
          <w:pgMar w:top="1440" w:right="1440" w:bottom="1440" w:left="1440" w:header="432" w:footer="576" w:gutter="0"/>
          <w:cols w:space="720"/>
          <w:docGrid w:linePitch="272"/>
        </w:sectPr>
      </w:pPr>
    </w:p>
    <w:p w14:paraId="58B7DC55" w14:textId="2A42C261" w:rsidR="00405D5C" w:rsidRDefault="00FC1E30" w:rsidP="001D7B2C">
      <w:pPr>
        <w:spacing w:line="360" w:lineRule="auto"/>
        <w:rPr>
          <w:rFonts w:cs="Arial"/>
          <w:b/>
          <w:u w:val="single"/>
        </w:rPr>
      </w:pPr>
      <w:r>
        <w:rPr>
          <w:rFonts w:cs="Arial"/>
          <w:b/>
          <w:noProof/>
          <w:u w:val="single"/>
        </w:rPr>
        <mc:AlternateContent>
          <mc:Choice Requires="wpg">
            <w:drawing>
              <wp:anchor distT="0" distB="0" distL="114300" distR="114300" simplePos="0" relativeHeight="251673088" behindDoc="0" locked="0" layoutInCell="1" allowOverlap="1" wp14:anchorId="5E27D86E" wp14:editId="745D5B1D">
                <wp:simplePos x="0" y="0"/>
                <wp:positionH relativeFrom="column">
                  <wp:posOffset>3172460</wp:posOffset>
                </wp:positionH>
                <wp:positionV relativeFrom="paragraph">
                  <wp:posOffset>20955</wp:posOffset>
                </wp:positionV>
                <wp:extent cx="2764790" cy="2152650"/>
                <wp:effectExtent l="0" t="0" r="0" b="0"/>
                <wp:wrapSquare wrapText="bothSides"/>
                <wp:docPr id="1872325622" name="Group 11"/>
                <wp:cNvGraphicFramePr/>
                <a:graphic xmlns:a="http://schemas.openxmlformats.org/drawingml/2006/main">
                  <a:graphicData uri="http://schemas.microsoft.com/office/word/2010/wordprocessingGroup">
                    <wpg:wgp>
                      <wpg:cNvGrpSpPr/>
                      <wpg:grpSpPr>
                        <a:xfrm>
                          <a:off x="0" y="0"/>
                          <a:ext cx="2764790" cy="2152650"/>
                          <a:chOff x="0" y="0"/>
                          <a:chExt cx="2555875" cy="1990090"/>
                        </a:xfrm>
                      </wpg:grpSpPr>
                      <pic:pic xmlns:pic="http://schemas.openxmlformats.org/drawingml/2006/picture">
                        <pic:nvPicPr>
                          <pic:cNvPr id="3" name="Picture 10"/>
                          <pic:cNvPicPr>
                            <a:picLocks noChangeAspect="1"/>
                          </pic:cNvPicPr>
                        </pic:nvPicPr>
                        <pic:blipFill>
                          <a:blip r:embed="rId61" cstate="screen">
                            <a:extLst>
                              <a:ext uri="{28A0092B-C50C-407E-A947-70E740481C1C}">
                                <a14:useLocalDpi xmlns:a14="http://schemas.microsoft.com/office/drawing/2010/main"/>
                              </a:ext>
                            </a:extLst>
                          </a:blip>
                          <a:stretch>
                            <a:fillRect/>
                          </a:stretch>
                        </pic:blipFill>
                        <pic:spPr bwMode="auto">
                          <a:xfrm>
                            <a:off x="0" y="0"/>
                            <a:ext cx="2555875" cy="1690370"/>
                          </a:xfrm>
                          <a:prstGeom prst="rect">
                            <a:avLst/>
                          </a:prstGeom>
                          <a:noFill/>
                          <a:ln>
                            <a:noFill/>
                          </a:ln>
                        </pic:spPr>
                      </pic:pic>
                      <wps:wsp>
                        <wps:cNvPr id="733764875" name="Text Box 1"/>
                        <wps:cNvSpPr txBox="1"/>
                        <wps:spPr>
                          <a:xfrm>
                            <a:off x="0" y="1746250"/>
                            <a:ext cx="2555875" cy="243840"/>
                          </a:xfrm>
                          <a:prstGeom prst="rect">
                            <a:avLst/>
                          </a:prstGeom>
                          <a:solidFill>
                            <a:prstClr val="white"/>
                          </a:solidFill>
                          <a:ln>
                            <a:noFill/>
                          </a:ln>
                        </wps:spPr>
                        <wps:txbx>
                          <w:txbxContent>
                            <w:p w14:paraId="5B3CE15B" w14:textId="14865F08" w:rsidR="00FC1E30" w:rsidRPr="00FC1E30" w:rsidRDefault="00FC1E30" w:rsidP="00FC1E30">
                              <w:pPr>
                                <w:pStyle w:val="Caption"/>
                                <w:rPr>
                                  <w:rFonts w:cs="Arial"/>
                                  <w:b w:val="0"/>
                                  <w:bCs w:val="0"/>
                                  <w:noProof/>
                                  <w:color w:val="auto"/>
                                </w:rPr>
                              </w:pPr>
                              <w:r w:rsidRPr="00FC1E30">
                                <w:rPr>
                                  <w:b w:val="0"/>
                                  <w:bCs w:val="0"/>
                                  <w:color w:val="auto"/>
                                  <w:sz w:val="16"/>
                                  <w:szCs w:val="16"/>
                                </w:rPr>
                                <w:t>Wisconsin Working Lands Initiative.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27D86E" id="_x0000_s1070" style="position:absolute;margin-left:249.8pt;margin-top:1.65pt;width:217.7pt;height:169.5pt;z-index:251673088;mso-width-relative:margin;mso-height-relative:margin" coordsize="25558,199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">
                <v:shape id="Picture 10" o:spid="_x0000_s1071" type="#_x0000_t75" style="position:absolute;width:25558;height:16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">
                  <v:imagedata r:id="rId62" o:title=""/>
                </v:shape>
                <v:shape id="_x0000_s1072" type="#_x0000_t202" style="position:absolute;top:17462;width:2555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" stroked="f">
                  <v:textbox inset="0,0,0,0">
                    <w:txbxContent>
                      <w:p w14:paraId="5B3CE15B" w14:textId="14865F08" w:rsidR="00FC1E30" w:rsidRPr="00FC1E30" w:rsidRDefault="00FC1E30" w:rsidP="00FC1E30">
                        <w:pPr>
                          <w:pStyle w:val="Caption"/>
                          <w:rPr>
                            <w:rFonts w:cs="Arial"/>
                            <w:b w:val="0"/>
                            <w:bCs w:val="0"/>
                            <w:noProof/>
                            <w:color w:val="auto"/>
                          </w:rPr>
                        </w:pPr>
                        <w:r w:rsidRPr="00FC1E30">
                          <w:rPr>
                            <w:b w:val="0"/>
                            <w:bCs w:val="0"/>
                            <w:color w:val="auto"/>
                            <w:sz w:val="16"/>
                            <w:szCs w:val="16"/>
                          </w:rPr>
                          <w:t>Wisconsin Working Lands Initiative.</w:t>
                        </w:r>
                      </w:p>
                    </w:txbxContent>
                  </v:textbox>
                </v:shape>
                <w10:wrap type="square"/>
              </v:group>
            </w:pict>
          </mc:Fallback>
        </mc:AlternateContent>
      </w:r>
      <w:r w:rsidR="00A567C4">
        <w:rPr>
          <w:rFonts w:cs="Arial"/>
          <w:b/>
          <w:u w:val="single"/>
        </w:rPr>
        <w:t>State and County Farmland Preservation Efforts</w:t>
      </w:r>
    </w:p>
    <w:p w14:paraId="208C996C" w14:textId="4D30A3A1" w:rsidR="00BE300A" w:rsidRDefault="00E2456A" w:rsidP="001D7B2C">
      <w:pPr>
        <w:spacing w:line="360" w:lineRule="auto"/>
        <w:rPr>
          <w:rFonts w:cs="Arial"/>
        </w:rPr>
      </w:pPr>
      <w:r>
        <w:rPr>
          <w:rFonts w:cs="Arial"/>
        </w:rPr>
        <w:t>The Working Lands Initiative, a Wisconsin Department of Agriculture, Trade, and Consumer Protection</w:t>
      </w:r>
      <w:r w:rsidR="00BE300A">
        <w:rPr>
          <w:rFonts w:cs="Arial"/>
        </w:rPr>
        <w:t xml:space="preserve"> (DATCP)</w:t>
      </w:r>
      <w:r>
        <w:rPr>
          <w:rFonts w:cs="Arial"/>
        </w:rPr>
        <w:t xml:space="preserve"> initiative signed into law in 2009</w:t>
      </w:r>
      <w:r w:rsidR="00E924E7">
        <w:rPr>
          <w:rFonts w:cs="Arial"/>
        </w:rPr>
        <w:t xml:space="preserve"> (Chapter 91, Wisconsin Statutes)</w:t>
      </w:r>
      <w:r>
        <w:rPr>
          <w:rFonts w:cs="Arial"/>
        </w:rPr>
        <w:t>, is comprised of the Farmland</w:t>
      </w:r>
      <w:r w:rsidR="000C06B0">
        <w:rPr>
          <w:rFonts w:cs="Arial"/>
        </w:rPr>
        <w:t xml:space="preserve"> Pre</w:t>
      </w:r>
      <w:r>
        <w:rPr>
          <w:rFonts w:cs="Arial"/>
        </w:rPr>
        <w:t>servation Plan, the Agricultural Enterprise Area (AEA) Program, and the Purchase of Agricultural Conservation Easement (PACE) Program</w:t>
      </w:r>
      <w:r w:rsidR="007601AA">
        <w:rPr>
          <w:rFonts w:cs="Arial"/>
        </w:rPr>
        <w:t>.</w:t>
      </w:r>
      <w:r w:rsidR="007F723A">
        <w:rPr>
          <w:rFonts w:cs="Arial"/>
        </w:rPr>
        <w:t xml:space="preserve"> </w:t>
      </w:r>
      <w:r>
        <w:rPr>
          <w:rFonts w:cs="Arial"/>
        </w:rPr>
        <w:t>Through these programs, the initiative strives to address the rapidly increasing loss of forest and farms</w:t>
      </w:r>
      <w:r w:rsidR="00BE300A">
        <w:rPr>
          <w:rFonts w:cs="Arial"/>
        </w:rPr>
        <w:t>, often</w:t>
      </w:r>
      <w:r>
        <w:rPr>
          <w:rFonts w:cs="Arial"/>
        </w:rPr>
        <w:t xml:space="preserve"> in a fragmented fashion</w:t>
      </w:r>
      <w:r w:rsidR="00BE300A">
        <w:rPr>
          <w:rFonts w:cs="Arial"/>
        </w:rPr>
        <w:t>,</w:t>
      </w:r>
      <w:r>
        <w:rPr>
          <w:rFonts w:cs="Arial"/>
        </w:rPr>
        <w:t xml:space="preserve"> that increases urban-rural conflicts, and deprives Wisconsin of the land base and infrastructure necessary for agricultural development and profitability</w:t>
      </w:r>
      <w:r w:rsidR="007B45E1">
        <w:rPr>
          <w:rFonts w:cs="Arial"/>
        </w:rPr>
        <w:t>.</w:t>
      </w:r>
      <w:r>
        <w:rPr>
          <w:rStyle w:val="FootnoteReference"/>
          <w:rFonts w:cs="Arial"/>
        </w:rPr>
        <w:footnoteReference w:id="9"/>
      </w:r>
      <w:r w:rsidR="007F723A">
        <w:rPr>
          <w:rFonts w:cs="Arial"/>
        </w:rPr>
        <w:t xml:space="preserve"> </w:t>
      </w:r>
    </w:p>
    <w:p w14:paraId="4CE69754" w14:textId="25084B9E" w:rsidR="00BE300A" w:rsidRDefault="00BE300A" w:rsidP="001D7B2C">
      <w:pPr>
        <w:spacing w:line="360" w:lineRule="auto"/>
        <w:rPr>
          <w:rFonts w:cs="Arial"/>
        </w:rPr>
      </w:pPr>
    </w:p>
    <w:p w14:paraId="3F2FC482" w14:textId="165347DF" w:rsidR="009C30C8" w:rsidRDefault="009C30C8" w:rsidP="001D7B2C">
      <w:pPr>
        <w:spacing w:line="360" w:lineRule="auto"/>
        <w:rPr>
          <w:rFonts w:cs="Arial"/>
        </w:rPr>
      </w:pPr>
      <w:r>
        <w:rPr>
          <w:rFonts w:cs="Arial"/>
          <w:noProof/>
        </w:rPr>
        <mc:AlternateContent>
          <mc:Choice Requires="wpg">
            <w:drawing>
              <wp:anchor distT="0" distB="0" distL="114300" distR="114300" simplePos="0" relativeHeight="251663872" behindDoc="0" locked="0" layoutInCell="1" allowOverlap="1" wp14:anchorId="25A4B325" wp14:editId="605EFF8C">
                <wp:simplePos x="0" y="0"/>
                <wp:positionH relativeFrom="margin">
                  <wp:align>right</wp:align>
                </wp:positionH>
                <wp:positionV relativeFrom="paragraph">
                  <wp:posOffset>15240</wp:posOffset>
                </wp:positionV>
                <wp:extent cx="4507865" cy="3679190"/>
                <wp:effectExtent l="0" t="0" r="6985" b="0"/>
                <wp:wrapSquare wrapText="bothSides"/>
                <wp:docPr id="1070658541" name="Group 16"/>
                <wp:cNvGraphicFramePr/>
                <a:graphic xmlns:a="http://schemas.openxmlformats.org/drawingml/2006/main">
                  <a:graphicData uri="http://schemas.microsoft.com/office/word/2010/wordprocessingGroup">
                    <wpg:wgp>
                      <wpg:cNvGrpSpPr/>
                      <wpg:grpSpPr>
                        <a:xfrm>
                          <a:off x="0" y="0"/>
                          <a:ext cx="4507865" cy="3679190"/>
                          <a:chOff x="0" y="0"/>
                          <a:chExt cx="4386580" cy="3580765"/>
                        </a:xfrm>
                      </wpg:grpSpPr>
                      <pic:pic xmlns:pic="http://schemas.openxmlformats.org/drawingml/2006/picture">
                        <pic:nvPicPr>
                          <pic:cNvPr id="1855332868" name="Picture 1" descr="A map with red squares&#10;&#10;Description automatically generated"/>
                          <pic:cNvPicPr>
                            <a:picLocks noChangeAspect="1"/>
                          </pic:cNvPicPr>
                        </pic:nvPicPr>
                        <pic:blipFill>
                          <a:blip r:embed="rId63" cstate="screen">
                            <a:extLst>
                              <a:ext uri="{28A0092B-C50C-407E-A947-70E740481C1C}">
                                <a14:useLocalDpi xmlns:a14="http://schemas.microsoft.com/office/drawing/2010/main"/>
                              </a:ext>
                            </a:extLst>
                          </a:blip>
                          <a:stretch>
                            <a:fillRect/>
                          </a:stretch>
                        </pic:blipFill>
                        <pic:spPr>
                          <a:xfrm>
                            <a:off x="0" y="0"/>
                            <a:ext cx="4386580" cy="3164840"/>
                          </a:xfrm>
                          <a:prstGeom prst="rect">
                            <a:avLst/>
                          </a:prstGeom>
                        </pic:spPr>
                      </pic:pic>
                      <wps:wsp>
                        <wps:cNvPr id="1754260171" name="Text Box 1"/>
                        <wps:cNvSpPr txBox="1"/>
                        <wps:spPr>
                          <a:xfrm>
                            <a:off x="0" y="3220085"/>
                            <a:ext cx="4386580" cy="360680"/>
                          </a:xfrm>
                          <a:prstGeom prst="rect">
                            <a:avLst/>
                          </a:prstGeom>
                          <a:solidFill>
                            <a:prstClr val="white"/>
                          </a:solidFill>
                          <a:ln>
                            <a:noFill/>
                          </a:ln>
                        </wps:spPr>
                        <wps:txbx>
                          <w:txbxContent>
                            <w:p w14:paraId="329E5229" w14:textId="7BA701C8" w:rsidR="009C30C8" w:rsidRPr="009C30C8" w:rsidRDefault="009C30C8" w:rsidP="009C30C8">
                              <w:pPr>
                                <w:pStyle w:val="Caption"/>
                                <w:rPr>
                                  <w:b w:val="0"/>
                                  <w:bCs w:val="0"/>
                                  <w:noProof/>
                                  <w:color w:val="auto"/>
                                </w:rPr>
                              </w:pPr>
                              <w:r w:rsidRPr="009C30C8">
                                <w:rPr>
                                  <w:b w:val="0"/>
                                  <w:bCs w:val="0"/>
                                  <w:color w:val="auto"/>
                                  <w:sz w:val="16"/>
                                  <w:szCs w:val="16"/>
                                </w:rPr>
                                <w:t>Are</w:t>
                              </w:r>
                              <w:r>
                                <w:rPr>
                                  <w:b w:val="0"/>
                                  <w:bCs w:val="0"/>
                                  <w:color w:val="auto"/>
                                  <w:sz w:val="16"/>
                                  <w:szCs w:val="16"/>
                                </w:rPr>
                                <w:t>a</w:t>
                              </w:r>
                              <w:r w:rsidRPr="009C30C8">
                                <w:rPr>
                                  <w:b w:val="0"/>
                                  <w:bCs w:val="0"/>
                                  <w:color w:val="auto"/>
                                  <w:sz w:val="16"/>
                                  <w:szCs w:val="16"/>
                                </w:rPr>
                                <w:t xml:space="preserve">s in </w:t>
                              </w:r>
                              <w:r>
                                <w:rPr>
                                  <w:b w:val="0"/>
                                  <w:bCs w:val="0"/>
                                  <w:color w:val="auto"/>
                                  <w:sz w:val="16"/>
                                  <w:szCs w:val="16"/>
                                </w:rPr>
                                <w:t>p</w:t>
                              </w:r>
                              <w:r w:rsidRPr="009C30C8">
                                <w:rPr>
                                  <w:b w:val="0"/>
                                  <w:bCs w:val="0"/>
                                  <w:color w:val="auto"/>
                                  <w:sz w:val="16"/>
                                  <w:szCs w:val="16"/>
                                </w:rPr>
                                <w:t>ink are Not Farmland Preservation Areas.</w:t>
                              </w:r>
                              <w:r w:rsidR="007F723A">
                                <w:rPr>
                                  <w:b w:val="0"/>
                                  <w:bCs w:val="0"/>
                                  <w:color w:val="auto"/>
                                  <w:sz w:val="16"/>
                                  <w:szCs w:val="16"/>
                                </w:rPr>
                                <w:t xml:space="preserve"> </w:t>
                              </w:r>
                              <w:r>
                                <w:rPr>
                                  <w:b w:val="0"/>
                                  <w:bCs w:val="0"/>
                                  <w:color w:val="auto"/>
                                  <w:sz w:val="16"/>
                                  <w:szCs w:val="16"/>
                                </w:rPr>
                                <w:t>This encompasses the entire Town of Butke.</w:t>
                              </w:r>
                              <w:r w:rsidR="007F723A">
                                <w:rPr>
                                  <w:b w:val="0"/>
                                  <w:bCs w:val="0"/>
                                  <w:color w:val="auto"/>
                                  <w:sz w:val="16"/>
                                  <w:szCs w:val="16"/>
                                </w:rPr>
                                <w:t xml:space="preserve"> </w:t>
                              </w:r>
                              <w:r w:rsidRPr="009C30C8">
                                <w:rPr>
                                  <w:b w:val="0"/>
                                  <w:bCs w:val="0"/>
                                  <w:color w:val="auto"/>
                                  <w:sz w:val="16"/>
                                  <w:szCs w:val="16"/>
                                </w:rPr>
                                <w:t xml:space="preserve">Dane </w:t>
                              </w:r>
                              <w:r>
                                <w:rPr>
                                  <w:b w:val="0"/>
                                  <w:bCs w:val="0"/>
                                  <w:color w:val="auto"/>
                                  <w:sz w:val="16"/>
                                  <w:szCs w:val="16"/>
                                </w:rPr>
                                <w:t xml:space="preserve">County </w:t>
                              </w:r>
                              <w:r w:rsidRPr="009C30C8">
                                <w:rPr>
                                  <w:b w:val="0"/>
                                  <w:bCs w:val="0"/>
                                  <w:color w:val="auto"/>
                                  <w:sz w:val="16"/>
                                  <w:szCs w:val="16"/>
                                </w:rPr>
                                <w:t xml:space="preserve">Farmland </w:t>
                              </w:r>
                              <w:r>
                                <w:rPr>
                                  <w:b w:val="0"/>
                                  <w:bCs w:val="0"/>
                                  <w:color w:val="auto"/>
                                  <w:sz w:val="16"/>
                                  <w:szCs w:val="16"/>
                                </w:rPr>
                                <w:t xml:space="preserve">Preservation </w:t>
                              </w:r>
                              <w:r w:rsidRPr="009C30C8">
                                <w:rPr>
                                  <w:b w:val="0"/>
                                  <w:bCs w:val="0"/>
                                  <w:color w:val="auto"/>
                                  <w:sz w:val="16"/>
                                  <w:szCs w:val="16"/>
                                </w:rPr>
                                <w:t>Plan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A4B325" id="Group 16" o:spid="_x0000_s1073" style="position:absolute;margin-left:303.75pt;margin-top:1.2pt;width:354.95pt;height:289.7pt;z-index:251663872;mso-position-horizontal:right;mso-position-horizontal-relative:margin;mso-width-relative:margin;mso-height-relative:margin" coordsize="43865,3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">
                <v:shape id="Picture 1" o:spid="_x0000_s1074" type="#_x0000_t75" alt="A map with red squares&#10;&#10;Description automatically generated" style="position:absolute;width:43865;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">
                  <v:imagedata r:id="rId64" o:title="A map with red squares&#10;&#10;Description automatically generated"/>
                </v:shape>
                <v:shape id="_x0000_s1075" type="#_x0000_t202" style="position:absolute;top:32200;width:43865;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" stroked="f">
                  <v:textbox inset="0,0,0,0">
                    <w:txbxContent>
                      <w:p w14:paraId="329E5229" w14:textId="7BA701C8" w:rsidR="009C30C8" w:rsidRPr="009C30C8" w:rsidRDefault="009C30C8" w:rsidP="009C30C8">
                        <w:pPr>
                          <w:pStyle w:val="Caption"/>
                          <w:rPr>
                            <w:b w:val="0"/>
                            <w:bCs w:val="0"/>
                            <w:noProof/>
                            <w:color w:val="auto"/>
                          </w:rPr>
                        </w:pPr>
                        <w:r w:rsidRPr="009C30C8">
                          <w:rPr>
                            <w:b w:val="0"/>
                            <w:bCs w:val="0"/>
                            <w:color w:val="auto"/>
                            <w:sz w:val="16"/>
                            <w:szCs w:val="16"/>
                          </w:rPr>
                          <w:t>Are</w:t>
                        </w:r>
                        <w:r>
                          <w:rPr>
                            <w:b w:val="0"/>
                            <w:bCs w:val="0"/>
                            <w:color w:val="auto"/>
                            <w:sz w:val="16"/>
                            <w:szCs w:val="16"/>
                          </w:rPr>
                          <w:t>a</w:t>
                        </w:r>
                        <w:r w:rsidRPr="009C30C8">
                          <w:rPr>
                            <w:b w:val="0"/>
                            <w:bCs w:val="0"/>
                            <w:color w:val="auto"/>
                            <w:sz w:val="16"/>
                            <w:szCs w:val="16"/>
                          </w:rPr>
                          <w:t xml:space="preserve">s in </w:t>
                        </w:r>
                        <w:r>
                          <w:rPr>
                            <w:b w:val="0"/>
                            <w:bCs w:val="0"/>
                            <w:color w:val="auto"/>
                            <w:sz w:val="16"/>
                            <w:szCs w:val="16"/>
                          </w:rPr>
                          <w:t>p</w:t>
                        </w:r>
                        <w:r w:rsidRPr="009C30C8">
                          <w:rPr>
                            <w:b w:val="0"/>
                            <w:bCs w:val="0"/>
                            <w:color w:val="auto"/>
                            <w:sz w:val="16"/>
                            <w:szCs w:val="16"/>
                          </w:rPr>
                          <w:t>ink are Not Farmland Preservation Areas.</w:t>
                        </w:r>
                        <w:r w:rsidR="007F723A">
                          <w:rPr>
                            <w:b w:val="0"/>
                            <w:bCs w:val="0"/>
                            <w:color w:val="auto"/>
                            <w:sz w:val="16"/>
                            <w:szCs w:val="16"/>
                          </w:rPr>
                          <w:t xml:space="preserve"> </w:t>
                        </w:r>
                        <w:r>
                          <w:rPr>
                            <w:b w:val="0"/>
                            <w:bCs w:val="0"/>
                            <w:color w:val="auto"/>
                            <w:sz w:val="16"/>
                            <w:szCs w:val="16"/>
                          </w:rPr>
                          <w:t>This encompasses the entire Town of Butke.</w:t>
                        </w:r>
                        <w:r w:rsidR="007F723A">
                          <w:rPr>
                            <w:b w:val="0"/>
                            <w:bCs w:val="0"/>
                            <w:color w:val="auto"/>
                            <w:sz w:val="16"/>
                            <w:szCs w:val="16"/>
                          </w:rPr>
                          <w:t xml:space="preserve"> </w:t>
                        </w:r>
                        <w:r w:rsidRPr="009C30C8">
                          <w:rPr>
                            <w:b w:val="0"/>
                            <w:bCs w:val="0"/>
                            <w:color w:val="auto"/>
                            <w:sz w:val="16"/>
                            <w:szCs w:val="16"/>
                          </w:rPr>
                          <w:t xml:space="preserve">Dane </w:t>
                        </w:r>
                        <w:r>
                          <w:rPr>
                            <w:b w:val="0"/>
                            <w:bCs w:val="0"/>
                            <w:color w:val="auto"/>
                            <w:sz w:val="16"/>
                            <w:szCs w:val="16"/>
                          </w:rPr>
                          <w:t xml:space="preserve">County </w:t>
                        </w:r>
                        <w:r w:rsidRPr="009C30C8">
                          <w:rPr>
                            <w:b w:val="0"/>
                            <w:bCs w:val="0"/>
                            <w:color w:val="auto"/>
                            <w:sz w:val="16"/>
                            <w:szCs w:val="16"/>
                          </w:rPr>
                          <w:t xml:space="preserve">Farmland </w:t>
                        </w:r>
                        <w:r>
                          <w:rPr>
                            <w:b w:val="0"/>
                            <w:bCs w:val="0"/>
                            <w:color w:val="auto"/>
                            <w:sz w:val="16"/>
                            <w:szCs w:val="16"/>
                          </w:rPr>
                          <w:t xml:space="preserve">Preservation </w:t>
                        </w:r>
                        <w:r w:rsidRPr="009C30C8">
                          <w:rPr>
                            <w:b w:val="0"/>
                            <w:bCs w:val="0"/>
                            <w:color w:val="auto"/>
                            <w:sz w:val="16"/>
                            <w:szCs w:val="16"/>
                          </w:rPr>
                          <w:t>Plan 2022.</w:t>
                        </w:r>
                      </w:p>
                    </w:txbxContent>
                  </v:textbox>
                </v:shape>
                <w10:wrap type="square" anchorx="margin"/>
              </v:group>
            </w:pict>
          </mc:Fallback>
        </mc:AlternateContent>
      </w:r>
      <w:r w:rsidR="00E2456A">
        <w:rPr>
          <w:rFonts w:cs="Arial"/>
        </w:rPr>
        <w:t>In</w:t>
      </w:r>
      <w:r w:rsidR="00E2456A" w:rsidRPr="00001DD7">
        <w:rPr>
          <w:rFonts w:cs="Arial"/>
        </w:rPr>
        <w:t xml:space="preserve"> 20</w:t>
      </w:r>
      <w:r w:rsidR="00077E83">
        <w:rPr>
          <w:rFonts w:cs="Arial"/>
        </w:rPr>
        <w:t>2</w:t>
      </w:r>
      <w:r w:rsidR="00E2456A" w:rsidRPr="00001DD7">
        <w:rPr>
          <w:rFonts w:cs="Arial"/>
        </w:rPr>
        <w:t>2 Dane County Fa</w:t>
      </w:r>
      <w:r w:rsidR="00E2456A">
        <w:rPr>
          <w:rFonts w:cs="Arial"/>
        </w:rPr>
        <w:t>rmland Preservation Plan</w:t>
      </w:r>
      <w:r w:rsidR="00E924E7">
        <w:rPr>
          <w:rFonts w:cs="Arial"/>
        </w:rPr>
        <w:t xml:space="preserve">, </w:t>
      </w:r>
      <w:r w:rsidR="00BE300A">
        <w:rPr>
          <w:rFonts w:cs="Arial"/>
        </w:rPr>
        <w:t xml:space="preserve">certified by </w:t>
      </w:r>
      <w:r w:rsidR="007B45E1">
        <w:rPr>
          <w:rFonts w:cs="Arial"/>
        </w:rPr>
        <w:t xml:space="preserve">the </w:t>
      </w:r>
      <w:r w:rsidR="00BE300A">
        <w:rPr>
          <w:rFonts w:cs="Arial"/>
        </w:rPr>
        <w:t>DATCP,</w:t>
      </w:r>
      <w:r w:rsidR="00E2456A">
        <w:rPr>
          <w:rFonts w:cs="Arial"/>
        </w:rPr>
        <w:t xml:space="preserve"> </w:t>
      </w:r>
      <w:r w:rsidR="00E924E7">
        <w:rPr>
          <w:rFonts w:cs="Arial"/>
        </w:rPr>
        <w:t xml:space="preserve">provides a basis for farmland preservation in Dane County and </w:t>
      </w:r>
      <w:r w:rsidR="00E2456A">
        <w:rPr>
          <w:rFonts w:cs="Arial"/>
        </w:rPr>
        <w:t>allows farmers to be eligible for state benefits and tax credits</w:t>
      </w:r>
      <w:r w:rsidR="00BF48FD">
        <w:rPr>
          <w:rFonts w:cs="Arial"/>
        </w:rPr>
        <w:t xml:space="preserve"> as long as they agree to keep their land in agricultural use</w:t>
      </w:r>
      <w:r w:rsidR="007601AA">
        <w:rPr>
          <w:rFonts w:cs="Arial"/>
        </w:rPr>
        <w:t>.</w:t>
      </w:r>
      <w:r w:rsidR="007F723A">
        <w:rPr>
          <w:rFonts w:cs="Arial"/>
        </w:rPr>
        <w:t xml:space="preserve"> </w:t>
      </w:r>
    </w:p>
    <w:p w14:paraId="5EAF8233" w14:textId="1217D0FB" w:rsidR="009C30C8" w:rsidRDefault="009C30C8" w:rsidP="001D7B2C">
      <w:pPr>
        <w:spacing w:line="360" w:lineRule="auto"/>
        <w:rPr>
          <w:rFonts w:cs="Arial"/>
        </w:rPr>
      </w:pPr>
    </w:p>
    <w:p w14:paraId="71545713" w14:textId="0EA5B861" w:rsidR="009C30C8" w:rsidRDefault="00C77394" w:rsidP="009C30C8">
      <w:pPr>
        <w:spacing w:line="360" w:lineRule="auto"/>
        <w:rPr>
          <w:rFonts w:cs="Arial"/>
          <w:b/>
          <w:smallCaps/>
          <w:sz w:val="24"/>
          <w:u w:val="single"/>
        </w:rPr>
      </w:pPr>
      <w:r>
        <w:rPr>
          <w:rFonts w:cs="Arial"/>
        </w:rPr>
        <w:t>The image</w:t>
      </w:r>
      <w:r w:rsidR="00D90DA4" w:rsidRPr="00C77394">
        <w:rPr>
          <w:rFonts w:cs="Arial"/>
        </w:rPr>
        <w:t xml:space="preserve"> </w:t>
      </w:r>
      <w:r w:rsidR="009C30C8">
        <w:rPr>
          <w:rFonts w:cs="Arial"/>
        </w:rPr>
        <w:t xml:space="preserve">at right </w:t>
      </w:r>
      <w:r w:rsidR="00D90DA4">
        <w:rPr>
          <w:rFonts w:cs="Arial"/>
        </w:rPr>
        <w:t>shows the areas and</w:t>
      </w:r>
      <w:r w:rsidR="00E924E7">
        <w:rPr>
          <w:rFonts w:cs="Arial"/>
        </w:rPr>
        <w:t xml:space="preserve"> municipalities actively engaged in farmland preservation</w:t>
      </w:r>
      <w:r w:rsidR="007601AA">
        <w:rPr>
          <w:rFonts w:cs="Arial"/>
        </w:rPr>
        <w:t>.</w:t>
      </w:r>
      <w:r w:rsidR="007F723A">
        <w:rPr>
          <w:rFonts w:cs="Arial"/>
        </w:rPr>
        <w:t xml:space="preserve"> </w:t>
      </w:r>
      <w:r w:rsidR="00E924E7">
        <w:rPr>
          <w:rFonts w:cs="Arial"/>
        </w:rPr>
        <w:t xml:space="preserve">The Town of Burke is </w:t>
      </w:r>
      <w:r w:rsidR="009C30C8">
        <w:rPr>
          <w:rFonts w:cs="Arial"/>
        </w:rPr>
        <w:t>entirely Not Farmland Preservation.</w:t>
      </w:r>
      <w:r w:rsidR="007F723A">
        <w:rPr>
          <w:rFonts w:cs="Arial"/>
        </w:rPr>
        <w:t xml:space="preserve"> </w:t>
      </w:r>
      <w:r w:rsidR="00881ABE">
        <w:rPr>
          <w:rFonts w:cs="Arial"/>
        </w:rPr>
        <w:t>Th</w:t>
      </w:r>
      <w:r w:rsidR="009C30C8">
        <w:rPr>
          <w:rFonts w:cs="Arial"/>
        </w:rPr>
        <w:t>ese Not Farmland Preservation Areas</w:t>
      </w:r>
      <w:r w:rsidR="00881ABE">
        <w:rPr>
          <w:rFonts w:cs="Arial"/>
        </w:rPr>
        <w:t xml:space="preserve"> include insufficient regulatory or other policy mechanisms in place to effectively limit nonfarm development over the next 20 years</w:t>
      </w:r>
      <w:r w:rsidR="007601AA">
        <w:rPr>
          <w:rFonts w:cs="Arial"/>
        </w:rPr>
        <w:t>.</w:t>
      </w:r>
      <w:r w:rsidR="007F723A">
        <w:rPr>
          <w:rFonts w:cs="Arial"/>
        </w:rPr>
        <w:t xml:space="preserve"> </w:t>
      </w:r>
      <w:r w:rsidR="006B6EFE" w:rsidRPr="006B6EFE">
        <w:rPr>
          <w:rFonts w:cs="Arial"/>
        </w:rPr>
        <w:t xml:space="preserve"> </w:t>
      </w:r>
      <w:r w:rsidR="00E74C33" w:rsidRPr="00CB4FFF">
        <w:rPr>
          <w:rFonts w:cs="Arial"/>
        </w:rPr>
        <w:t>Similarly, the future areas of the Town to be incorporated into the Village of DeForest and cities of Sun Prairie and Madison are not planned for future agricultural uses.</w:t>
      </w:r>
      <w:r w:rsidR="009C30C8">
        <w:rPr>
          <w:rFonts w:cs="Arial"/>
          <w:b/>
          <w:smallCaps/>
          <w:sz w:val="24"/>
          <w:u w:val="single"/>
        </w:rPr>
        <w:br w:type="page"/>
      </w:r>
    </w:p>
    <w:p w14:paraId="23AD2E9B" w14:textId="029A379E" w:rsidR="00405D5C" w:rsidRPr="0059216C" w:rsidRDefault="00405D5C" w:rsidP="007B45E1">
      <w:pPr>
        <w:keepNext/>
        <w:rPr>
          <w:rFonts w:cs="Arial"/>
          <w:b/>
          <w:smallCaps/>
          <w:sz w:val="24"/>
          <w:u w:val="single"/>
        </w:rPr>
      </w:pPr>
      <w:r>
        <w:rPr>
          <w:rFonts w:cs="Arial"/>
          <w:b/>
          <w:smallCaps/>
          <w:sz w:val="24"/>
          <w:u w:val="single"/>
        </w:rPr>
        <w:t>Agricultural</w:t>
      </w:r>
      <w:r w:rsidR="00216234">
        <w:rPr>
          <w:rFonts w:cs="Arial"/>
          <w:b/>
          <w:smallCaps/>
          <w:sz w:val="24"/>
          <w:u w:val="single"/>
        </w:rPr>
        <w:t xml:space="preserve"> Resource Goals, Objectives, and</w:t>
      </w:r>
      <w:r>
        <w:rPr>
          <w:rFonts w:cs="Arial"/>
          <w:b/>
          <w:smallCaps/>
          <w:sz w:val="24"/>
          <w:u w:val="single"/>
        </w:rPr>
        <w:t xml:space="preserve"> Policies</w:t>
      </w:r>
      <w:r w:rsidRPr="00645547">
        <w:rPr>
          <w:rFonts w:cs="Arial"/>
          <w:b/>
          <w:smallCaps/>
          <w:sz w:val="24"/>
        </w:rPr>
        <w:t>______________________</w:t>
      </w:r>
    </w:p>
    <w:p w14:paraId="45E1BF35" w14:textId="77777777" w:rsidR="00D84448" w:rsidRPr="00C401C9" w:rsidRDefault="00D84448" w:rsidP="007B45E1">
      <w:pPr>
        <w:keepNext/>
        <w:spacing w:line="360" w:lineRule="auto"/>
        <w:rPr>
          <w:rFonts w:cs="Arial"/>
          <w:b/>
          <w:sz w:val="12"/>
        </w:rPr>
      </w:pPr>
    </w:p>
    <w:p w14:paraId="0071385D" w14:textId="77777777" w:rsidR="006E3A6F" w:rsidRDefault="00405D5C" w:rsidP="007B45E1">
      <w:pPr>
        <w:keepNext/>
        <w:spacing w:line="360" w:lineRule="auto"/>
        <w:rPr>
          <w:rFonts w:cs="Arial"/>
          <w:b/>
        </w:rPr>
      </w:pPr>
      <w:r w:rsidRPr="009854EC">
        <w:rPr>
          <w:rFonts w:cs="Arial"/>
          <w:b/>
          <w:u w:val="single"/>
        </w:rPr>
        <w:t>Goal:</w:t>
      </w:r>
    </w:p>
    <w:p w14:paraId="128BEEAD" w14:textId="77777777" w:rsidR="00405D5C" w:rsidRDefault="00A567C4" w:rsidP="002817C6">
      <w:pPr>
        <w:spacing w:line="360" w:lineRule="auto"/>
        <w:rPr>
          <w:rFonts w:cs="Arial"/>
        </w:rPr>
      </w:pPr>
      <w:r>
        <w:rPr>
          <w:rFonts w:cs="Arial"/>
        </w:rPr>
        <w:t>Preser</w:t>
      </w:r>
      <w:r w:rsidR="006870CD">
        <w:rPr>
          <w:rFonts w:cs="Arial"/>
        </w:rPr>
        <w:t xml:space="preserve">ve </w:t>
      </w:r>
      <w:r w:rsidR="00FC6E0D">
        <w:rPr>
          <w:rFonts w:cs="Arial"/>
        </w:rPr>
        <w:t xml:space="preserve">and redevelop </w:t>
      </w:r>
      <w:r w:rsidR="006870CD">
        <w:rPr>
          <w:rFonts w:cs="Arial"/>
        </w:rPr>
        <w:t xml:space="preserve">farmland and agriculture related areas as open space to </w:t>
      </w:r>
      <w:r w:rsidR="00C77394">
        <w:rPr>
          <w:rFonts w:cs="Arial"/>
        </w:rPr>
        <w:t>preserve the</w:t>
      </w:r>
      <w:r w:rsidR="00FC6E0D">
        <w:rPr>
          <w:rFonts w:cs="Arial"/>
        </w:rPr>
        <w:t xml:space="preserve"> exurban character and natural beauty of the Town.</w:t>
      </w:r>
    </w:p>
    <w:p w14:paraId="1D5020BE" w14:textId="77777777" w:rsidR="004C0DBC" w:rsidRPr="005C2428" w:rsidRDefault="004C0DBC" w:rsidP="002817C6">
      <w:pPr>
        <w:spacing w:line="360" w:lineRule="auto"/>
        <w:rPr>
          <w:rFonts w:cs="Arial"/>
          <w:b/>
          <w:u w:val="single"/>
        </w:rPr>
      </w:pPr>
    </w:p>
    <w:p w14:paraId="2604D95A" w14:textId="77777777" w:rsidR="00405D5C" w:rsidRDefault="00405D5C" w:rsidP="002817C6">
      <w:pPr>
        <w:spacing w:line="360" w:lineRule="auto"/>
        <w:rPr>
          <w:rFonts w:cs="Arial"/>
          <w:b/>
          <w:u w:val="single"/>
        </w:rPr>
      </w:pPr>
      <w:r w:rsidRPr="009854EC">
        <w:rPr>
          <w:rFonts w:cs="Arial"/>
          <w:b/>
          <w:u w:val="single"/>
        </w:rPr>
        <w:t>Objective</w:t>
      </w:r>
      <w:r w:rsidR="009854EC" w:rsidRPr="009854EC">
        <w:rPr>
          <w:rFonts w:cs="Arial"/>
          <w:b/>
          <w:u w:val="single"/>
        </w:rPr>
        <w:t>s</w:t>
      </w:r>
      <w:r w:rsidRPr="009854EC">
        <w:rPr>
          <w:rFonts w:cs="Arial"/>
          <w:b/>
          <w:u w:val="single"/>
        </w:rPr>
        <w:t>:</w:t>
      </w:r>
    </w:p>
    <w:p w14:paraId="231315FF" w14:textId="77777777" w:rsidR="006E3A6F" w:rsidRPr="00FC6E0D" w:rsidRDefault="00F33E47" w:rsidP="00D412DE">
      <w:pPr>
        <w:pStyle w:val="ListParagraph"/>
        <w:numPr>
          <w:ilvl w:val="0"/>
          <w:numId w:val="8"/>
        </w:numPr>
        <w:spacing w:line="360" w:lineRule="auto"/>
        <w:rPr>
          <w:rFonts w:cs="Arial"/>
        </w:rPr>
      </w:pPr>
      <w:r w:rsidRPr="00FC6E0D">
        <w:rPr>
          <w:rFonts w:cs="Arial"/>
        </w:rPr>
        <w:t>The Town does not intend to seek exclusive agriculture zoning as a means to preserve farmland</w:t>
      </w:r>
      <w:r w:rsidR="000C06B0">
        <w:rPr>
          <w:rFonts w:cs="Arial"/>
        </w:rPr>
        <w:t>.</w:t>
      </w:r>
    </w:p>
    <w:p w14:paraId="2E3F8DA0" w14:textId="77777777" w:rsidR="00F33E47" w:rsidRPr="00C77394" w:rsidRDefault="00F33E47" w:rsidP="00D412DE">
      <w:pPr>
        <w:pStyle w:val="ListParagraph"/>
        <w:numPr>
          <w:ilvl w:val="0"/>
          <w:numId w:val="8"/>
        </w:numPr>
        <w:spacing w:line="360" w:lineRule="auto"/>
        <w:rPr>
          <w:rFonts w:cs="Arial"/>
        </w:rPr>
      </w:pPr>
      <w:r w:rsidRPr="00C77394">
        <w:rPr>
          <w:rFonts w:cs="Arial"/>
        </w:rPr>
        <w:t>Recognize the eventual transition of farmland to urban usage</w:t>
      </w:r>
      <w:r w:rsidR="000C06B0">
        <w:rPr>
          <w:rFonts w:cs="Arial"/>
        </w:rPr>
        <w:t>.</w:t>
      </w:r>
    </w:p>
    <w:p w14:paraId="5728F4E0" w14:textId="77777777" w:rsidR="00C77394" w:rsidRPr="00A567C4" w:rsidRDefault="00C77394" w:rsidP="00D412DE">
      <w:pPr>
        <w:pStyle w:val="ListParagraph"/>
        <w:numPr>
          <w:ilvl w:val="0"/>
          <w:numId w:val="8"/>
        </w:numPr>
        <w:spacing w:line="360" w:lineRule="auto"/>
        <w:rPr>
          <w:rFonts w:cs="Arial"/>
        </w:rPr>
      </w:pPr>
      <w:r w:rsidRPr="00A567C4">
        <w:rPr>
          <w:rFonts w:cs="Arial"/>
        </w:rPr>
        <w:t>Encourage</w:t>
      </w:r>
      <w:r w:rsidR="00F33E47" w:rsidRPr="00A567C4">
        <w:rPr>
          <w:rFonts w:cs="Arial"/>
        </w:rPr>
        <w:t xml:space="preserve"> more compact development in a</w:t>
      </w:r>
      <w:r w:rsidRPr="00A567C4">
        <w:rPr>
          <w:rFonts w:cs="Arial"/>
        </w:rPr>
        <w:t>reas of existing development</w:t>
      </w:r>
      <w:r w:rsidR="000C06B0">
        <w:rPr>
          <w:rFonts w:cs="Arial"/>
        </w:rPr>
        <w:t>.</w:t>
      </w:r>
    </w:p>
    <w:p w14:paraId="59470AFB" w14:textId="2DBD8A48" w:rsidR="00F33E47" w:rsidRPr="00A567C4" w:rsidRDefault="00C77394" w:rsidP="00D412DE">
      <w:pPr>
        <w:pStyle w:val="ListParagraph"/>
        <w:numPr>
          <w:ilvl w:val="0"/>
          <w:numId w:val="8"/>
        </w:numPr>
        <w:spacing w:line="360" w:lineRule="auto"/>
        <w:rPr>
          <w:rFonts w:cs="Arial"/>
        </w:rPr>
      </w:pPr>
      <w:r w:rsidRPr="00A567C4">
        <w:rPr>
          <w:rFonts w:cs="Arial"/>
        </w:rPr>
        <w:t>Conserve</w:t>
      </w:r>
      <w:r w:rsidR="002F6D90">
        <w:rPr>
          <w:rFonts w:cs="Arial"/>
        </w:rPr>
        <w:t xml:space="preserve"> present</w:t>
      </w:r>
      <w:r w:rsidR="00F33E47" w:rsidRPr="00A567C4">
        <w:rPr>
          <w:rFonts w:cs="Arial"/>
        </w:rPr>
        <w:t xml:space="preserve"> agricultural land</w:t>
      </w:r>
      <w:r w:rsidRPr="00A567C4">
        <w:rPr>
          <w:rFonts w:cs="Arial"/>
        </w:rPr>
        <w:t xml:space="preserve"> as open space</w:t>
      </w:r>
      <w:r w:rsidR="000C06B0">
        <w:rPr>
          <w:rFonts w:cs="Arial"/>
        </w:rPr>
        <w:t>.</w:t>
      </w:r>
    </w:p>
    <w:p w14:paraId="157D1A00" w14:textId="77777777" w:rsidR="00E74C33" w:rsidRDefault="00E74C33" w:rsidP="00D412DE">
      <w:pPr>
        <w:pStyle w:val="ListParagraph"/>
        <w:numPr>
          <w:ilvl w:val="0"/>
          <w:numId w:val="8"/>
        </w:numPr>
        <w:spacing w:line="360" w:lineRule="auto"/>
        <w:rPr>
          <w:rFonts w:cs="Arial"/>
        </w:rPr>
      </w:pPr>
      <w:r>
        <w:rPr>
          <w:rFonts w:cs="Arial"/>
        </w:rPr>
        <w:t>Work with neighboring communities to encourage orderly, efficient development patterns that minimize conflicts between urban and rural uses.</w:t>
      </w:r>
    </w:p>
    <w:p w14:paraId="7B5B2B2B" w14:textId="77777777" w:rsidR="009E3A80" w:rsidRDefault="009E3A80" w:rsidP="002817C6">
      <w:pPr>
        <w:spacing w:line="360" w:lineRule="auto"/>
        <w:rPr>
          <w:rFonts w:cs="Arial"/>
          <w:b/>
          <w:u w:val="single"/>
        </w:rPr>
      </w:pPr>
    </w:p>
    <w:p w14:paraId="73940129" w14:textId="77777777" w:rsidR="00405D5C" w:rsidRDefault="00405D5C" w:rsidP="002817C6">
      <w:pPr>
        <w:spacing w:line="360" w:lineRule="auto"/>
        <w:rPr>
          <w:rFonts w:cs="Arial"/>
          <w:b/>
          <w:u w:val="single"/>
        </w:rPr>
      </w:pPr>
      <w:r w:rsidRPr="00571E48">
        <w:rPr>
          <w:rFonts w:cs="Arial"/>
          <w:b/>
          <w:u w:val="single"/>
        </w:rPr>
        <w:t>Policies:</w:t>
      </w:r>
    </w:p>
    <w:p w14:paraId="0FFD7B82" w14:textId="77777777" w:rsidR="0046620A" w:rsidRDefault="00571E48" w:rsidP="00D412DE">
      <w:pPr>
        <w:pStyle w:val="ListParagraph"/>
        <w:numPr>
          <w:ilvl w:val="0"/>
          <w:numId w:val="9"/>
        </w:numPr>
        <w:spacing w:line="360" w:lineRule="auto"/>
        <w:rPr>
          <w:rFonts w:cs="Arial"/>
        </w:rPr>
      </w:pPr>
      <w:r>
        <w:rPr>
          <w:rFonts w:cs="Arial"/>
        </w:rPr>
        <w:t>Utilize the Village of DeForest extraterritorial zoning authority to ensure development occurs only in urban expansion areas and not in agricultural preservation areas.</w:t>
      </w:r>
    </w:p>
    <w:p w14:paraId="0A77D637" w14:textId="77777777" w:rsidR="00571E48" w:rsidRDefault="00571E48" w:rsidP="00D412DE">
      <w:pPr>
        <w:pStyle w:val="ListParagraph"/>
        <w:numPr>
          <w:ilvl w:val="0"/>
          <w:numId w:val="9"/>
        </w:numPr>
        <w:spacing w:line="360" w:lineRule="auto"/>
        <w:rPr>
          <w:rFonts w:cs="Arial"/>
        </w:rPr>
      </w:pPr>
      <w:r>
        <w:rPr>
          <w:rFonts w:cs="Arial"/>
        </w:rPr>
        <w:t>Utilize the City of Sun Prairie extraterritorial zoning authority to ensure development occurs only in urban expansion areas and not in agricultural preservation areas.</w:t>
      </w:r>
    </w:p>
    <w:p w14:paraId="3261A0FF" w14:textId="77777777" w:rsidR="00E5065D" w:rsidRDefault="00E5065D" w:rsidP="00D412DE">
      <w:pPr>
        <w:pStyle w:val="ListParagraph"/>
        <w:numPr>
          <w:ilvl w:val="0"/>
          <w:numId w:val="9"/>
        </w:numPr>
        <w:spacing w:line="360" w:lineRule="auto"/>
        <w:rPr>
          <w:rFonts w:cs="Arial"/>
        </w:rPr>
      </w:pPr>
      <w:r>
        <w:rPr>
          <w:rFonts w:cs="Arial"/>
        </w:rPr>
        <w:t>Prioritize the Madison – Sun Prairie Community Separation Agreement Area to conserve agricultural areas as open space.</w:t>
      </w:r>
    </w:p>
    <w:p w14:paraId="666A2622" w14:textId="77777777" w:rsidR="0046620A" w:rsidRPr="00571E48" w:rsidRDefault="00571E48" w:rsidP="00D412DE">
      <w:pPr>
        <w:pStyle w:val="ListParagraph"/>
        <w:numPr>
          <w:ilvl w:val="0"/>
          <w:numId w:val="9"/>
        </w:numPr>
        <w:spacing w:line="360" w:lineRule="auto"/>
        <w:rPr>
          <w:rFonts w:cs="Arial"/>
        </w:rPr>
      </w:pPr>
      <w:r>
        <w:rPr>
          <w:rFonts w:cs="Arial"/>
        </w:rPr>
        <w:t>Utilize the City of Madison extraterritorial zoning authority to ensure development occurs only in urban expansion areas and not in agricultural preservation areas.</w:t>
      </w:r>
    </w:p>
    <w:p w14:paraId="1145DBD8" w14:textId="77777777" w:rsidR="00405D5C" w:rsidRDefault="00405D5C" w:rsidP="002817C6">
      <w:pPr>
        <w:spacing w:line="360" w:lineRule="auto"/>
        <w:rPr>
          <w:rFonts w:cs="Arial"/>
        </w:rPr>
      </w:pPr>
    </w:p>
    <w:p w14:paraId="400F99C0" w14:textId="30BBE04D" w:rsidR="00405D5C" w:rsidRPr="0059216C" w:rsidRDefault="00405D5C" w:rsidP="00C925AF">
      <w:pPr>
        <w:rPr>
          <w:rFonts w:cs="Arial"/>
          <w:b/>
          <w:smallCaps/>
          <w:sz w:val="24"/>
          <w:u w:val="single"/>
        </w:rPr>
      </w:pPr>
      <w:r>
        <w:rPr>
          <w:rFonts w:cs="Arial"/>
          <w:b/>
          <w:smallCaps/>
          <w:sz w:val="24"/>
          <w:u w:val="single"/>
        </w:rPr>
        <w:t>Agricultural Resource Programs and Recommendations</w:t>
      </w:r>
      <w:r w:rsidRPr="00645547">
        <w:rPr>
          <w:rFonts w:cs="Arial"/>
          <w:b/>
          <w:smallCaps/>
          <w:sz w:val="24"/>
        </w:rPr>
        <w:t>_____________________</w:t>
      </w:r>
    </w:p>
    <w:p w14:paraId="318A4201" w14:textId="77777777" w:rsidR="00405D5C" w:rsidRPr="00C401C9" w:rsidRDefault="00405D5C" w:rsidP="002817C6">
      <w:pPr>
        <w:spacing w:line="360" w:lineRule="auto"/>
        <w:rPr>
          <w:rFonts w:cs="Arial"/>
          <w:sz w:val="12"/>
        </w:rPr>
      </w:pPr>
    </w:p>
    <w:p w14:paraId="2012DF61" w14:textId="1F301D18" w:rsidR="0042399F" w:rsidRDefault="0042399F" w:rsidP="002817C6">
      <w:pPr>
        <w:spacing w:line="360" w:lineRule="auto"/>
        <w:rPr>
          <w:rFonts w:cs="Arial"/>
          <w:b/>
          <w:u w:val="single"/>
        </w:rPr>
      </w:pPr>
      <w:r w:rsidRPr="00571E48">
        <w:rPr>
          <w:rFonts w:cs="Arial"/>
          <w:b/>
          <w:u w:val="single"/>
        </w:rPr>
        <w:t xml:space="preserve">Direct </w:t>
      </w:r>
      <w:r w:rsidR="000C06B0">
        <w:rPr>
          <w:rFonts w:cs="Arial"/>
          <w:b/>
          <w:u w:val="single"/>
        </w:rPr>
        <w:t>Intensive Development into the V</w:t>
      </w:r>
      <w:r w:rsidRPr="00571E48">
        <w:rPr>
          <w:rFonts w:cs="Arial"/>
          <w:b/>
          <w:u w:val="single"/>
        </w:rPr>
        <w:t xml:space="preserve">illage of DeForest and </w:t>
      </w:r>
      <w:r w:rsidR="007B45E1">
        <w:rPr>
          <w:rFonts w:cs="Arial"/>
          <w:b/>
          <w:u w:val="single"/>
        </w:rPr>
        <w:t>C</w:t>
      </w:r>
      <w:r w:rsidRPr="00571E48">
        <w:rPr>
          <w:rFonts w:cs="Arial"/>
          <w:b/>
          <w:u w:val="single"/>
        </w:rPr>
        <w:t>ities of Sun Prairie and Madison</w:t>
      </w:r>
    </w:p>
    <w:p w14:paraId="0F105CDD" w14:textId="3DED682C" w:rsidR="00FC434F" w:rsidRDefault="0042399F" w:rsidP="002817C6">
      <w:pPr>
        <w:spacing w:line="360" w:lineRule="auto"/>
        <w:rPr>
          <w:rFonts w:cs="Arial"/>
        </w:rPr>
      </w:pPr>
      <w:r w:rsidRPr="0042399F">
        <w:rPr>
          <w:rFonts w:cs="Arial"/>
        </w:rPr>
        <w:t>Large-scale residential and commercial development project</w:t>
      </w:r>
      <w:r w:rsidR="00FC6E0D">
        <w:rPr>
          <w:rFonts w:cs="Arial"/>
        </w:rPr>
        <w:t>s</w:t>
      </w:r>
      <w:r w:rsidRPr="0042399F">
        <w:rPr>
          <w:rFonts w:cs="Arial"/>
        </w:rPr>
        <w:t xml:space="preserve">, which have the greatest opportunity for conflicts with </w:t>
      </w:r>
      <w:r w:rsidR="00FC6E0D">
        <w:rPr>
          <w:rFonts w:cs="Arial"/>
        </w:rPr>
        <w:t>agricultural uses and detract from open space and natural corridors</w:t>
      </w:r>
      <w:r w:rsidRPr="0042399F">
        <w:rPr>
          <w:rFonts w:cs="Arial"/>
        </w:rPr>
        <w:t>, should be directed away from exi</w:t>
      </w:r>
      <w:r w:rsidR="00FC6E0D">
        <w:rPr>
          <w:rFonts w:cs="Arial"/>
        </w:rPr>
        <w:t>sting farms, areas of farm operations, and environmentally sensitive areas</w:t>
      </w:r>
      <w:r w:rsidR="007601AA">
        <w:rPr>
          <w:rFonts w:cs="Arial"/>
        </w:rPr>
        <w:t>.</w:t>
      </w:r>
      <w:r w:rsidR="007F723A">
        <w:rPr>
          <w:rFonts w:cs="Arial"/>
        </w:rPr>
        <w:t xml:space="preserve"> </w:t>
      </w:r>
      <w:r w:rsidR="00FC6E0D">
        <w:rPr>
          <w:rFonts w:cs="Arial"/>
        </w:rPr>
        <w:t xml:space="preserve">The Town of Burke intends to direct intensive development into the </w:t>
      </w:r>
      <w:r w:rsidR="007340B5">
        <w:rPr>
          <w:rFonts w:cs="Arial"/>
        </w:rPr>
        <w:t>C</w:t>
      </w:r>
      <w:r w:rsidR="00FC6E0D">
        <w:rPr>
          <w:rFonts w:cs="Arial"/>
        </w:rPr>
        <w:t xml:space="preserve">ities of Sun Prairie and Madison and the Village </w:t>
      </w:r>
      <w:r w:rsidR="00571E48">
        <w:rPr>
          <w:rFonts w:cs="Arial"/>
        </w:rPr>
        <w:t>of DeForest</w:t>
      </w:r>
      <w:r w:rsidR="007601AA">
        <w:rPr>
          <w:rFonts w:cs="Arial"/>
        </w:rPr>
        <w:t>.</w:t>
      </w:r>
      <w:r w:rsidR="007F723A">
        <w:rPr>
          <w:rFonts w:cs="Arial"/>
        </w:rPr>
        <w:t xml:space="preserve"> </w:t>
      </w:r>
      <w:r w:rsidR="00571E48">
        <w:rPr>
          <w:rFonts w:cs="Arial"/>
        </w:rPr>
        <w:t>Specific development areas and criteria will be guided by the comprehensive plans and ordinances of each respective municipality.</w:t>
      </w:r>
    </w:p>
    <w:p w14:paraId="01C74ED9" w14:textId="77777777" w:rsidR="00FC434F" w:rsidRPr="0042399F" w:rsidRDefault="00FC434F" w:rsidP="002817C6">
      <w:pPr>
        <w:spacing w:line="360" w:lineRule="auto"/>
        <w:rPr>
          <w:rFonts w:cs="Arial"/>
        </w:rPr>
      </w:pPr>
    </w:p>
    <w:p w14:paraId="56289606" w14:textId="77777777" w:rsidR="00405D5C" w:rsidRDefault="0042399F" w:rsidP="002817C6">
      <w:pPr>
        <w:spacing w:line="360" w:lineRule="auto"/>
        <w:rPr>
          <w:rFonts w:cs="Arial"/>
          <w:b/>
          <w:u w:val="single"/>
        </w:rPr>
      </w:pPr>
      <w:r>
        <w:rPr>
          <w:rFonts w:cs="Arial"/>
          <w:b/>
          <w:u w:val="single"/>
        </w:rPr>
        <w:t>Transfer of Development Rights (TDR)</w:t>
      </w:r>
      <w:r w:rsidR="00AB1250">
        <w:rPr>
          <w:rFonts w:cs="Arial"/>
          <w:b/>
          <w:u w:val="single"/>
        </w:rPr>
        <w:t xml:space="preserve"> Program</w:t>
      </w:r>
    </w:p>
    <w:p w14:paraId="6E10510D" w14:textId="786A82DF" w:rsidR="000D0990" w:rsidRDefault="00AB1250" w:rsidP="00C05036">
      <w:pPr>
        <w:spacing w:line="360" w:lineRule="auto"/>
        <w:rPr>
          <w:rFonts w:cs="Arial"/>
        </w:rPr>
      </w:pPr>
      <w:r>
        <w:rPr>
          <w:rFonts w:cs="Arial"/>
        </w:rPr>
        <w:t>Transfers of development rights programs allow landowners to transfer the right to develop one parcel of land to a different parcel of land</w:t>
      </w:r>
      <w:r w:rsidR="007601AA">
        <w:rPr>
          <w:rFonts w:cs="Arial"/>
        </w:rPr>
        <w:t>.</w:t>
      </w:r>
      <w:r w:rsidR="007F723A">
        <w:rPr>
          <w:rFonts w:cs="Arial"/>
        </w:rPr>
        <w:t xml:space="preserve"> </w:t>
      </w:r>
      <w:r>
        <w:rPr>
          <w:rFonts w:cs="Arial"/>
        </w:rPr>
        <w:t>TDR is used to shift development from agricultural</w:t>
      </w:r>
      <w:r w:rsidR="000D0990">
        <w:rPr>
          <w:rFonts w:cs="Arial"/>
        </w:rPr>
        <w:t xml:space="preserve"> or environmentally sensitive</w:t>
      </w:r>
      <w:r>
        <w:rPr>
          <w:rFonts w:cs="Arial"/>
        </w:rPr>
        <w:t xml:space="preserve"> areas to designated growth areas closer to municipal services and existing development</w:t>
      </w:r>
      <w:r w:rsidR="007601AA">
        <w:rPr>
          <w:rFonts w:cs="Arial"/>
        </w:rPr>
        <w:t>.</w:t>
      </w:r>
      <w:r w:rsidR="007F723A">
        <w:rPr>
          <w:rFonts w:cs="Arial"/>
        </w:rPr>
        <w:t xml:space="preserve"> </w:t>
      </w:r>
      <w:r>
        <w:rPr>
          <w:rFonts w:cs="Arial"/>
        </w:rPr>
        <w:t>When a landowner sells pro</w:t>
      </w:r>
      <w:r w:rsidR="00414DA5">
        <w:rPr>
          <w:rFonts w:cs="Arial"/>
        </w:rPr>
        <w:t xml:space="preserve">perty, generally all the rights </w:t>
      </w:r>
      <w:r>
        <w:rPr>
          <w:rFonts w:cs="Arial"/>
        </w:rPr>
        <w:t>(</w:t>
      </w:r>
      <w:r w:rsidR="00414DA5">
        <w:rPr>
          <w:rFonts w:cs="Arial"/>
        </w:rPr>
        <w:t>develop</w:t>
      </w:r>
      <w:r>
        <w:rPr>
          <w:rFonts w:cs="Arial"/>
        </w:rPr>
        <w:t>, lease, sell, mine, etc.) are transferred to the buyer</w:t>
      </w:r>
      <w:r w:rsidR="007601AA">
        <w:rPr>
          <w:rFonts w:cs="Arial"/>
        </w:rPr>
        <w:t>.</w:t>
      </w:r>
      <w:r w:rsidR="007F723A">
        <w:rPr>
          <w:rFonts w:cs="Arial"/>
        </w:rPr>
        <w:t xml:space="preserve"> </w:t>
      </w:r>
      <w:r>
        <w:rPr>
          <w:rFonts w:cs="Arial"/>
        </w:rPr>
        <w:t>TDR programs enable landowners to separate and sell the righ</w:t>
      </w:r>
      <w:r w:rsidR="00414DA5">
        <w:rPr>
          <w:rFonts w:cs="Arial"/>
        </w:rPr>
        <w:t>t to develop land from their</w:t>
      </w:r>
      <w:r>
        <w:rPr>
          <w:rFonts w:cs="Arial"/>
        </w:rPr>
        <w:t xml:space="preserve"> property rights</w:t>
      </w:r>
      <w:r w:rsidR="007601AA">
        <w:rPr>
          <w:rFonts w:cs="Arial"/>
        </w:rPr>
        <w:t>.</w:t>
      </w:r>
      <w:r w:rsidR="007F723A">
        <w:rPr>
          <w:rFonts w:cs="Arial"/>
        </w:rPr>
        <w:t xml:space="preserve"> </w:t>
      </w:r>
      <w:r>
        <w:rPr>
          <w:rFonts w:cs="Arial"/>
        </w:rPr>
        <w:t>In this way, TDR programs can be utilized to protect prime farmland, conserve environmentally sensitive areas, protect scenic views, and preserve historic landmarks</w:t>
      </w:r>
      <w:r w:rsidR="007601AA">
        <w:rPr>
          <w:rFonts w:cs="Arial"/>
        </w:rPr>
        <w:t>.</w:t>
      </w:r>
      <w:r w:rsidR="007F723A">
        <w:rPr>
          <w:rFonts w:cs="Arial"/>
        </w:rPr>
        <w:t xml:space="preserve"> </w:t>
      </w:r>
      <w:r w:rsidR="000D0990">
        <w:rPr>
          <w:rFonts w:cs="Arial"/>
        </w:rPr>
        <w:t>In 2010 the Da</w:t>
      </w:r>
      <w:r w:rsidR="001C652E">
        <w:rPr>
          <w:rFonts w:cs="Arial"/>
        </w:rPr>
        <w:t>ne County Board of Supervisors</w:t>
      </w:r>
      <w:r w:rsidR="000D0990">
        <w:rPr>
          <w:rFonts w:cs="Arial"/>
        </w:rPr>
        <w:t xml:space="preserve"> adopted a TDR ordinance </w:t>
      </w:r>
      <w:r w:rsidR="007340B5">
        <w:rPr>
          <w:rFonts w:cs="Arial"/>
        </w:rPr>
        <w:t xml:space="preserve">that </w:t>
      </w:r>
      <w:r w:rsidR="000D0990">
        <w:rPr>
          <w:rFonts w:cs="Arial"/>
        </w:rPr>
        <w:t>gives towns the choice of whether or not to participate in the County’s TDR program</w:t>
      </w:r>
      <w:r w:rsidR="007601AA">
        <w:rPr>
          <w:rFonts w:cs="Arial"/>
        </w:rPr>
        <w:t>.</w:t>
      </w:r>
      <w:r w:rsidR="007F723A">
        <w:rPr>
          <w:rFonts w:cs="Arial"/>
        </w:rPr>
        <w:t xml:space="preserve"> </w:t>
      </w:r>
      <w:r w:rsidR="000D0990">
        <w:rPr>
          <w:rFonts w:cs="Arial"/>
        </w:rPr>
        <w:t>The program is intended to reduce sprawl and protect farmland, natural resources, open space</w:t>
      </w:r>
      <w:r w:rsidR="007340B5">
        <w:rPr>
          <w:rFonts w:cs="Arial"/>
        </w:rPr>
        <w:t>,</w:t>
      </w:r>
      <w:r w:rsidR="000D0990">
        <w:rPr>
          <w:rFonts w:cs="Arial"/>
        </w:rPr>
        <w:t xml:space="preserve"> and rural lands.</w:t>
      </w:r>
    </w:p>
    <w:p w14:paraId="1062E61B" w14:textId="77777777" w:rsidR="007E2D0F" w:rsidRDefault="007E2D0F" w:rsidP="00C401C9">
      <w:pPr>
        <w:rPr>
          <w:rFonts w:cs="Arial"/>
          <w:b/>
          <w:smallCaps/>
          <w:sz w:val="24"/>
          <w:u w:val="single"/>
        </w:rPr>
      </w:pPr>
    </w:p>
    <w:p w14:paraId="6B6E20AA" w14:textId="7511613B" w:rsidR="00C401C9" w:rsidRDefault="00405D5C" w:rsidP="00C401C9">
      <w:pPr>
        <w:rPr>
          <w:rFonts w:cs="Arial"/>
          <w:b/>
          <w:smallCaps/>
          <w:sz w:val="24"/>
          <w:u w:val="single"/>
        </w:rPr>
      </w:pPr>
      <w:r>
        <w:rPr>
          <w:rFonts w:cs="Arial"/>
          <w:b/>
          <w:smallCaps/>
          <w:sz w:val="24"/>
          <w:u w:val="single"/>
        </w:rPr>
        <w:t>Natural Resource Inventory</w:t>
      </w:r>
      <w:r w:rsidRPr="00645547">
        <w:rPr>
          <w:rFonts w:cs="Arial"/>
          <w:b/>
          <w:smallCaps/>
          <w:sz w:val="24"/>
        </w:rPr>
        <w:t>_____________________________________________</w:t>
      </w:r>
    </w:p>
    <w:p w14:paraId="7AE810D1" w14:textId="77777777" w:rsidR="00C401C9" w:rsidRPr="00C401C9" w:rsidRDefault="00C401C9" w:rsidP="002817C6">
      <w:pPr>
        <w:spacing w:line="360" w:lineRule="auto"/>
        <w:rPr>
          <w:rFonts w:cs="Arial"/>
          <w:b/>
          <w:smallCaps/>
          <w:sz w:val="12"/>
          <w:u w:val="single"/>
        </w:rPr>
      </w:pPr>
    </w:p>
    <w:p w14:paraId="33DA13E5" w14:textId="1851645A" w:rsidR="00405D5C" w:rsidRPr="00C401C9" w:rsidRDefault="0059588E" w:rsidP="002817C6">
      <w:pPr>
        <w:spacing w:line="360" w:lineRule="auto"/>
        <w:rPr>
          <w:rFonts w:cs="Arial"/>
          <w:b/>
          <w:smallCaps/>
          <w:sz w:val="24"/>
          <w:u w:val="single"/>
        </w:rPr>
      </w:pPr>
      <w:r>
        <w:rPr>
          <w:rFonts w:cs="Arial"/>
          <w:noProof/>
        </w:rPr>
        <mc:AlternateContent>
          <mc:Choice Requires="wpg">
            <w:drawing>
              <wp:anchor distT="0" distB="0" distL="114300" distR="114300" simplePos="0" relativeHeight="251616768" behindDoc="0" locked="0" layoutInCell="1" allowOverlap="1" wp14:anchorId="7EE9D869" wp14:editId="3BE5408E">
                <wp:simplePos x="0" y="0"/>
                <wp:positionH relativeFrom="margin">
                  <wp:align>left</wp:align>
                </wp:positionH>
                <wp:positionV relativeFrom="paragraph">
                  <wp:posOffset>708660</wp:posOffset>
                </wp:positionV>
                <wp:extent cx="2552700" cy="3476625"/>
                <wp:effectExtent l="19050" t="19050" r="19050" b="0"/>
                <wp:wrapSquare wrapText="bothSides"/>
                <wp:docPr id="54" name="Group 54"/>
                <wp:cNvGraphicFramePr/>
                <a:graphic xmlns:a="http://schemas.openxmlformats.org/drawingml/2006/main">
                  <a:graphicData uri="http://schemas.microsoft.com/office/word/2010/wordprocessingGroup">
                    <wpg:wgp>
                      <wpg:cNvGrpSpPr/>
                      <wpg:grpSpPr>
                        <a:xfrm>
                          <a:off x="0" y="0"/>
                          <a:ext cx="2552700" cy="3469539"/>
                          <a:chOff x="0" y="5573"/>
                          <a:chExt cx="2006930" cy="2729778"/>
                        </a:xfrm>
                      </wpg:grpSpPr>
                      <pic:pic xmlns:pic="http://schemas.openxmlformats.org/drawingml/2006/picture">
                        <pic:nvPicPr>
                          <pic:cNvPr id="50" name="Picture 50"/>
                          <pic:cNvPicPr>
                            <a:picLocks noChangeAspect="1"/>
                          </pic:cNvPicPr>
                        </pic:nvPicPr>
                        <pic:blipFill>
                          <a:blip r:embed="rId65" cstate="screen">
                            <a:extLst>
                              <a:ext uri="{28A0092B-C50C-407E-A947-70E740481C1C}">
                                <a14:useLocalDpi xmlns:a14="http://schemas.microsoft.com/office/drawing/2010/main"/>
                              </a:ext>
                            </a:extLst>
                          </a:blip>
                          <a:stretch>
                            <a:fillRect/>
                          </a:stretch>
                        </pic:blipFill>
                        <pic:spPr bwMode="auto">
                          <a:xfrm>
                            <a:off x="0" y="5573"/>
                            <a:ext cx="2006930" cy="2352045"/>
                          </a:xfrm>
                          <a:prstGeom prst="rect">
                            <a:avLst/>
                          </a:prstGeom>
                          <a:ln>
                            <a:solidFill>
                              <a:schemeClr val="tx1"/>
                            </a:solidFill>
                          </a:ln>
                          <a:extLst>
                            <a:ext uri="{53640926-AAD7-44D8-BBD7-CCE9431645EC}">
                              <a14:shadowObscured xmlns:a14="http://schemas.microsoft.com/office/drawing/2010/main"/>
                            </a:ext>
                          </a:extLst>
                        </pic:spPr>
                      </pic:pic>
                      <wps:wsp>
                        <wps:cNvPr id="53" name="Text Box 53"/>
                        <wps:cNvSpPr txBox="1"/>
                        <wps:spPr>
                          <a:xfrm>
                            <a:off x="0" y="2423052"/>
                            <a:ext cx="2005965" cy="312299"/>
                          </a:xfrm>
                          <a:prstGeom prst="rect">
                            <a:avLst/>
                          </a:prstGeom>
                          <a:solidFill>
                            <a:prstClr val="white"/>
                          </a:solidFill>
                          <a:ln>
                            <a:noFill/>
                          </a:ln>
                          <a:effectLst/>
                        </wps:spPr>
                        <wps:txbx>
                          <w:txbxContent>
                            <w:p w14:paraId="30DE4CA5" w14:textId="38B7D16B" w:rsidR="00BE4542" w:rsidRPr="00D2692B" w:rsidRDefault="00BE4542" w:rsidP="00C05036">
                              <w:pPr>
                                <w:pStyle w:val="Caption"/>
                                <w:rPr>
                                  <w:sz w:val="16"/>
                                  <w:szCs w:val="16"/>
                                </w:rPr>
                              </w:pPr>
                              <w:r w:rsidRPr="00D2692B">
                                <w:rPr>
                                  <w:b w:val="0"/>
                                  <w:color w:val="auto"/>
                                  <w:sz w:val="16"/>
                                  <w:szCs w:val="16"/>
                                </w:rPr>
                                <w:t>Source: Ecological Landscapes Handbook</w:t>
                              </w:r>
                              <w:r>
                                <w:rPr>
                                  <w:b w:val="0"/>
                                  <w:color w:val="auto"/>
                                  <w:sz w:val="16"/>
                                  <w:szCs w:val="16"/>
                                </w:rPr>
                                <w:t>.</w:t>
                              </w:r>
                              <w:r w:rsidR="007F723A">
                                <w:rPr>
                                  <w:b w:val="0"/>
                                  <w:color w:val="auto"/>
                                  <w:sz w:val="16"/>
                                  <w:szCs w:val="16"/>
                                </w:rPr>
                                <w:t xml:space="preserve"> </w:t>
                              </w:r>
                              <w:r w:rsidRPr="00D2692B">
                                <w:rPr>
                                  <w:b w:val="0"/>
                                  <w:color w:val="auto"/>
                                  <w:sz w:val="16"/>
                                  <w:szCs w:val="16"/>
                                </w:rPr>
                                <w:t>WDNR</w:t>
                              </w:r>
                              <w:r>
                                <w:rPr>
                                  <w:b w:val="0"/>
                                  <w:color w:val="auto"/>
                                  <w:sz w:val="16"/>
                                  <w:szCs w:val="16"/>
                                </w:rPr>
                                <w:t>.</w:t>
                              </w:r>
                              <w:r w:rsidR="007F723A">
                                <w:rPr>
                                  <w:b w:val="0"/>
                                  <w:color w:val="auto"/>
                                  <w:sz w:val="16"/>
                                  <w:szCs w:val="16"/>
                                </w:rPr>
                                <w:t xml:space="preserve"> </w:t>
                              </w:r>
                              <w:hyperlink r:id="rId66" w:history="1">
                                <w:r w:rsidRPr="00D2692B">
                                  <w:rPr>
                                    <w:rStyle w:val="Hyperlink"/>
                                    <w:b w:val="0"/>
                                    <w:color w:val="auto"/>
                                    <w:sz w:val="16"/>
                                    <w:szCs w:val="16"/>
                                  </w:rPr>
                                  <w:t>http://dnr.wi.gov/topic/landscapes/documents/18051Intro.pdf</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E9D869" id="Group 54" o:spid="_x0000_s1076" style="position:absolute;margin-left:0;margin-top:55.8pt;width:201pt;height:273.75pt;z-index:251616768;mso-position-horizontal:left;mso-position-horizontal-relative:margin;mso-width-relative:margin;mso-height-relative:margin" coordorigin=",55" coordsize="20069,27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">
                <v:shape id="Picture 50" o:spid="_x0000_s1077" type="#_x0000_t75" style="position:absolute;top:55;width:20069;height:23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" stroked="t" strokecolor="black [3213]">
                  <v:imagedata r:id="rId67" o:title=""/>
                  <v:path arrowok="t"/>
                </v:shape>
                <v:shape id="Text Box 53" o:spid="_x0000_s1078" type="#_x0000_t202" style="position:absolute;top:24230;width:20059;height:3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pxQAAANsAAAAPAAAAZHJzL2Rvd25yZXYueG1sRI9Pa8JA&#10;FMTvBb/D8oReim6aU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D/mvPpxQAAANsAAAAP&#10;AAAAAAAAAAAAAAAAAAcCAABkcnMvZG93bnJldi54bWxQSwUGAAAAAAMAAwC3AAAA+QIAAAAA&#10;" stroked="f">
                  <v:textbox inset="0,0,0,0">
                    <w:txbxContent>
                      <w:p w14:paraId="30DE4CA5" w14:textId="38B7D16B" w:rsidR="00BE4542" w:rsidRPr="00D2692B" w:rsidRDefault="00BE4542" w:rsidP="00C05036">
                        <w:pPr>
                          <w:pStyle w:val="Caption"/>
                          <w:rPr>
                            <w:sz w:val="16"/>
                            <w:szCs w:val="16"/>
                          </w:rPr>
                        </w:pPr>
                        <w:r w:rsidRPr="00D2692B">
                          <w:rPr>
                            <w:b w:val="0"/>
                            <w:color w:val="auto"/>
                            <w:sz w:val="16"/>
                            <w:szCs w:val="16"/>
                          </w:rPr>
                          <w:t>Source: Ecological Landscapes Handbook</w:t>
                        </w:r>
                        <w:r>
                          <w:rPr>
                            <w:b w:val="0"/>
                            <w:color w:val="auto"/>
                            <w:sz w:val="16"/>
                            <w:szCs w:val="16"/>
                          </w:rPr>
                          <w:t>.</w:t>
                        </w:r>
                        <w:r w:rsidR="007F723A">
                          <w:rPr>
                            <w:b w:val="0"/>
                            <w:color w:val="auto"/>
                            <w:sz w:val="16"/>
                            <w:szCs w:val="16"/>
                          </w:rPr>
                          <w:t xml:space="preserve"> </w:t>
                        </w:r>
                        <w:r w:rsidRPr="00D2692B">
                          <w:rPr>
                            <w:b w:val="0"/>
                            <w:color w:val="auto"/>
                            <w:sz w:val="16"/>
                            <w:szCs w:val="16"/>
                          </w:rPr>
                          <w:t>WDNR</w:t>
                        </w:r>
                        <w:r>
                          <w:rPr>
                            <w:b w:val="0"/>
                            <w:color w:val="auto"/>
                            <w:sz w:val="16"/>
                            <w:szCs w:val="16"/>
                          </w:rPr>
                          <w:t>.</w:t>
                        </w:r>
                        <w:r w:rsidR="007F723A">
                          <w:rPr>
                            <w:b w:val="0"/>
                            <w:color w:val="auto"/>
                            <w:sz w:val="16"/>
                            <w:szCs w:val="16"/>
                          </w:rPr>
                          <w:t xml:space="preserve"> </w:t>
                        </w:r>
                        <w:hyperlink r:id="rId68" w:history="1">
                          <w:r w:rsidRPr="00D2692B">
                            <w:rPr>
                              <w:rStyle w:val="Hyperlink"/>
                              <w:b w:val="0"/>
                              <w:color w:val="auto"/>
                              <w:sz w:val="16"/>
                              <w:szCs w:val="16"/>
                            </w:rPr>
                            <w:t>http://dnr.wi.gov/topic/landscapes/documents/18051Intro.pdf</w:t>
                          </w:r>
                        </w:hyperlink>
                      </w:p>
                    </w:txbxContent>
                  </v:textbox>
                </v:shape>
                <w10:wrap type="square" anchorx="margin"/>
              </v:group>
            </w:pict>
          </mc:Fallback>
        </mc:AlternateContent>
      </w:r>
      <w:r w:rsidR="00C05036">
        <w:rPr>
          <w:rFonts w:cs="Arial"/>
        </w:rPr>
        <w:t>The area around the Town of Burke is heavily developed and highly populated</w:t>
      </w:r>
      <w:r w:rsidR="007601AA">
        <w:rPr>
          <w:rFonts w:cs="Arial"/>
        </w:rPr>
        <w:t>.</w:t>
      </w:r>
      <w:r w:rsidR="007F723A">
        <w:rPr>
          <w:rFonts w:cs="Arial"/>
        </w:rPr>
        <w:t xml:space="preserve"> </w:t>
      </w:r>
      <w:r w:rsidR="00C05036">
        <w:rPr>
          <w:rFonts w:cs="Arial"/>
        </w:rPr>
        <w:t>Pressure on natural resources is high and unlikely to diminish in the short-term</w:t>
      </w:r>
      <w:r w:rsidR="007601AA">
        <w:rPr>
          <w:rFonts w:cs="Arial"/>
        </w:rPr>
        <w:t>.</w:t>
      </w:r>
      <w:r w:rsidR="007F723A">
        <w:rPr>
          <w:rFonts w:cs="Arial"/>
        </w:rPr>
        <w:t xml:space="preserve"> </w:t>
      </w:r>
      <w:r w:rsidR="00C05036">
        <w:rPr>
          <w:rFonts w:cs="Arial"/>
        </w:rPr>
        <w:t xml:space="preserve">Isolation or fragmentation of native habitats is a major concern for planning and management at </w:t>
      </w:r>
      <w:r w:rsidR="00D2692B">
        <w:rPr>
          <w:rFonts w:cs="Arial"/>
        </w:rPr>
        <w:t>a state</w:t>
      </w:r>
      <w:r w:rsidR="00C05036">
        <w:rPr>
          <w:rFonts w:cs="Arial"/>
        </w:rPr>
        <w:t>, county, and local level</w:t>
      </w:r>
      <w:r w:rsidR="007601AA">
        <w:rPr>
          <w:rFonts w:cs="Arial"/>
        </w:rPr>
        <w:t>.</w:t>
      </w:r>
      <w:r w:rsidR="007F723A">
        <w:rPr>
          <w:rFonts w:cs="Arial"/>
        </w:rPr>
        <w:t xml:space="preserve"> </w:t>
      </w:r>
      <w:r w:rsidR="00C05036">
        <w:rPr>
          <w:rFonts w:cs="Arial"/>
        </w:rPr>
        <w:t>A comprehensive approach to understanding the natural resources within Dane County and in and around the Town will have many benefits to best ensure long-term viability of the resources present.</w:t>
      </w:r>
    </w:p>
    <w:p w14:paraId="5039F64E" w14:textId="6C4DB0AB" w:rsidR="00C77394" w:rsidRDefault="00C77394" w:rsidP="002817C6">
      <w:pPr>
        <w:spacing w:line="360" w:lineRule="auto"/>
        <w:rPr>
          <w:rFonts w:cs="Arial"/>
        </w:rPr>
      </w:pPr>
    </w:p>
    <w:p w14:paraId="5AAAFE6D" w14:textId="2C1DD183" w:rsidR="009854EC" w:rsidRDefault="009854EC" w:rsidP="007340B5">
      <w:pPr>
        <w:keepNext/>
        <w:spacing w:line="360" w:lineRule="auto"/>
        <w:rPr>
          <w:rFonts w:cs="Arial"/>
          <w:b/>
          <w:u w:val="single"/>
        </w:rPr>
      </w:pPr>
      <w:r>
        <w:rPr>
          <w:rFonts w:cs="Arial"/>
          <w:b/>
          <w:u w:val="single"/>
        </w:rPr>
        <w:t>Landforms/Topography</w:t>
      </w:r>
    </w:p>
    <w:p w14:paraId="6CEF919B" w14:textId="779CFBDE" w:rsidR="00857F8C" w:rsidRDefault="006A378A" w:rsidP="002817C6">
      <w:pPr>
        <w:spacing w:line="360" w:lineRule="auto"/>
        <w:rPr>
          <w:rFonts w:cs="Arial"/>
        </w:rPr>
      </w:pPr>
      <w:r>
        <w:rPr>
          <w:rFonts w:cs="Arial"/>
        </w:rPr>
        <w:t>In order efficiently and effectively plan and manage natural resources in Wisconsin, the WDNR created an eco-region map to di</w:t>
      </w:r>
      <w:r w:rsidR="001A0570">
        <w:rPr>
          <w:rFonts w:cs="Arial"/>
        </w:rPr>
        <w:t>vide the state into ecological l</w:t>
      </w:r>
      <w:r w:rsidR="00D2692B">
        <w:rPr>
          <w:rFonts w:cs="Arial"/>
        </w:rPr>
        <w:t>andscapes</w:t>
      </w:r>
      <w:r w:rsidR="007601AA">
        <w:rPr>
          <w:rFonts w:cs="Arial"/>
        </w:rPr>
        <w:t>.</w:t>
      </w:r>
      <w:r w:rsidR="007F723A">
        <w:rPr>
          <w:rFonts w:cs="Arial"/>
        </w:rPr>
        <w:t xml:space="preserve"> </w:t>
      </w:r>
      <w:r w:rsidR="001A0570">
        <w:rPr>
          <w:rFonts w:cs="Arial"/>
        </w:rPr>
        <w:t>Ecological l</w:t>
      </w:r>
      <w:r>
        <w:rPr>
          <w:rFonts w:cs="Arial"/>
        </w:rPr>
        <w:t>andscapes are a combination of physical and biological factors, such as climate, geology, topography, soils, water, and vegetation</w:t>
      </w:r>
      <w:r w:rsidR="007601AA">
        <w:rPr>
          <w:rFonts w:cs="Arial"/>
        </w:rPr>
        <w:t>.</w:t>
      </w:r>
      <w:r w:rsidR="007F723A">
        <w:rPr>
          <w:rFonts w:cs="Arial"/>
        </w:rPr>
        <w:t xml:space="preserve"> </w:t>
      </w:r>
      <w:r w:rsidR="001A0570">
        <w:rPr>
          <w:rFonts w:cs="Arial"/>
        </w:rPr>
        <w:t>While the ecological landscape</w:t>
      </w:r>
      <w:r w:rsidR="00ED060A">
        <w:rPr>
          <w:rFonts w:cs="Arial"/>
        </w:rPr>
        <w:t>s</w:t>
      </w:r>
      <w:r w:rsidR="001A0570">
        <w:rPr>
          <w:rFonts w:cs="Arial"/>
        </w:rPr>
        <w:t xml:space="preserve"> share characteristics, each offers distinct differences which allow for a number of management opportunities.</w:t>
      </w:r>
    </w:p>
    <w:p w14:paraId="3DB1EABC" w14:textId="77777777" w:rsidR="001A0570" w:rsidRDefault="001A0570" w:rsidP="002817C6">
      <w:pPr>
        <w:spacing w:line="360" w:lineRule="auto"/>
        <w:rPr>
          <w:rFonts w:cs="Arial"/>
        </w:rPr>
      </w:pPr>
    </w:p>
    <w:p w14:paraId="6D86F8D9" w14:textId="37E7685A" w:rsidR="00C05036" w:rsidRDefault="001A0570" w:rsidP="002817C6">
      <w:pPr>
        <w:spacing w:line="360" w:lineRule="auto"/>
        <w:rPr>
          <w:rFonts w:cs="Arial"/>
        </w:rPr>
      </w:pPr>
      <w:r>
        <w:rPr>
          <w:rFonts w:cs="Arial"/>
        </w:rPr>
        <w:t>The Town of Burke lies entirely in the Southeast Glacial Plains Ecological Landscape</w:t>
      </w:r>
      <w:r w:rsidR="00370645">
        <w:rPr>
          <w:rFonts w:cs="Arial"/>
        </w:rPr>
        <w:t xml:space="preserve"> (seen in light green on the previous page</w:t>
      </w:r>
      <w:r w:rsidR="00D2692B">
        <w:rPr>
          <w:rFonts w:cs="Arial"/>
        </w:rPr>
        <w:t>)</w:t>
      </w:r>
      <w:r w:rsidR="007601AA">
        <w:rPr>
          <w:rFonts w:cs="Arial"/>
        </w:rPr>
        <w:t>.</w:t>
      </w:r>
      <w:r w:rsidR="007F723A">
        <w:rPr>
          <w:rFonts w:cs="Arial"/>
        </w:rPr>
        <w:t xml:space="preserve"> </w:t>
      </w:r>
      <w:r>
        <w:rPr>
          <w:rFonts w:cs="Arial"/>
        </w:rPr>
        <w:t>This landscape is characterized by rolling topography and an outstanding array of glacial landforms like the Kettle Moraine and Devil’s Lake</w:t>
      </w:r>
      <w:r w:rsidR="00C05036">
        <w:rPr>
          <w:rFonts w:cs="Arial"/>
        </w:rPr>
        <w:t xml:space="preserve"> area</w:t>
      </w:r>
      <w:r w:rsidR="007601AA">
        <w:rPr>
          <w:rFonts w:cs="Arial"/>
        </w:rPr>
        <w:t>.</w:t>
      </w:r>
      <w:r w:rsidR="007F723A">
        <w:rPr>
          <w:rFonts w:cs="Arial"/>
        </w:rPr>
        <w:t xml:space="preserve"> </w:t>
      </w:r>
      <w:r w:rsidR="00ED060A">
        <w:rPr>
          <w:rFonts w:cs="Arial"/>
        </w:rPr>
        <w:t>Underlying bedrock is primarily limestone and dolomite with some sandstone and shale</w:t>
      </w:r>
      <w:r w:rsidR="007601AA">
        <w:rPr>
          <w:rFonts w:cs="Arial"/>
        </w:rPr>
        <w:t>.</w:t>
      </w:r>
      <w:r w:rsidR="007F723A">
        <w:rPr>
          <w:rFonts w:cs="Arial"/>
        </w:rPr>
        <w:t xml:space="preserve"> </w:t>
      </w:r>
      <w:r>
        <w:rPr>
          <w:rFonts w:cs="Arial"/>
        </w:rPr>
        <w:t>The</w:t>
      </w:r>
      <w:r w:rsidR="00BB5F07" w:rsidRPr="00BB5F07">
        <w:rPr>
          <w:rFonts w:cs="Arial"/>
        </w:rPr>
        <w:t xml:space="preserve"> </w:t>
      </w:r>
      <w:r w:rsidR="00BB5F07">
        <w:rPr>
          <w:rFonts w:cs="Arial"/>
        </w:rPr>
        <w:t>productive silt loam soils</w:t>
      </w:r>
      <w:r>
        <w:rPr>
          <w:rFonts w:cs="Arial"/>
        </w:rPr>
        <w:t xml:space="preserve"> </w:t>
      </w:r>
      <w:r w:rsidR="00BB5F07">
        <w:rPr>
          <w:rFonts w:cs="Arial"/>
        </w:rPr>
        <w:t xml:space="preserve">support a </w:t>
      </w:r>
      <w:r>
        <w:rPr>
          <w:rFonts w:cs="Arial"/>
        </w:rPr>
        <w:t>dominant</w:t>
      </w:r>
      <w:r w:rsidR="00BB5F07">
        <w:rPr>
          <w:rFonts w:cs="Arial"/>
        </w:rPr>
        <w:t xml:space="preserve"> agricultural</w:t>
      </w:r>
      <w:r>
        <w:rPr>
          <w:rFonts w:cs="Arial"/>
        </w:rPr>
        <w:t xml:space="preserve"> land use</w:t>
      </w:r>
      <w:r w:rsidR="00BB5F07">
        <w:rPr>
          <w:rFonts w:cs="Arial"/>
        </w:rPr>
        <w:t xml:space="preserve"> (58%)</w:t>
      </w:r>
      <w:r w:rsidR="007340B5">
        <w:rPr>
          <w:rFonts w:cs="Arial"/>
        </w:rPr>
        <w:t>.</w:t>
      </w:r>
      <w:r w:rsidR="00C05036">
        <w:rPr>
          <w:rStyle w:val="FootnoteReference"/>
          <w:rFonts w:cs="Arial"/>
        </w:rPr>
        <w:footnoteReference w:id="10"/>
      </w:r>
      <w:r w:rsidR="007F723A">
        <w:rPr>
          <w:rFonts w:cs="Arial"/>
        </w:rPr>
        <w:t xml:space="preserve"> </w:t>
      </w:r>
      <w:r>
        <w:rPr>
          <w:rFonts w:cs="Arial"/>
        </w:rPr>
        <w:t>There are numerous wetlands including large fertile marshes</w:t>
      </w:r>
      <w:r w:rsidR="00BB5F07">
        <w:rPr>
          <w:rFonts w:cs="Arial"/>
        </w:rPr>
        <w:t>, diverse warm water rivers and streams, and marl lakes</w:t>
      </w:r>
      <w:r w:rsidR="007601AA">
        <w:rPr>
          <w:rFonts w:cs="Arial"/>
        </w:rPr>
        <w:t>.</w:t>
      </w:r>
      <w:r w:rsidR="007F723A">
        <w:rPr>
          <w:rFonts w:cs="Arial"/>
        </w:rPr>
        <w:t xml:space="preserve"> </w:t>
      </w:r>
      <w:r w:rsidR="00BB5F07">
        <w:rPr>
          <w:rFonts w:cs="Arial"/>
        </w:rPr>
        <w:t>The tallgrass prairie and oak savanna are two globally rare communities found in this ecological landscape</w:t>
      </w:r>
      <w:r w:rsidR="007601AA">
        <w:rPr>
          <w:rFonts w:cs="Arial"/>
        </w:rPr>
        <w:t>.</w:t>
      </w:r>
      <w:r w:rsidR="007F723A">
        <w:rPr>
          <w:rFonts w:cs="Arial"/>
        </w:rPr>
        <w:t xml:space="preserve"> </w:t>
      </w:r>
    </w:p>
    <w:p w14:paraId="6E0592C4" w14:textId="77777777" w:rsidR="00330E3F" w:rsidRDefault="00330E3F" w:rsidP="002817C6">
      <w:pPr>
        <w:spacing w:line="360" w:lineRule="auto"/>
        <w:rPr>
          <w:rFonts w:cs="Arial"/>
        </w:rPr>
      </w:pPr>
    </w:p>
    <w:p w14:paraId="66DC65CF" w14:textId="706684C1" w:rsidR="009854EC" w:rsidRDefault="007340B5" w:rsidP="002817C6">
      <w:pPr>
        <w:spacing w:line="360" w:lineRule="auto"/>
        <w:rPr>
          <w:rFonts w:cs="Arial"/>
        </w:rPr>
      </w:pPr>
      <w:r>
        <w:rPr>
          <w:rFonts w:cs="Arial"/>
        </w:rPr>
        <w:t>O</w:t>
      </w:r>
      <w:r w:rsidR="00294E81">
        <w:rPr>
          <w:rFonts w:cs="Arial"/>
        </w:rPr>
        <w:t xml:space="preserve">ne Significant Ecological Place and several areas of Protected Land </w:t>
      </w:r>
      <w:r>
        <w:rPr>
          <w:rFonts w:cs="Arial"/>
        </w:rPr>
        <w:t xml:space="preserve">are currently </w:t>
      </w:r>
      <w:r w:rsidR="00294E81">
        <w:rPr>
          <w:rFonts w:cs="Arial"/>
        </w:rPr>
        <w:t>within the Town of Burke</w:t>
      </w:r>
      <w:r w:rsidR="007601AA">
        <w:rPr>
          <w:rFonts w:cs="Arial"/>
        </w:rPr>
        <w:t>.</w:t>
      </w:r>
      <w:r w:rsidR="007F723A">
        <w:rPr>
          <w:rFonts w:cs="Arial"/>
        </w:rPr>
        <w:t xml:space="preserve"> </w:t>
      </w:r>
      <w:r w:rsidR="00294E81" w:rsidRPr="00294E81">
        <w:rPr>
          <w:rFonts w:cs="Arial"/>
        </w:rPr>
        <w:t xml:space="preserve">Protected Lands include most </w:t>
      </w:r>
      <w:r>
        <w:rPr>
          <w:rFonts w:cs="Arial"/>
        </w:rPr>
        <w:t>s</w:t>
      </w:r>
      <w:r w:rsidR="00294E81" w:rsidRPr="00294E81">
        <w:rPr>
          <w:rFonts w:cs="Arial"/>
        </w:rPr>
        <w:t xml:space="preserve">tate, </w:t>
      </w:r>
      <w:r>
        <w:rPr>
          <w:rFonts w:cs="Arial"/>
        </w:rPr>
        <w:t>f</w:t>
      </w:r>
      <w:r w:rsidR="00294E81" w:rsidRPr="00294E81">
        <w:rPr>
          <w:rFonts w:cs="Arial"/>
        </w:rPr>
        <w:t>ederal</w:t>
      </w:r>
      <w:r>
        <w:rPr>
          <w:rFonts w:cs="Arial"/>
        </w:rPr>
        <w:t>,</w:t>
      </w:r>
      <w:r w:rsidR="00294E81" w:rsidRPr="00294E81">
        <w:rPr>
          <w:rFonts w:cs="Arial"/>
        </w:rPr>
        <w:t xml:space="preserve"> and </w:t>
      </w:r>
      <w:r>
        <w:rPr>
          <w:rFonts w:cs="Arial"/>
        </w:rPr>
        <w:t>c</w:t>
      </w:r>
      <w:r w:rsidR="00294E81" w:rsidRPr="00294E81">
        <w:rPr>
          <w:rFonts w:cs="Arial"/>
        </w:rPr>
        <w:t>ounty ownership or easements</w:t>
      </w:r>
      <w:r w:rsidR="00294E81">
        <w:rPr>
          <w:rFonts w:cs="Arial"/>
        </w:rPr>
        <w:t xml:space="preserve"> </w:t>
      </w:r>
      <w:r w:rsidR="00294E81" w:rsidRPr="00294E81">
        <w:rPr>
          <w:rFonts w:cs="Arial"/>
        </w:rPr>
        <w:t>as well as lands owned or managed by land trusts and NGOs such as The</w:t>
      </w:r>
      <w:r w:rsidR="00294E81">
        <w:rPr>
          <w:rFonts w:cs="Arial"/>
        </w:rPr>
        <w:t xml:space="preserve"> </w:t>
      </w:r>
      <w:r w:rsidR="00294E81" w:rsidRPr="00294E81">
        <w:rPr>
          <w:rFonts w:cs="Arial"/>
        </w:rPr>
        <w:t>Nature Conservancy and others</w:t>
      </w:r>
      <w:r w:rsidR="007601AA">
        <w:rPr>
          <w:rFonts w:cs="Arial"/>
        </w:rPr>
        <w:t>.</w:t>
      </w:r>
      <w:r w:rsidR="007F723A">
        <w:rPr>
          <w:rFonts w:cs="Arial"/>
        </w:rPr>
        <w:t xml:space="preserve"> </w:t>
      </w:r>
      <w:r w:rsidR="00294E81">
        <w:rPr>
          <w:rFonts w:cs="Arial"/>
        </w:rPr>
        <w:t>Both the significant ecological pl</w:t>
      </w:r>
      <w:r w:rsidR="00BC0FB7">
        <w:rPr>
          <w:rFonts w:cs="Arial"/>
        </w:rPr>
        <w:t>ace and protected lands are associated with the Cherokee Marsh, which is explored in more detail below.</w:t>
      </w:r>
    </w:p>
    <w:p w14:paraId="303A92BD" w14:textId="77777777" w:rsidR="00CC0171" w:rsidRPr="00C401C9" w:rsidRDefault="00CC0171" w:rsidP="002817C6">
      <w:pPr>
        <w:spacing w:line="360" w:lineRule="auto"/>
        <w:rPr>
          <w:rFonts w:cs="Arial"/>
        </w:rPr>
      </w:pPr>
    </w:p>
    <w:p w14:paraId="521C1CA6" w14:textId="77777777" w:rsidR="009854EC" w:rsidRDefault="009854EC" w:rsidP="002817C6">
      <w:pPr>
        <w:spacing w:line="360" w:lineRule="auto"/>
        <w:rPr>
          <w:rFonts w:cs="Arial"/>
          <w:b/>
          <w:u w:val="single"/>
        </w:rPr>
      </w:pPr>
      <w:r>
        <w:rPr>
          <w:rFonts w:cs="Arial"/>
          <w:b/>
          <w:u w:val="single"/>
        </w:rPr>
        <w:t>Metallic and Nonmetallic Mineral Resources</w:t>
      </w:r>
    </w:p>
    <w:p w14:paraId="1B83EACB" w14:textId="1A2B84C4" w:rsidR="0092106C" w:rsidRDefault="0092106C" w:rsidP="002817C6">
      <w:pPr>
        <w:spacing w:line="360" w:lineRule="auto"/>
        <w:rPr>
          <w:rFonts w:cs="Arial"/>
        </w:rPr>
      </w:pPr>
      <w:r>
        <w:rPr>
          <w:rFonts w:cs="Arial"/>
        </w:rPr>
        <w:t xml:space="preserve">The miner on the Wisconsin </w:t>
      </w:r>
      <w:r w:rsidR="00ED060A">
        <w:rPr>
          <w:rFonts w:cs="Arial"/>
        </w:rPr>
        <w:t xml:space="preserve">state </w:t>
      </w:r>
      <w:r>
        <w:rPr>
          <w:rFonts w:cs="Arial"/>
        </w:rPr>
        <w:t>flag is testament to the fact that mining has always been a large part of the economic and industrial base of the state</w:t>
      </w:r>
      <w:r w:rsidR="007601AA">
        <w:rPr>
          <w:rFonts w:cs="Arial"/>
        </w:rPr>
        <w:t>.</w:t>
      </w:r>
      <w:r w:rsidR="007F723A">
        <w:rPr>
          <w:rFonts w:cs="Arial"/>
        </w:rPr>
        <w:t xml:space="preserve"> </w:t>
      </w:r>
      <w:r>
        <w:rPr>
          <w:rFonts w:cs="Arial"/>
        </w:rPr>
        <w:t>There are no closed, existing, or proposed metallic mining sites within Dane County.</w:t>
      </w:r>
    </w:p>
    <w:p w14:paraId="2ED32319" w14:textId="77777777" w:rsidR="0092106C" w:rsidRDefault="0092106C" w:rsidP="002817C6">
      <w:pPr>
        <w:spacing w:line="360" w:lineRule="auto"/>
        <w:rPr>
          <w:rFonts w:cs="Arial"/>
        </w:rPr>
      </w:pPr>
    </w:p>
    <w:p w14:paraId="74F63625" w14:textId="36C6AC91" w:rsidR="0092106C" w:rsidRDefault="0092106C" w:rsidP="002817C6">
      <w:pPr>
        <w:spacing w:line="360" w:lineRule="auto"/>
        <w:rPr>
          <w:rFonts w:cs="Arial"/>
        </w:rPr>
      </w:pPr>
      <w:r>
        <w:rPr>
          <w:rFonts w:cs="Arial"/>
        </w:rPr>
        <w:t xml:space="preserve">Nonmetallic mining, or the extraction of stone, sand, rock, or similar </w:t>
      </w:r>
      <w:r w:rsidR="00682A21">
        <w:rPr>
          <w:rFonts w:cs="Arial"/>
        </w:rPr>
        <w:t>materials, is most common in quarry and pit mines</w:t>
      </w:r>
      <w:r w:rsidR="007601AA">
        <w:rPr>
          <w:rFonts w:cs="Arial"/>
        </w:rPr>
        <w:t>.</w:t>
      </w:r>
      <w:r w:rsidR="007F723A">
        <w:rPr>
          <w:rFonts w:cs="Arial"/>
        </w:rPr>
        <w:t xml:space="preserve"> </w:t>
      </w:r>
      <w:r w:rsidR="00682A21" w:rsidRPr="00E748F0">
        <w:rPr>
          <w:rFonts w:cs="Arial"/>
        </w:rPr>
        <w:t>Under State Statutes (295.20)</w:t>
      </w:r>
      <w:r w:rsidR="007340B5">
        <w:rPr>
          <w:rFonts w:cs="Arial"/>
        </w:rPr>
        <w:t>,</w:t>
      </w:r>
      <w:r w:rsidR="00682A21" w:rsidRPr="00E748F0">
        <w:rPr>
          <w:rFonts w:cs="Arial"/>
        </w:rPr>
        <w:t xml:space="preserve"> landowners who want to register their property as nonmetallic mining d</w:t>
      </w:r>
      <w:r w:rsidR="00E748F0" w:rsidRPr="00E748F0">
        <w:rPr>
          <w:rFonts w:cs="Arial"/>
        </w:rPr>
        <w:t>eposits are</w:t>
      </w:r>
      <w:r w:rsidR="00D2692B">
        <w:rPr>
          <w:rFonts w:cs="Arial"/>
        </w:rPr>
        <w:t xml:space="preserve"> required to notify each county, </w:t>
      </w:r>
      <w:r w:rsidR="00E748F0" w:rsidRPr="00E748F0">
        <w:rPr>
          <w:rFonts w:cs="Arial"/>
        </w:rPr>
        <w:t>city, village</w:t>
      </w:r>
      <w:r w:rsidR="007340B5">
        <w:rPr>
          <w:rFonts w:cs="Arial"/>
        </w:rPr>
        <w:t>,</w:t>
      </w:r>
      <w:r w:rsidR="00E748F0" w:rsidRPr="00E748F0">
        <w:rPr>
          <w:rFonts w:cs="Arial"/>
        </w:rPr>
        <w:t xml:space="preserve"> and/or town that has zoning authority over their property</w:t>
      </w:r>
      <w:r w:rsidR="007601AA">
        <w:rPr>
          <w:rFonts w:cs="Arial"/>
        </w:rPr>
        <w:t>.</w:t>
      </w:r>
      <w:r w:rsidR="007F723A">
        <w:rPr>
          <w:rFonts w:cs="Arial"/>
        </w:rPr>
        <w:t xml:space="preserve"> </w:t>
      </w:r>
      <w:r w:rsidR="00E748F0" w:rsidRPr="00E748F0">
        <w:rPr>
          <w:rFonts w:cs="Arial"/>
        </w:rPr>
        <w:t>Registrations must be recorded at the County Register of Deeds in the County where the mineral deposit is located</w:t>
      </w:r>
      <w:r w:rsidR="007601AA">
        <w:rPr>
          <w:rFonts w:cs="Arial"/>
        </w:rPr>
        <w:t>.</w:t>
      </w:r>
      <w:r w:rsidR="007F723A">
        <w:rPr>
          <w:rFonts w:cs="Arial"/>
        </w:rPr>
        <w:t xml:space="preserve"> </w:t>
      </w:r>
      <w:r w:rsidR="00E748F0" w:rsidRPr="00E748F0">
        <w:rPr>
          <w:rFonts w:cs="Arial"/>
        </w:rPr>
        <w:t>State law limits the ability of a municipality or county to rezone or otherwise interfere with the future extraction of a mineral resource from a registered nonmetallic mineral deposit</w:t>
      </w:r>
      <w:r w:rsidR="007601AA">
        <w:rPr>
          <w:rFonts w:cs="Arial"/>
        </w:rPr>
        <w:t>.</w:t>
      </w:r>
      <w:r w:rsidR="007F723A">
        <w:rPr>
          <w:rFonts w:cs="Arial"/>
        </w:rPr>
        <w:t xml:space="preserve"> </w:t>
      </w:r>
      <w:r w:rsidR="00E748F0" w:rsidRPr="00E748F0">
        <w:rPr>
          <w:rFonts w:cs="Arial"/>
        </w:rPr>
        <w:t>It is important to note that zoning changes prohibiting mining on land registered as a marketable nonmetallic mining deposit cannot take effect during the registration period</w:t>
      </w:r>
      <w:r w:rsidR="007601AA">
        <w:rPr>
          <w:rFonts w:cs="Arial"/>
        </w:rPr>
        <w:t>.</w:t>
      </w:r>
      <w:r w:rsidR="007F723A">
        <w:rPr>
          <w:rFonts w:cs="Arial"/>
        </w:rPr>
        <w:t xml:space="preserve"> </w:t>
      </w:r>
      <w:r w:rsidR="00C855E8">
        <w:rPr>
          <w:rFonts w:cs="Arial"/>
        </w:rPr>
        <w:t xml:space="preserve">Registration is effective for </w:t>
      </w:r>
      <w:r w:rsidR="007340B5">
        <w:rPr>
          <w:rFonts w:cs="Arial"/>
        </w:rPr>
        <w:t>10</w:t>
      </w:r>
      <w:r w:rsidR="007340B5" w:rsidRPr="00E748F0">
        <w:rPr>
          <w:rFonts w:cs="Arial"/>
        </w:rPr>
        <w:t xml:space="preserve"> </w:t>
      </w:r>
      <w:r w:rsidR="00E748F0" w:rsidRPr="00E748F0">
        <w:rPr>
          <w:rFonts w:cs="Arial"/>
        </w:rPr>
        <w:t>years an</w:t>
      </w:r>
      <w:r w:rsidR="00C855E8">
        <w:rPr>
          <w:rFonts w:cs="Arial"/>
        </w:rPr>
        <w:t xml:space="preserve">d renewable for an additional </w:t>
      </w:r>
      <w:r w:rsidR="007340B5">
        <w:rPr>
          <w:rFonts w:cs="Arial"/>
        </w:rPr>
        <w:t>10</w:t>
      </w:r>
      <w:r w:rsidR="007340B5" w:rsidRPr="00E748F0">
        <w:rPr>
          <w:rFonts w:cs="Arial"/>
        </w:rPr>
        <w:t xml:space="preserve"> </w:t>
      </w:r>
      <w:r w:rsidR="00E748F0" w:rsidRPr="00E748F0">
        <w:rPr>
          <w:rFonts w:cs="Arial"/>
        </w:rPr>
        <w:t>years</w:t>
      </w:r>
      <w:r w:rsidR="007601AA">
        <w:rPr>
          <w:rFonts w:cs="Arial"/>
        </w:rPr>
        <w:t>.</w:t>
      </w:r>
      <w:r w:rsidR="007F723A">
        <w:rPr>
          <w:rFonts w:cs="Arial"/>
        </w:rPr>
        <w:t xml:space="preserve"> </w:t>
      </w:r>
      <w:r w:rsidR="00E748F0" w:rsidRPr="00E748F0">
        <w:rPr>
          <w:rFonts w:cs="Arial"/>
        </w:rPr>
        <w:t>In addition, registration on property with active mining operations can be renewed for as long as mining is ongoing</w:t>
      </w:r>
      <w:r w:rsidR="007601AA">
        <w:rPr>
          <w:rFonts w:cs="Arial"/>
        </w:rPr>
        <w:t>.</w:t>
      </w:r>
      <w:r w:rsidR="007F723A">
        <w:rPr>
          <w:rFonts w:cs="Arial"/>
        </w:rPr>
        <w:t xml:space="preserve"> </w:t>
      </w:r>
      <w:r w:rsidR="00E748F0" w:rsidRPr="00E748F0">
        <w:rPr>
          <w:rFonts w:cs="Arial"/>
        </w:rPr>
        <w:t>Zoning changes may take effect after the registration has expired</w:t>
      </w:r>
      <w:r w:rsidR="007601AA">
        <w:rPr>
          <w:rFonts w:cs="Arial"/>
        </w:rPr>
        <w:t>.</w:t>
      </w:r>
      <w:r w:rsidR="007F723A">
        <w:rPr>
          <w:rFonts w:cs="Arial"/>
        </w:rPr>
        <w:t xml:space="preserve"> </w:t>
      </w:r>
    </w:p>
    <w:p w14:paraId="2E89BEEA" w14:textId="77777777" w:rsidR="00336FC5" w:rsidRDefault="00336FC5" w:rsidP="002817C6">
      <w:pPr>
        <w:spacing w:line="360" w:lineRule="auto"/>
        <w:rPr>
          <w:rFonts w:cs="Arial"/>
        </w:rPr>
      </w:pPr>
    </w:p>
    <w:p w14:paraId="1E08BF49" w14:textId="1BE66686" w:rsidR="003A21DE" w:rsidRPr="003A21DE" w:rsidRDefault="00682A21" w:rsidP="002817C6">
      <w:pPr>
        <w:spacing w:line="360" w:lineRule="auto"/>
        <w:rPr>
          <w:rFonts w:cs="Arial"/>
        </w:rPr>
      </w:pPr>
      <w:r w:rsidRPr="003A21DE">
        <w:rPr>
          <w:rFonts w:cs="Arial"/>
        </w:rPr>
        <w:t>Dane County and the local zoning bodies are responsible for all mine siting requirements and regulation</w:t>
      </w:r>
      <w:r w:rsidR="007601AA" w:rsidRPr="003A21DE">
        <w:rPr>
          <w:rFonts w:cs="Arial"/>
        </w:rPr>
        <w:t>.</w:t>
      </w:r>
      <w:r w:rsidR="007F723A">
        <w:rPr>
          <w:rFonts w:cs="Arial"/>
        </w:rPr>
        <w:t xml:space="preserve"> </w:t>
      </w:r>
      <w:r w:rsidRPr="003A21DE">
        <w:rPr>
          <w:rFonts w:cs="Arial"/>
        </w:rPr>
        <w:t>County zoning</w:t>
      </w:r>
      <w:r w:rsidR="00A35FE2" w:rsidRPr="003A21DE">
        <w:rPr>
          <w:rFonts w:cs="Arial"/>
        </w:rPr>
        <w:t xml:space="preserve"> </w:t>
      </w:r>
      <w:r w:rsidRPr="003A21DE">
        <w:rPr>
          <w:rFonts w:cs="Arial"/>
        </w:rPr>
        <w:t xml:space="preserve">allows </w:t>
      </w:r>
      <w:r w:rsidR="00CA6B48" w:rsidRPr="003A21DE">
        <w:rPr>
          <w:rFonts w:cs="Arial"/>
        </w:rPr>
        <w:t>mineral extraction</w:t>
      </w:r>
      <w:r w:rsidRPr="003A21DE">
        <w:rPr>
          <w:rFonts w:cs="Arial"/>
        </w:rPr>
        <w:t xml:space="preserve"> operations as a conditional use within the following zoning districts:</w:t>
      </w:r>
      <w:r w:rsidR="00F26D56" w:rsidRPr="003A21DE">
        <w:rPr>
          <w:rFonts w:cs="Arial"/>
        </w:rPr>
        <w:t xml:space="preserve"> </w:t>
      </w:r>
      <w:r w:rsidR="00CD5427" w:rsidRPr="003A21DE">
        <w:rPr>
          <w:rFonts w:cs="Arial"/>
        </w:rPr>
        <w:t xml:space="preserve">Farmland Preservation district FP-35 and FP-B, Transitional / Rural Mixed Use </w:t>
      </w:r>
      <w:r w:rsidR="003A21DE" w:rsidRPr="003A21DE">
        <w:rPr>
          <w:rFonts w:cs="Arial"/>
        </w:rPr>
        <w:t>districts</w:t>
      </w:r>
      <w:r w:rsidR="00CD5427" w:rsidRPr="003A21DE">
        <w:rPr>
          <w:rFonts w:cs="Arial"/>
        </w:rPr>
        <w:t xml:space="preserve"> AT-35, AT-B, AT-5, RM-8 and RM-16, and Processing, Manufacturing, and Industrial district</w:t>
      </w:r>
      <w:r w:rsidR="003A21DE" w:rsidRPr="003A21DE">
        <w:rPr>
          <w:rFonts w:cs="Arial"/>
        </w:rPr>
        <w:t>s RI and CI.</w:t>
      </w:r>
    </w:p>
    <w:p w14:paraId="7FA878A2" w14:textId="77777777" w:rsidR="003A21DE" w:rsidRDefault="003A21DE" w:rsidP="002817C6">
      <w:pPr>
        <w:spacing w:line="360" w:lineRule="auto"/>
        <w:rPr>
          <w:rFonts w:cs="Arial"/>
          <w:highlight w:val="yellow"/>
        </w:rPr>
      </w:pPr>
    </w:p>
    <w:p w14:paraId="12B03EEF" w14:textId="7140F2C9" w:rsidR="001A0570" w:rsidRDefault="00A35FE2" w:rsidP="002817C6">
      <w:pPr>
        <w:spacing w:line="360" w:lineRule="auto"/>
        <w:rPr>
          <w:rFonts w:cs="Arial"/>
        </w:rPr>
      </w:pPr>
      <w:r w:rsidRPr="003A21DE">
        <w:rPr>
          <w:rFonts w:cs="Arial"/>
        </w:rPr>
        <w:t xml:space="preserve">In addition, the County has developed </w:t>
      </w:r>
      <w:r w:rsidR="003A21DE" w:rsidRPr="003A21DE">
        <w:rPr>
          <w:rFonts w:cs="Arial"/>
        </w:rPr>
        <w:t>Special Requirements for Particular Uses under Chapter 10.103(15) Mineral Extraction.</w:t>
      </w:r>
      <w:r w:rsidR="007F723A">
        <w:rPr>
          <w:rFonts w:cs="Arial"/>
        </w:rPr>
        <w:t xml:space="preserve"> </w:t>
      </w:r>
      <w:r w:rsidR="00E748F0" w:rsidRPr="003A21DE">
        <w:rPr>
          <w:rFonts w:cs="Arial"/>
        </w:rPr>
        <w:t xml:space="preserve">Currently, </w:t>
      </w:r>
      <w:r w:rsidR="003A21DE" w:rsidRPr="003A21DE">
        <w:rPr>
          <w:rFonts w:cs="Arial"/>
        </w:rPr>
        <w:t xml:space="preserve">several </w:t>
      </w:r>
      <w:r w:rsidRPr="003A21DE">
        <w:rPr>
          <w:rFonts w:cs="Arial"/>
        </w:rPr>
        <w:t xml:space="preserve">mineral extraction sites </w:t>
      </w:r>
      <w:r w:rsidR="003A21DE" w:rsidRPr="003A21DE">
        <w:rPr>
          <w:rFonts w:cs="Arial"/>
        </w:rPr>
        <w:t xml:space="preserve">exist within the Town of </w:t>
      </w:r>
      <w:r w:rsidRPr="003A21DE">
        <w:rPr>
          <w:rFonts w:cs="Arial"/>
        </w:rPr>
        <w:t>Burke</w:t>
      </w:r>
      <w:r w:rsidR="00C41D1A" w:rsidRPr="003A21DE">
        <w:rPr>
          <w:rFonts w:cs="Arial"/>
        </w:rPr>
        <w:t>.</w:t>
      </w:r>
    </w:p>
    <w:p w14:paraId="0E6B2534" w14:textId="77777777" w:rsidR="00330E3F" w:rsidRDefault="00330E3F" w:rsidP="002817C6">
      <w:pPr>
        <w:spacing w:line="360" w:lineRule="auto"/>
        <w:rPr>
          <w:rFonts w:cs="Arial"/>
          <w:b/>
          <w:u w:val="single"/>
        </w:rPr>
      </w:pPr>
    </w:p>
    <w:p w14:paraId="3F7EEF38" w14:textId="77777777" w:rsidR="009854EC" w:rsidRDefault="009854EC" w:rsidP="002817C6">
      <w:pPr>
        <w:spacing w:line="360" w:lineRule="auto"/>
        <w:rPr>
          <w:rFonts w:cs="Arial"/>
          <w:b/>
          <w:u w:val="single"/>
        </w:rPr>
      </w:pPr>
      <w:r>
        <w:rPr>
          <w:rFonts w:cs="Arial"/>
          <w:b/>
          <w:u w:val="single"/>
        </w:rPr>
        <w:t>Groundwater Resources</w:t>
      </w:r>
    </w:p>
    <w:p w14:paraId="03ABFB15" w14:textId="55C3A791" w:rsidR="0023518B" w:rsidRDefault="0028021F" w:rsidP="002817C6">
      <w:pPr>
        <w:spacing w:line="360" w:lineRule="auto"/>
        <w:rPr>
          <w:rFonts w:cs="Arial"/>
        </w:rPr>
      </w:pPr>
      <w:r w:rsidRPr="008D4C03">
        <w:rPr>
          <w:rFonts w:cs="Arial"/>
        </w:rPr>
        <w:t xml:space="preserve">Groundwater is </w:t>
      </w:r>
      <w:r>
        <w:rPr>
          <w:rFonts w:cs="Arial"/>
        </w:rPr>
        <w:t>made up of the portion of rainfall that does not run off to streams or rivers and does not evaporate or transpire from plants</w:t>
      </w:r>
      <w:r w:rsidR="007601AA">
        <w:rPr>
          <w:rFonts w:cs="Arial"/>
        </w:rPr>
        <w:t>.</w:t>
      </w:r>
      <w:r w:rsidR="007F723A">
        <w:rPr>
          <w:rFonts w:cs="Arial"/>
        </w:rPr>
        <w:t xml:space="preserve"> </w:t>
      </w:r>
      <w:r w:rsidR="0023518B">
        <w:rPr>
          <w:rFonts w:cs="Arial"/>
        </w:rPr>
        <w:t>This water percolates down through the soil until it reaches the saturated zone of an aquifer</w:t>
      </w:r>
      <w:r w:rsidR="007601AA">
        <w:rPr>
          <w:rFonts w:cs="Arial"/>
        </w:rPr>
        <w:t>.</w:t>
      </w:r>
      <w:r w:rsidR="007F723A">
        <w:rPr>
          <w:rFonts w:cs="Arial"/>
        </w:rPr>
        <w:t xml:space="preserve"> </w:t>
      </w:r>
      <w:r w:rsidR="0023518B">
        <w:rPr>
          <w:rFonts w:cs="Arial"/>
        </w:rPr>
        <w:t>Groundwater quality and quantity is important because it supplies nearly all of Dane County’s water demands</w:t>
      </w:r>
      <w:r w:rsidR="007601AA">
        <w:rPr>
          <w:rFonts w:cs="Arial"/>
        </w:rPr>
        <w:t>.</w:t>
      </w:r>
      <w:r w:rsidR="007F723A">
        <w:rPr>
          <w:rFonts w:cs="Arial"/>
        </w:rPr>
        <w:t xml:space="preserve"> </w:t>
      </w:r>
      <w:r w:rsidR="0023518B">
        <w:rPr>
          <w:rFonts w:cs="Arial"/>
        </w:rPr>
        <w:t>Additionally, the streams, rivers, and wetlands in and around the Town are recharged by groundwater.</w:t>
      </w:r>
    </w:p>
    <w:p w14:paraId="77CC0FE5" w14:textId="77777777" w:rsidR="009C59EF" w:rsidRDefault="009C59EF" w:rsidP="002817C6">
      <w:pPr>
        <w:spacing w:line="360" w:lineRule="auto"/>
        <w:rPr>
          <w:rFonts w:cs="Arial"/>
        </w:rPr>
      </w:pPr>
    </w:p>
    <w:p w14:paraId="6A8AB807" w14:textId="0E805666" w:rsidR="005752CE" w:rsidRDefault="005752CE" w:rsidP="002817C6">
      <w:pPr>
        <w:spacing w:line="360" w:lineRule="auto"/>
        <w:rPr>
          <w:rFonts w:cs="Arial"/>
        </w:rPr>
      </w:pPr>
      <w:r>
        <w:rPr>
          <w:rFonts w:cs="Arial"/>
        </w:rPr>
        <w:t xml:space="preserve">According to the </w:t>
      </w:r>
      <w:r w:rsidRPr="005752CE">
        <w:rPr>
          <w:rFonts w:cs="Arial"/>
          <w:i/>
        </w:rPr>
        <w:t>Dane County Farmland Preservation Plan</w:t>
      </w:r>
      <w:r w:rsidR="003A21DE">
        <w:rPr>
          <w:rFonts w:cs="Arial"/>
          <w:i/>
        </w:rPr>
        <w:t xml:space="preserve"> 2022</w:t>
      </w:r>
      <w:r>
        <w:rPr>
          <w:rFonts w:cs="Arial"/>
        </w:rPr>
        <w:t xml:space="preserve">, </w:t>
      </w:r>
      <w:r w:rsidR="003A21DE">
        <w:rPr>
          <w:rFonts w:cs="Arial"/>
        </w:rPr>
        <w:t>Over 60 million gallons per day of groundwater is withdrawn and used for public and private water supply, translating to about 140 gallons per person per day.</w:t>
      </w:r>
      <w:r w:rsidR="007F723A">
        <w:rPr>
          <w:rFonts w:cs="Arial"/>
        </w:rPr>
        <w:t xml:space="preserve"> </w:t>
      </w:r>
      <w:r w:rsidR="003A21DE">
        <w:rPr>
          <w:rFonts w:cs="Arial"/>
        </w:rPr>
        <w:t>Public water supplies account for about 75 percent of total groundwater use. And, urban areas account for 80 percent of groundwater use.</w:t>
      </w:r>
      <w:r>
        <w:rPr>
          <w:rStyle w:val="FootnoteReference"/>
          <w:rFonts w:cs="Arial"/>
        </w:rPr>
        <w:footnoteReference w:id="11"/>
      </w:r>
      <w:r w:rsidR="007F723A">
        <w:rPr>
          <w:rFonts w:cs="Arial"/>
        </w:rPr>
        <w:t xml:space="preserve"> </w:t>
      </w:r>
      <w:r>
        <w:rPr>
          <w:rFonts w:cs="Arial"/>
        </w:rPr>
        <w:t>Two distinct groundwater sources supply Dane County’s water demands</w:t>
      </w:r>
      <w:r w:rsidR="007601AA">
        <w:rPr>
          <w:rFonts w:cs="Arial"/>
        </w:rPr>
        <w:t>.</w:t>
      </w:r>
      <w:r w:rsidR="007F723A">
        <w:rPr>
          <w:rFonts w:cs="Arial"/>
        </w:rPr>
        <w:t xml:space="preserve"> </w:t>
      </w:r>
      <w:r>
        <w:rPr>
          <w:rFonts w:cs="Arial"/>
        </w:rPr>
        <w:t>Shallow sandstone aquifers serve private domestic wells in rural areas, while the deep Mt</w:t>
      </w:r>
      <w:r w:rsidR="007601AA">
        <w:rPr>
          <w:rFonts w:cs="Arial"/>
        </w:rPr>
        <w:t xml:space="preserve">. </w:t>
      </w:r>
      <w:r>
        <w:rPr>
          <w:rFonts w:cs="Arial"/>
        </w:rPr>
        <w:t>Simon aquifer serves municipal wells</w:t>
      </w:r>
      <w:r w:rsidR="007601AA">
        <w:rPr>
          <w:rFonts w:cs="Arial"/>
        </w:rPr>
        <w:t>.</w:t>
      </w:r>
      <w:r w:rsidR="007F723A">
        <w:rPr>
          <w:rFonts w:cs="Arial"/>
        </w:rPr>
        <w:t xml:space="preserve"> </w:t>
      </w:r>
      <w:r>
        <w:rPr>
          <w:rFonts w:cs="Arial"/>
        </w:rPr>
        <w:t>Most groundwater in Dane County is replenished from precipitation falling within county boundaries</w:t>
      </w:r>
      <w:r w:rsidR="007601AA">
        <w:rPr>
          <w:rFonts w:cs="Arial"/>
        </w:rPr>
        <w:t>.</w:t>
      </w:r>
      <w:r w:rsidR="007F723A">
        <w:rPr>
          <w:rFonts w:cs="Arial"/>
        </w:rPr>
        <w:t xml:space="preserve"> </w:t>
      </w:r>
    </w:p>
    <w:p w14:paraId="66C2DDDA" w14:textId="76441604" w:rsidR="005752CE" w:rsidRDefault="005752CE" w:rsidP="002817C6">
      <w:pPr>
        <w:spacing w:line="360" w:lineRule="auto"/>
        <w:rPr>
          <w:rFonts w:cs="Arial"/>
        </w:rPr>
      </w:pPr>
    </w:p>
    <w:p w14:paraId="5CC5D0F5" w14:textId="62150264" w:rsidR="002D07F3" w:rsidRDefault="0023518B" w:rsidP="002817C6">
      <w:pPr>
        <w:spacing w:line="360" w:lineRule="auto"/>
        <w:rPr>
          <w:rFonts w:cs="Arial"/>
        </w:rPr>
      </w:pPr>
      <w:r>
        <w:rPr>
          <w:rFonts w:cs="Arial"/>
        </w:rPr>
        <w:t>Th</w:t>
      </w:r>
      <w:r w:rsidR="00C41D1A">
        <w:rPr>
          <w:rFonts w:cs="Arial"/>
        </w:rPr>
        <w:t>e Town of Burke sits atop the Mt</w:t>
      </w:r>
      <w:r w:rsidR="007601AA">
        <w:rPr>
          <w:rFonts w:cs="Arial"/>
        </w:rPr>
        <w:t xml:space="preserve">. </w:t>
      </w:r>
      <w:r>
        <w:rPr>
          <w:rFonts w:cs="Arial"/>
        </w:rPr>
        <w:t>Simon aquifer</w:t>
      </w:r>
      <w:r w:rsidR="007601AA">
        <w:rPr>
          <w:rFonts w:cs="Arial"/>
        </w:rPr>
        <w:t>.</w:t>
      </w:r>
      <w:r w:rsidR="007F723A">
        <w:rPr>
          <w:rFonts w:cs="Arial"/>
        </w:rPr>
        <w:t xml:space="preserve"> </w:t>
      </w:r>
      <w:r w:rsidR="00884E2C">
        <w:rPr>
          <w:rFonts w:cs="Arial"/>
        </w:rPr>
        <w:t>As part of the</w:t>
      </w:r>
      <w:r>
        <w:rPr>
          <w:rFonts w:cs="Arial"/>
        </w:rPr>
        <w:t xml:space="preserve"> </w:t>
      </w:r>
      <w:r w:rsidRPr="003A21DE">
        <w:rPr>
          <w:rFonts w:cs="Arial"/>
        </w:rPr>
        <w:t>1999 Land Use</w:t>
      </w:r>
      <w:r w:rsidR="00884E2C" w:rsidRPr="003A21DE">
        <w:rPr>
          <w:rFonts w:cs="Arial"/>
        </w:rPr>
        <w:t xml:space="preserve"> Plan, the</w:t>
      </w:r>
      <w:r w:rsidR="00884E2C">
        <w:rPr>
          <w:rFonts w:cs="Arial"/>
        </w:rPr>
        <w:t xml:space="preserve"> Town</w:t>
      </w:r>
      <w:r>
        <w:rPr>
          <w:rFonts w:cs="Arial"/>
        </w:rPr>
        <w:t xml:space="preserve"> developed Groundwater Hazard maps </w:t>
      </w:r>
      <w:r w:rsidR="007340B5">
        <w:rPr>
          <w:rFonts w:cs="Arial"/>
        </w:rPr>
        <w:t xml:space="preserve">that </w:t>
      </w:r>
      <w:r>
        <w:rPr>
          <w:rFonts w:cs="Arial"/>
        </w:rPr>
        <w:t>indicate the relative susceptibility for groundwater pollution t</w:t>
      </w:r>
      <w:r w:rsidR="00884E2C">
        <w:rPr>
          <w:rFonts w:cs="Arial"/>
        </w:rPr>
        <w:t xml:space="preserve">hat could originate </w:t>
      </w:r>
      <w:r>
        <w:rPr>
          <w:rFonts w:cs="Arial"/>
        </w:rPr>
        <w:t xml:space="preserve">from various </w:t>
      </w:r>
      <w:r w:rsidR="00884E2C">
        <w:rPr>
          <w:rFonts w:cs="Arial"/>
        </w:rPr>
        <w:t xml:space="preserve">industrial, municipal, and agricultural </w:t>
      </w:r>
      <w:r>
        <w:rPr>
          <w:rFonts w:cs="Arial"/>
        </w:rPr>
        <w:t>sources</w:t>
      </w:r>
      <w:r w:rsidR="007601AA">
        <w:rPr>
          <w:rFonts w:cs="Arial"/>
        </w:rPr>
        <w:t>.</w:t>
      </w:r>
      <w:r w:rsidR="007F723A">
        <w:rPr>
          <w:rFonts w:cs="Arial"/>
        </w:rPr>
        <w:t xml:space="preserve"> </w:t>
      </w:r>
      <w:r w:rsidR="002D07F3">
        <w:rPr>
          <w:rFonts w:cs="Arial"/>
        </w:rPr>
        <w:t xml:space="preserve">Much of the town lies in what are considered moderate to greatest groundwater pollution </w:t>
      </w:r>
      <w:r w:rsidR="002D07F3" w:rsidRPr="009C59EF">
        <w:rPr>
          <w:rFonts w:cs="Arial"/>
        </w:rPr>
        <w:t>hazard areas</w:t>
      </w:r>
      <w:r w:rsidR="007601AA">
        <w:rPr>
          <w:rFonts w:cs="Arial"/>
        </w:rPr>
        <w:t>.</w:t>
      </w:r>
      <w:r w:rsidR="007F723A">
        <w:rPr>
          <w:rFonts w:cs="Arial"/>
        </w:rPr>
        <w:t xml:space="preserve"> </w:t>
      </w:r>
      <w:r w:rsidR="002D07F3" w:rsidRPr="009C59EF">
        <w:rPr>
          <w:rFonts w:cs="Arial"/>
        </w:rPr>
        <w:t>In addition, a four-mile diameter protection zone surrounds the well located in Section 5</w:t>
      </w:r>
      <w:r w:rsidR="00D2692B">
        <w:rPr>
          <w:rFonts w:cs="Arial"/>
        </w:rPr>
        <w:t xml:space="preserve"> near the Village of DeForest</w:t>
      </w:r>
      <w:r w:rsidR="002D07F3" w:rsidRPr="009C59EF">
        <w:rPr>
          <w:rFonts w:cs="Arial"/>
        </w:rPr>
        <w:t>, and</w:t>
      </w:r>
      <w:r w:rsidR="002D07F3" w:rsidRPr="00B14770">
        <w:rPr>
          <w:rFonts w:cs="Arial"/>
        </w:rPr>
        <w:t xml:space="preserve"> the Town has adopted a wellhead protection</w:t>
      </w:r>
      <w:r w:rsidR="00963052" w:rsidRPr="00B14770">
        <w:rPr>
          <w:rFonts w:cs="Arial"/>
        </w:rPr>
        <w:t xml:space="preserve"> plan and</w:t>
      </w:r>
      <w:r w:rsidR="002D07F3" w:rsidRPr="00B14770">
        <w:rPr>
          <w:rFonts w:cs="Arial"/>
        </w:rPr>
        <w:t xml:space="preserve"> ordinance</w:t>
      </w:r>
      <w:r w:rsidR="007601AA">
        <w:rPr>
          <w:rFonts w:cs="Arial"/>
        </w:rPr>
        <w:t>.</w:t>
      </w:r>
      <w:r w:rsidR="007F723A">
        <w:rPr>
          <w:rFonts w:cs="Arial"/>
        </w:rPr>
        <w:t xml:space="preserve"> </w:t>
      </w:r>
      <w:r w:rsidR="00B14770">
        <w:rPr>
          <w:rFonts w:cs="Arial"/>
        </w:rPr>
        <w:t xml:space="preserve">Community </w:t>
      </w:r>
      <w:r w:rsidR="005266FB">
        <w:rPr>
          <w:rFonts w:cs="Arial"/>
        </w:rPr>
        <w:t>utilities and facilities</w:t>
      </w:r>
      <w:r w:rsidR="002D07F3" w:rsidRPr="00B14770">
        <w:rPr>
          <w:rFonts w:cs="Arial"/>
        </w:rPr>
        <w:t xml:space="preserve"> are </w:t>
      </w:r>
      <w:r w:rsidR="00D2692B">
        <w:rPr>
          <w:rFonts w:cs="Arial"/>
        </w:rPr>
        <w:t>discussed</w:t>
      </w:r>
      <w:r w:rsidR="002D07F3" w:rsidRPr="00B14770">
        <w:rPr>
          <w:rFonts w:cs="Arial"/>
        </w:rPr>
        <w:t xml:space="preserve"> in Chapter 6.</w:t>
      </w:r>
    </w:p>
    <w:p w14:paraId="2BEE1BE6" w14:textId="77777777" w:rsidR="00884E2C" w:rsidRDefault="00884E2C" w:rsidP="002817C6">
      <w:pPr>
        <w:spacing w:line="360" w:lineRule="auto"/>
        <w:rPr>
          <w:rFonts w:cs="Arial"/>
        </w:rPr>
      </w:pPr>
    </w:p>
    <w:p w14:paraId="68B118AD" w14:textId="727163B3" w:rsidR="00884E2C" w:rsidRPr="00404792" w:rsidRDefault="00884E2C" w:rsidP="002817C6">
      <w:pPr>
        <w:spacing w:line="360" w:lineRule="auto"/>
        <w:rPr>
          <w:rFonts w:cs="Arial"/>
        </w:rPr>
      </w:pPr>
      <w:r>
        <w:rPr>
          <w:rFonts w:cs="Arial"/>
        </w:rPr>
        <w:t>In rural areas of Dane County, nitrates are considered the most common and widespread contaminate for grou</w:t>
      </w:r>
      <w:r w:rsidR="002D07F3">
        <w:rPr>
          <w:rFonts w:cs="Arial"/>
        </w:rPr>
        <w:t>ndwater</w:t>
      </w:r>
      <w:r w:rsidR="007601AA">
        <w:rPr>
          <w:rFonts w:cs="Arial"/>
        </w:rPr>
        <w:t>.</w:t>
      </w:r>
      <w:r w:rsidR="007F723A">
        <w:rPr>
          <w:rFonts w:cs="Arial"/>
        </w:rPr>
        <w:t xml:space="preserve"> </w:t>
      </w:r>
      <w:r w:rsidR="002D07F3">
        <w:rPr>
          <w:rFonts w:cs="Arial"/>
        </w:rPr>
        <w:t>While high nitrate le</w:t>
      </w:r>
      <w:r>
        <w:rPr>
          <w:rFonts w:cs="Arial"/>
        </w:rPr>
        <w:t>ve</w:t>
      </w:r>
      <w:r w:rsidR="002D07F3">
        <w:rPr>
          <w:rFonts w:cs="Arial"/>
        </w:rPr>
        <w:t>l</w:t>
      </w:r>
      <w:r>
        <w:rPr>
          <w:rFonts w:cs="Arial"/>
        </w:rPr>
        <w:t>s have been associated with certain rural subdivisions, the high area wide concentration may be the result of nitrogen fertilizer use in the Town’s agricultural past</w:t>
      </w:r>
      <w:r w:rsidR="007601AA">
        <w:rPr>
          <w:rFonts w:cs="Arial"/>
        </w:rPr>
        <w:t>.</w:t>
      </w:r>
      <w:r w:rsidR="007F723A">
        <w:rPr>
          <w:rFonts w:cs="Arial"/>
        </w:rPr>
        <w:t xml:space="preserve"> </w:t>
      </w:r>
    </w:p>
    <w:p w14:paraId="5B6E80D4" w14:textId="6AF84E65" w:rsidR="00077E83" w:rsidRDefault="009764A8" w:rsidP="002817C6">
      <w:pPr>
        <w:spacing w:line="360" w:lineRule="auto"/>
        <w:rPr>
          <w:rFonts w:cs="Arial"/>
          <w:b/>
          <w:u w:val="single"/>
        </w:rPr>
      </w:pPr>
      <w:r>
        <w:rPr>
          <w:rFonts w:cs="Arial"/>
          <w:b/>
          <w:noProof/>
          <w:u w:val="single"/>
        </w:rPr>
        <mc:AlternateContent>
          <mc:Choice Requires="wpg">
            <w:drawing>
              <wp:anchor distT="0" distB="0" distL="114300" distR="114300" simplePos="0" relativeHeight="251672064" behindDoc="0" locked="0" layoutInCell="1" allowOverlap="1" wp14:anchorId="52E45886" wp14:editId="0A583106">
                <wp:simplePos x="0" y="0"/>
                <wp:positionH relativeFrom="column">
                  <wp:posOffset>2743200</wp:posOffset>
                </wp:positionH>
                <wp:positionV relativeFrom="paragraph">
                  <wp:posOffset>200697</wp:posOffset>
                </wp:positionV>
                <wp:extent cx="3202380" cy="2592070"/>
                <wp:effectExtent l="0" t="0" r="0" b="0"/>
                <wp:wrapSquare wrapText="bothSides"/>
                <wp:docPr id="1686515486" name="Group 9"/>
                <wp:cNvGraphicFramePr/>
                <a:graphic xmlns:a="http://schemas.openxmlformats.org/drawingml/2006/main">
                  <a:graphicData uri="http://schemas.microsoft.com/office/word/2010/wordprocessingGroup">
                    <wpg:wgp>
                      <wpg:cNvGrpSpPr/>
                      <wpg:grpSpPr>
                        <a:xfrm>
                          <a:off x="0" y="0"/>
                          <a:ext cx="3202380" cy="2592070"/>
                          <a:chOff x="0" y="0"/>
                          <a:chExt cx="3202380" cy="2592070"/>
                        </a:xfrm>
                      </wpg:grpSpPr>
                      <pic:pic xmlns:pic="http://schemas.openxmlformats.org/drawingml/2006/picture">
                        <pic:nvPicPr>
                          <pic:cNvPr id="55" name="Picture 8"/>
                          <pic:cNvPicPr>
                            <a:picLocks noChangeAspect="1"/>
                          </pic:cNvPicPr>
                        </pic:nvPicPr>
                        <pic:blipFill>
                          <a:blip r:embed="rId69" cstate="screen">
                            <a:extLst>
                              <a:ext uri="{28A0092B-C50C-407E-A947-70E740481C1C}">
                                <a14:useLocalDpi xmlns:a14="http://schemas.microsoft.com/office/drawing/2010/main"/>
                              </a:ext>
                            </a:extLst>
                          </a:blip>
                          <a:srcRect/>
                          <a:stretch/>
                        </pic:blipFill>
                        <pic:spPr bwMode="auto">
                          <a:xfrm>
                            <a:off x="8965" y="0"/>
                            <a:ext cx="3193415" cy="2303780"/>
                          </a:xfrm>
                          <a:prstGeom prst="rect">
                            <a:avLst/>
                          </a:prstGeom>
                          <a:noFill/>
                          <a:ln>
                            <a:noFill/>
                          </a:ln>
                          <a:extLst>
                            <a:ext uri="{53640926-AAD7-44D8-BBD7-CCE9431645EC}">
                              <a14:shadowObscured xmlns:a14="http://schemas.microsoft.com/office/drawing/2010/main"/>
                            </a:ext>
                          </a:extLst>
                        </pic:spPr>
                      </pic:pic>
                      <wps:wsp>
                        <wps:cNvPr id="8636784" name="Text Box 1"/>
                        <wps:cNvSpPr txBox="1"/>
                        <wps:spPr>
                          <a:xfrm>
                            <a:off x="0" y="2348230"/>
                            <a:ext cx="3193415" cy="243840"/>
                          </a:xfrm>
                          <a:prstGeom prst="rect">
                            <a:avLst/>
                          </a:prstGeom>
                          <a:solidFill>
                            <a:prstClr val="white"/>
                          </a:solidFill>
                          <a:ln>
                            <a:noFill/>
                          </a:ln>
                        </wps:spPr>
                        <wps:txbx>
                          <w:txbxContent>
                            <w:p w14:paraId="5F8B888E" w14:textId="03E0DFBA" w:rsidR="009764A8" w:rsidRPr="009764A8" w:rsidRDefault="009764A8" w:rsidP="009764A8">
                              <w:pPr>
                                <w:pStyle w:val="Caption"/>
                                <w:rPr>
                                  <w:rFonts w:cs="Arial"/>
                                  <w:b w:val="0"/>
                                  <w:bCs w:val="0"/>
                                  <w:noProof/>
                                  <w:color w:val="auto"/>
                                  <w:u w:val="single"/>
                                </w:rPr>
                              </w:pPr>
                              <w:r>
                                <w:rPr>
                                  <w:b w:val="0"/>
                                  <w:bCs w:val="0"/>
                                  <w:color w:val="auto"/>
                                  <w:sz w:val="16"/>
                                  <w:szCs w:val="16"/>
                                </w:rPr>
                                <w:t>T</w:t>
                              </w:r>
                              <w:r w:rsidRPr="009764A8">
                                <w:rPr>
                                  <w:b w:val="0"/>
                                  <w:bCs w:val="0"/>
                                  <w:color w:val="auto"/>
                                  <w:sz w:val="16"/>
                                  <w:szCs w:val="16"/>
                                </w:rPr>
                                <w:t>oken Creek at Portage Road, September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2E45886" id="Group 9" o:spid="_x0000_s1079" style="position:absolute;margin-left:3in;margin-top:15.8pt;width:252.15pt;height:204.1pt;z-index:251672064" coordsize="32023,25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">
                <v:shape id="Picture 8" o:spid="_x0000_s1080" type="#_x0000_t75" style="position:absolute;left:89;width:31934;height:23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">
                  <v:imagedata r:id="rId70" o:title=""/>
                </v:shape>
                <v:shape id="_x0000_s1081" type="#_x0000_t202" style="position:absolute;top:23482;width:319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" stroked="f">
                  <v:textbox style="mso-fit-shape-to-text:t" inset="0,0,0,0">
                    <w:txbxContent>
                      <w:p w14:paraId="5F8B888E" w14:textId="03E0DFBA" w:rsidR="009764A8" w:rsidRPr="009764A8" w:rsidRDefault="009764A8" w:rsidP="009764A8">
                        <w:pPr>
                          <w:pStyle w:val="Caption"/>
                          <w:rPr>
                            <w:rFonts w:cs="Arial"/>
                            <w:b w:val="0"/>
                            <w:bCs w:val="0"/>
                            <w:noProof/>
                            <w:color w:val="auto"/>
                            <w:u w:val="single"/>
                          </w:rPr>
                        </w:pPr>
                        <w:r>
                          <w:rPr>
                            <w:b w:val="0"/>
                            <w:bCs w:val="0"/>
                            <w:color w:val="auto"/>
                            <w:sz w:val="16"/>
                            <w:szCs w:val="16"/>
                          </w:rPr>
                          <w:t>T</w:t>
                        </w:r>
                        <w:r w:rsidRPr="009764A8">
                          <w:rPr>
                            <w:b w:val="0"/>
                            <w:bCs w:val="0"/>
                            <w:color w:val="auto"/>
                            <w:sz w:val="16"/>
                            <w:szCs w:val="16"/>
                          </w:rPr>
                          <w:t>oken Creek at Portage Road, September 2021.</w:t>
                        </w:r>
                      </w:p>
                    </w:txbxContent>
                  </v:textbox>
                </v:shape>
                <w10:wrap type="square"/>
              </v:group>
            </w:pict>
          </mc:Fallback>
        </mc:AlternateContent>
      </w:r>
    </w:p>
    <w:p w14:paraId="13D7F270" w14:textId="69E6D623" w:rsidR="009854EC" w:rsidRDefault="009854EC" w:rsidP="002817C6">
      <w:pPr>
        <w:spacing w:line="360" w:lineRule="auto"/>
        <w:rPr>
          <w:rFonts w:cs="Arial"/>
          <w:b/>
          <w:u w:val="single"/>
        </w:rPr>
      </w:pPr>
      <w:r>
        <w:rPr>
          <w:rFonts w:cs="Arial"/>
          <w:b/>
          <w:u w:val="single"/>
        </w:rPr>
        <w:t>Watersheds and Surface Waters</w:t>
      </w:r>
    </w:p>
    <w:p w14:paraId="5E7C80D6" w14:textId="6CDA39D6" w:rsidR="000A58EB" w:rsidRDefault="008D4C03" w:rsidP="002817C6">
      <w:pPr>
        <w:spacing w:line="360" w:lineRule="auto"/>
        <w:rPr>
          <w:rFonts w:cs="Arial"/>
        </w:rPr>
      </w:pPr>
      <w:r>
        <w:rPr>
          <w:rFonts w:cs="Arial"/>
        </w:rPr>
        <w:t xml:space="preserve">The Town of Burke is located in the </w:t>
      </w:r>
      <w:r w:rsidR="00AE0D05">
        <w:rPr>
          <w:rFonts w:cs="Arial"/>
        </w:rPr>
        <w:t xml:space="preserve">Lower </w:t>
      </w:r>
      <w:r w:rsidR="000C5430">
        <w:rPr>
          <w:rFonts w:cs="Arial"/>
        </w:rPr>
        <w:t>Rock River Basin</w:t>
      </w:r>
      <w:r w:rsidR="007340B5">
        <w:rPr>
          <w:rFonts w:cs="Arial"/>
        </w:rPr>
        <w:t>,</w:t>
      </w:r>
      <w:r w:rsidR="000C5430">
        <w:rPr>
          <w:rFonts w:cs="Arial"/>
        </w:rPr>
        <w:t xml:space="preserve"> which covers over 3,700 square miles in south</w:t>
      </w:r>
      <w:r w:rsidR="007340B5">
        <w:rPr>
          <w:rFonts w:cs="Arial"/>
        </w:rPr>
        <w:t>-</w:t>
      </w:r>
      <w:r w:rsidR="000C5430">
        <w:rPr>
          <w:rFonts w:cs="Arial"/>
        </w:rPr>
        <w:t>central Wisconsin</w:t>
      </w:r>
      <w:r w:rsidR="007601AA">
        <w:rPr>
          <w:rFonts w:cs="Arial"/>
        </w:rPr>
        <w:t>.</w:t>
      </w:r>
      <w:r w:rsidR="007F723A">
        <w:rPr>
          <w:rFonts w:cs="Arial"/>
        </w:rPr>
        <w:t xml:space="preserve"> </w:t>
      </w:r>
      <w:r w:rsidR="000C5430">
        <w:rPr>
          <w:rFonts w:cs="Arial"/>
        </w:rPr>
        <w:t xml:space="preserve">Water from the </w:t>
      </w:r>
      <w:r w:rsidR="00AE0D05">
        <w:rPr>
          <w:rFonts w:cs="Arial"/>
        </w:rPr>
        <w:t xml:space="preserve">Lower </w:t>
      </w:r>
      <w:r w:rsidR="000C5430">
        <w:rPr>
          <w:rFonts w:cs="Arial"/>
        </w:rPr>
        <w:t xml:space="preserve">Rock River Basin enters the Mississippi River via the </w:t>
      </w:r>
      <w:r w:rsidR="00B50890">
        <w:rPr>
          <w:rFonts w:cs="Arial"/>
        </w:rPr>
        <w:t>Rock River</w:t>
      </w:r>
      <w:r w:rsidR="000C5430">
        <w:rPr>
          <w:rFonts w:cs="Arial"/>
        </w:rPr>
        <w:t xml:space="preserve"> and eventually ends up in the Gulf of Mexico</w:t>
      </w:r>
      <w:r w:rsidR="007601AA">
        <w:rPr>
          <w:rFonts w:cs="Arial"/>
        </w:rPr>
        <w:t>.</w:t>
      </w:r>
      <w:r w:rsidR="007F723A">
        <w:rPr>
          <w:rFonts w:cs="Arial"/>
        </w:rPr>
        <w:t xml:space="preserve"> </w:t>
      </w:r>
      <w:r w:rsidR="00D8495B" w:rsidRPr="00D8495B">
        <w:rPr>
          <w:rFonts w:cs="Arial"/>
        </w:rPr>
        <w:t xml:space="preserve">Within the Rock River Basin, the Town is split by the </w:t>
      </w:r>
      <w:r w:rsidR="00D2692B">
        <w:rPr>
          <w:rFonts w:cs="Arial"/>
        </w:rPr>
        <w:t xml:space="preserve">Yahara River and Lake Monona </w:t>
      </w:r>
      <w:r w:rsidR="00B50890" w:rsidRPr="00D8495B">
        <w:rPr>
          <w:rFonts w:cs="Arial"/>
        </w:rPr>
        <w:t>and Yahara River and Lake Mendota Watersheds</w:t>
      </w:r>
      <w:r w:rsidR="007601AA">
        <w:rPr>
          <w:rFonts w:cs="Arial"/>
        </w:rPr>
        <w:t>.</w:t>
      </w:r>
      <w:r w:rsidR="007F723A">
        <w:rPr>
          <w:rFonts w:cs="Arial"/>
        </w:rPr>
        <w:t xml:space="preserve"> </w:t>
      </w:r>
      <w:r w:rsidR="00156438">
        <w:rPr>
          <w:rFonts w:cs="Arial"/>
        </w:rPr>
        <w:t>The Yahara River and Lake Mendota Watershed covers 85 square miles and contains portions of the Yahara River, Token Creek, Lake Mendota</w:t>
      </w:r>
      <w:r w:rsidR="007D16F0">
        <w:rPr>
          <w:rFonts w:cs="Arial"/>
        </w:rPr>
        <w:t>,</w:t>
      </w:r>
      <w:r w:rsidR="00156438">
        <w:rPr>
          <w:rFonts w:cs="Arial"/>
        </w:rPr>
        <w:t xml:space="preserve"> and the Cherokee Marsh</w:t>
      </w:r>
      <w:r w:rsidR="007601AA">
        <w:rPr>
          <w:rFonts w:cs="Arial"/>
        </w:rPr>
        <w:t>.</w:t>
      </w:r>
      <w:r w:rsidR="007F723A">
        <w:rPr>
          <w:rFonts w:cs="Arial"/>
        </w:rPr>
        <w:t xml:space="preserve"> </w:t>
      </w:r>
      <w:r w:rsidR="00156438" w:rsidRPr="00203E0C">
        <w:rPr>
          <w:rFonts w:cs="Arial"/>
        </w:rPr>
        <w:t>The Capital Area Regional Planning Commission (CARPC) ranked this watershed as a high priority candidate for a nonpoint source priority watershed project, primarily because of the rapidly urbanizing areas of DeForest, Sun Prairie, and Madison</w:t>
      </w:r>
      <w:r w:rsidR="007601AA">
        <w:rPr>
          <w:rFonts w:cs="Arial"/>
        </w:rPr>
        <w:t>.</w:t>
      </w:r>
      <w:r w:rsidR="007F723A">
        <w:rPr>
          <w:rFonts w:cs="Arial"/>
        </w:rPr>
        <w:t xml:space="preserve"> </w:t>
      </w:r>
      <w:r w:rsidR="008A76A8">
        <w:rPr>
          <w:rFonts w:cs="Arial"/>
        </w:rPr>
        <w:t>Within the Yahara River and Lake Mendota Watershed is the Token Creek Watershed.</w:t>
      </w:r>
    </w:p>
    <w:p w14:paraId="69677CE3" w14:textId="52B401B4" w:rsidR="007F4FFF" w:rsidRDefault="007F4FFF" w:rsidP="002817C6">
      <w:pPr>
        <w:spacing w:line="360" w:lineRule="auto"/>
        <w:rPr>
          <w:rFonts w:cs="Arial"/>
        </w:rPr>
      </w:pPr>
    </w:p>
    <w:p w14:paraId="422F06ED" w14:textId="541A9954" w:rsidR="00850247" w:rsidRDefault="00850247" w:rsidP="002817C6">
      <w:pPr>
        <w:spacing w:line="360" w:lineRule="auto"/>
        <w:rPr>
          <w:rFonts w:cs="Arial"/>
        </w:rPr>
      </w:pPr>
      <w:r w:rsidRPr="00850247">
        <w:rPr>
          <w:rFonts w:cs="Arial"/>
        </w:rPr>
        <w:t>T</w:t>
      </w:r>
      <w:r>
        <w:rPr>
          <w:rFonts w:cs="Arial"/>
        </w:rPr>
        <w:t>he major body of water that run</w:t>
      </w:r>
      <w:r w:rsidRPr="00850247">
        <w:rPr>
          <w:rFonts w:cs="Arial"/>
        </w:rPr>
        <w:t>s through the Town is Token Creek</w:t>
      </w:r>
      <w:r w:rsidR="007601AA">
        <w:rPr>
          <w:rFonts w:cs="Arial"/>
        </w:rPr>
        <w:t>.</w:t>
      </w:r>
      <w:r w:rsidR="007F723A">
        <w:rPr>
          <w:rFonts w:cs="Arial"/>
        </w:rPr>
        <w:t xml:space="preserve"> </w:t>
      </w:r>
      <w:r w:rsidRPr="00850247">
        <w:rPr>
          <w:rFonts w:cs="Arial"/>
        </w:rPr>
        <w:t>Token Creek is an important tributary of the Yahara River, joining it jus</w:t>
      </w:r>
      <w:r w:rsidR="000A58EB">
        <w:rPr>
          <w:rFonts w:cs="Arial"/>
        </w:rPr>
        <w:t>t before entering Cherokee Lake and ultimately Lake Mendota</w:t>
      </w:r>
      <w:r w:rsidR="007601AA">
        <w:rPr>
          <w:rFonts w:cs="Arial"/>
        </w:rPr>
        <w:t>.</w:t>
      </w:r>
      <w:r w:rsidR="007F723A">
        <w:rPr>
          <w:rFonts w:cs="Arial"/>
        </w:rPr>
        <w:t xml:space="preserve"> </w:t>
      </w:r>
      <w:r w:rsidR="000A58EB">
        <w:rPr>
          <w:rFonts w:cs="Arial"/>
        </w:rPr>
        <w:t xml:space="preserve">In fact, </w:t>
      </w:r>
      <w:r w:rsidRPr="00850247">
        <w:rPr>
          <w:rFonts w:cs="Arial"/>
        </w:rPr>
        <w:t>Token Creek generally contributes more water to Lake Mendota than the Yahara River its</w:t>
      </w:r>
      <w:r w:rsidR="000A58EB">
        <w:rPr>
          <w:rFonts w:cs="Arial"/>
        </w:rPr>
        <w:t>el</w:t>
      </w:r>
      <w:r w:rsidR="00AE0D05">
        <w:rPr>
          <w:rFonts w:cs="Arial"/>
        </w:rPr>
        <w:t>f</w:t>
      </w:r>
      <w:r w:rsidR="007601AA">
        <w:rPr>
          <w:rFonts w:cs="Arial"/>
        </w:rPr>
        <w:t>.</w:t>
      </w:r>
      <w:r w:rsidR="007F723A">
        <w:rPr>
          <w:rFonts w:cs="Arial"/>
        </w:rPr>
        <w:t xml:space="preserve"> </w:t>
      </w:r>
      <w:r w:rsidR="00AE0D05">
        <w:rPr>
          <w:rFonts w:cs="Arial"/>
        </w:rPr>
        <w:t xml:space="preserve">Token Creek is a </w:t>
      </w:r>
      <w:r w:rsidR="00203E0C">
        <w:rPr>
          <w:rFonts w:cs="Arial"/>
        </w:rPr>
        <w:t xml:space="preserve">cold water, spring-fed </w:t>
      </w:r>
      <w:r w:rsidR="000A58EB">
        <w:rPr>
          <w:rFonts w:cs="Arial"/>
        </w:rPr>
        <w:t>Cl</w:t>
      </w:r>
      <w:r w:rsidR="00AE0D05">
        <w:rPr>
          <w:rFonts w:cs="Arial"/>
        </w:rPr>
        <w:t xml:space="preserve">ass III trout stream </w:t>
      </w:r>
      <w:r w:rsidR="000A58EB">
        <w:rPr>
          <w:rFonts w:cs="Arial"/>
        </w:rPr>
        <w:t>that passes through</w:t>
      </w:r>
      <w:r w:rsidR="00AE0D05">
        <w:rPr>
          <w:rFonts w:cs="Arial"/>
        </w:rPr>
        <w:t xml:space="preserve"> residential agricultural</w:t>
      </w:r>
      <w:r w:rsidR="002F6D90">
        <w:rPr>
          <w:rFonts w:cs="Arial"/>
        </w:rPr>
        <w:t>, and parkland</w:t>
      </w:r>
      <w:r w:rsidR="00AE0D05">
        <w:rPr>
          <w:rFonts w:cs="Arial"/>
        </w:rPr>
        <w:t xml:space="preserve"> areas</w:t>
      </w:r>
      <w:r w:rsidR="007601AA">
        <w:rPr>
          <w:rFonts w:cs="Arial"/>
        </w:rPr>
        <w:t>.</w:t>
      </w:r>
      <w:r w:rsidR="007F723A">
        <w:rPr>
          <w:rFonts w:cs="Arial"/>
        </w:rPr>
        <w:t xml:space="preserve"> </w:t>
      </w:r>
      <w:r w:rsidR="00AE0D05">
        <w:rPr>
          <w:rFonts w:cs="Arial"/>
        </w:rPr>
        <w:t>Because of the substantial inflow of groundwater to Token Creek, nonpoint source pollution is an ongoing issue</w:t>
      </w:r>
      <w:r w:rsidR="007601AA">
        <w:rPr>
          <w:rFonts w:cs="Arial"/>
        </w:rPr>
        <w:t>.</w:t>
      </w:r>
      <w:r w:rsidR="007F723A">
        <w:rPr>
          <w:rFonts w:cs="Arial"/>
        </w:rPr>
        <w:t xml:space="preserve"> </w:t>
      </w:r>
      <w:r w:rsidR="007F4FFF">
        <w:rPr>
          <w:rFonts w:cs="Arial"/>
        </w:rPr>
        <w:t>Class III streams are streams where the level of development has overwhelmed the biological integrity and function of the stream</w:t>
      </w:r>
      <w:r w:rsidR="007601AA">
        <w:rPr>
          <w:rFonts w:cs="Arial"/>
        </w:rPr>
        <w:t>.</w:t>
      </w:r>
      <w:r w:rsidR="007F723A">
        <w:rPr>
          <w:rFonts w:cs="Arial"/>
        </w:rPr>
        <w:t xml:space="preserve"> </w:t>
      </w:r>
      <w:r w:rsidR="007F4FFF">
        <w:rPr>
          <w:rFonts w:cs="Arial"/>
        </w:rPr>
        <w:t>Remediation strategies are directed more to the aesthetic and cultural amenitie</w:t>
      </w:r>
      <w:r w:rsidR="00AE0D05">
        <w:rPr>
          <w:rFonts w:cs="Arial"/>
        </w:rPr>
        <w:t>s associated with these streams</w:t>
      </w:r>
      <w:r w:rsidR="003A21DE">
        <w:rPr>
          <w:rFonts w:cs="Arial"/>
        </w:rPr>
        <w:t>.</w:t>
      </w:r>
      <w:r w:rsidR="00AE0D05">
        <w:rPr>
          <w:rFonts w:cs="Arial"/>
        </w:rPr>
        <w:t xml:space="preserve"> </w:t>
      </w:r>
    </w:p>
    <w:p w14:paraId="2129929C" w14:textId="25D09FD9" w:rsidR="00D8495B" w:rsidRDefault="00D8495B" w:rsidP="002817C6">
      <w:pPr>
        <w:spacing w:line="360" w:lineRule="auto"/>
        <w:rPr>
          <w:rFonts w:cs="Arial"/>
          <w:b/>
          <w:u w:val="single"/>
        </w:rPr>
      </w:pPr>
    </w:p>
    <w:p w14:paraId="52EA1C59" w14:textId="464FF013" w:rsidR="00B33462" w:rsidRPr="00B33462" w:rsidRDefault="00B33462" w:rsidP="002817C6">
      <w:pPr>
        <w:spacing w:line="360" w:lineRule="auto"/>
        <w:rPr>
          <w:rFonts w:cs="Arial"/>
        </w:rPr>
      </w:pPr>
      <w:r w:rsidRPr="00B33462">
        <w:rPr>
          <w:rFonts w:cs="Arial"/>
        </w:rPr>
        <w:t>Stormwater management in Burke is a collaborative effort between the Town, County, and CARPC</w:t>
      </w:r>
      <w:r w:rsidR="007D16F0">
        <w:rPr>
          <w:rFonts w:cs="Arial"/>
        </w:rPr>
        <w:t>,</w:t>
      </w:r>
      <w:r w:rsidRPr="00B33462">
        <w:rPr>
          <w:rFonts w:cs="Arial"/>
        </w:rPr>
        <w:t xml:space="preserve"> and involves the use of best management practices (BMPs) to address adverse water quality and quantity impacts generated by uncontrolled stormwater runoff</w:t>
      </w:r>
      <w:r w:rsidR="007601AA">
        <w:rPr>
          <w:rFonts w:cs="Arial"/>
        </w:rPr>
        <w:t>.</w:t>
      </w:r>
      <w:r w:rsidR="007F723A">
        <w:rPr>
          <w:rFonts w:cs="Arial"/>
        </w:rPr>
        <w:t xml:space="preserve"> </w:t>
      </w:r>
      <w:r w:rsidRPr="00B33462">
        <w:rPr>
          <w:rFonts w:cs="Arial"/>
        </w:rPr>
        <w:t>Chapter 14 of the Dane County Code includes county-wide stormwater management standards used by landowners and developers to address the unique characteristics of their land</w:t>
      </w:r>
      <w:r w:rsidR="007601AA">
        <w:rPr>
          <w:rFonts w:cs="Arial"/>
        </w:rPr>
        <w:t>.</w:t>
      </w:r>
      <w:r w:rsidR="007F723A">
        <w:rPr>
          <w:rFonts w:cs="Arial"/>
        </w:rPr>
        <w:t xml:space="preserve"> </w:t>
      </w:r>
      <w:r w:rsidRPr="00B33462">
        <w:rPr>
          <w:rFonts w:cs="Arial"/>
        </w:rPr>
        <w:t>It is CARPC policy that stormwater management measures should be aimed at mitigating to the maximum extent practicable the cumulative and incremental adverse impacts of development on surface water and groundwater quality and quantity and associated ecological functions.</w:t>
      </w:r>
    </w:p>
    <w:p w14:paraId="7A4E6C94" w14:textId="77777777" w:rsidR="00F651AE" w:rsidRDefault="00F651AE" w:rsidP="00F651AE">
      <w:pPr>
        <w:spacing w:line="360" w:lineRule="auto"/>
        <w:rPr>
          <w:rFonts w:cs="Arial"/>
          <w:b/>
          <w:highlight w:val="yellow"/>
          <w:u w:val="single"/>
        </w:rPr>
      </w:pPr>
    </w:p>
    <w:p w14:paraId="2DA85956" w14:textId="77777777" w:rsidR="00F651AE" w:rsidRPr="00F651AE" w:rsidRDefault="00F651AE" w:rsidP="00F651AE">
      <w:pPr>
        <w:spacing w:line="360" w:lineRule="auto"/>
        <w:rPr>
          <w:rFonts w:cs="Arial"/>
          <w:b/>
          <w:u w:val="single"/>
        </w:rPr>
      </w:pPr>
      <w:r w:rsidRPr="001F027C">
        <w:rPr>
          <w:rFonts w:cs="Arial"/>
          <w:b/>
          <w:u w:val="single"/>
        </w:rPr>
        <w:t>Dane County Drainage District</w:t>
      </w:r>
      <w:r w:rsidR="001F027C" w:rsidRPr="001F027C">
        <w:rPr>
          <w:rFonts w:cs="Arial"/>
          <w:b/>
          <w:u w:val="single"/>
        </w:rPr>
        <w:t>s</w:t>
      </w:r>
    </w:p>
    <w:p w14:paraId="2E77FD8D" w14:textId="211820D4" w:rsidR="00F651AE" w:rsidRDefault="001F027C" w:rsidP="002817C6">
      <w:pPr>
        <w:spacing w:line="360" w:lineRule="auto"/>
        <w:rPr>
          <w:rFonts w:cs="Arial"/>
        </w:rPr>
      </w:pPr>
      <w:r w:rsidRPr="001F027C">
        <w:rPr>
          <w:rFonts w:cs="Arial"/>
        </w:rPr>
        <w:t>Drainage districts are local government entities organized to drain land for agriculture or other</w:t>
      </w:r>
      <w:r w:rsidR="00626901">
        <w:rPr>
          <w:rFonts w:cs="Arial"/>
        </w:rPr>
        <w:t xml:space="preserve"> </w:t>
      </w:r>
      <w:r w:rsidRPr="001F027C">
        <w:rPr>
          <w:rFonts w:cs="Arial"/>
        </w:rPr>
        <w:t>purposes</w:t>
      </w:r>
      <w:r w:rsidR="007601AA">
        <w:rPr>
          <w:rFonts w:cs="Arial"/>
        </w:rPr>
        <w:t>.</w:t>
      </w:r>
      <w:r w:rsidR="007F723A">
        <w:rPr>
          <w:rFonts w:cs="Arial"/>
        </w:rPr>
        <w:t xml:space="preserve"> </w:t>
      </w:r>
      <w:r w:rsidR="00626901">
        <w:rPr>
          <w:rFonts w:cs="Arial"/>
        </w:rPr>
        <w:t>Most Midwestern</w:t>
      </w:r>
      <w:r>
        <w:rPr>
          <w:rFonts w:cs="Arial"/>
        </w:rPr>
        <w:t xml:space="preserve"> </w:t>
      </w:r>
      <w:r w:rsidR="00626901">
        <w:rPr>
          <w:rFonts w:cs="Arial"/>
        </w:rPr>
        <w:t>farmland has too much water, and farmers rely on surface and subsurface drainage systems to produce crops</w:t>
      </w:r>
      <w:r w:rsidR="007601AA">
        <w:rPr>
          <w:rFonts w:cs="Arial"/>
        </w:rPr>
        <w:t>.</w:t>
      </w:r>
      <w:r w:rsidR="007F723A">
        <w:rPr>
          <w:rFonts w:cs="Arial"/>
        </w:rPr>
        <w:t xml:space="preserve"> </w:t>
      </w:r>
      <w:r>
        <w:rPr>
          <w:rFonts w:cs="Arial"/>
        </w:rPr>
        <w:t>Land is drained using ditches that cross ind</w:t>
      </w:r>
      <w:r w:rsidR="00626901">
        <w:rPr>
          <w:rFonts w:cs="Arial"/>
        </w:rPr>
        <w:t>ividual property boundaries and can span several hundred acres</w:t>
      </w:r>
      <w:r w:rsidR="007601AA">
        <w:rPr>
          <w:rFonts w:cs="Arial"/>
        </w:rPr>
        <w:t>.</w:t>
      </w:r>
      <w:r w:rsidR="007F723A">
        <w:rPr>
          <w:rFonts w:cs="Arial"/>
        </w:rPr>
        <w:t xml:space="preserve"> </w:t>
      </w:r>
      <w:r>
        <w:rPr>
          <w:rFonts w:cs="Arial"/>
        </w:rPr>
        <w:t xml:space="preserve">Landowners in a district benefit from drainage because it removes standing water from </w:t>
      </w:r>
      <w:r w:rsidR="00626901">
        <w:rPr>
          <w:rFonts w:cs="Arial"/>
        </w:rPr>
        <w:t>productive agriculture fields without compromising adjacent properties</w:t>
      </w:r>
      <w:r w:rsidR="007601AA">
        <w:rPr>
          <w:rFonts w:cs="Arial"/>
        </w:rPr>
        <w:t>.</w:t>
      </w:r>
      <w:r w:rsidR="007F723A">
        <w:rPr>
          <w:rFonts w:cs="Arial"/>
        </w:rPr>
        <w:t xml:space="preserve"> </w:t>
      </w:r>
      <w:r w:rsidR="00626901">
        <w:rPr>
          <w:rFonts w:cs="Arial"/>
        </w:rPr>
        <w:t>The drainage syste</w:t>
      </w:r>
      <w:r w:rsidR="00D2692B">
        <w:rPr>
          <w:rFonts w:cs="Arial"/>
        </w:rPr>
        <w:t>ms also protect structures built</w:t>
      </w:r>
      <w:r w:rsidR="00626901">
        <w:rPr>
          <w:rFonts w:cs="Arial"/>
        </w:rPr>
        <w:t xml:space="preserve"> below grade </w:t>
      </w:r>
      <w:r w:rsidR="007D16F0">
        <w:rPr>
          <w:rFonts w:cs="Arial"/>
        </w:rPr>
        <w:t xml:space="preserve">that </w:t>
      </w:r>
      <w:r w:rsidR="00626901">
        <w:rPr>
          <w:rFonts w:cs="Arial"/>
        </w:rPr>
        <w:t>are subject to periodic flooding</w:t>
      </w:r>
      <w:r w:rsidR="007601AA">
        <w:rPr>
          <w:rFonts w:cs="Arial"/>
        </w:rPr>
        <w:t>.</w:t>
      </w:r>
      <w:r w:rsidR="007F723A">
        <w:rPr>
          <w:rFonts w:cs="Arial"/>
        </w:rPr>
        <w:t xml:space="preserve"> </w:t>
      </w:r>
      <w:r>
        <w:rPr>
          <w:rFonts w:cs="Arial"/>
        </w:rPr>
        <w:t>Landowners who benefit from drainage are required to pay special assessments to cover the cost of constructing, maintaining, and repairing the drainage system.</w:t>
      </w:r>
    </w:p>
    <w:p w14:paraId="4C46E4BC" w14:textId="77777777" w:rsidR="001F027C" w:rsidRDefault="001F027C" w:rsidP="002817C6">
      <w:pPr>
        <w:spacing w:line="360" w:lineRule="auto"/>
        <w:rPr>
          <w:rFonts w:cs="Arial"/>
        </w:rPr>
      </w:pPr>
    </w:p>
    <w:p w14:paraId="0C9B01BE" w14:textId="77777777" w:rsidR="009854EC" w:rsidRDefault="009854EC" w:rsidP="002817C6">
      <w:pPr>
        <w:spacing w:line="360" w:lineRule="auto"/>
        <w:rPr>
          <w:rFonts w:cs="Arial"/>
          <w:b/>
          <w:u w:val="single"/>
        </w:rPr>
      </w:pPr>
      <w:r>
        <w:rPr>
          <w:rFonts w:cs="Arial"/>
          <w:b/>
          <w:u w:val="single"/>
        </w:rPr>
        <w:t>Floodplains</w:t>
      </w:r>
    </w:p>
    <w:p w14:paraId="319E8215" w14:textId="4144AED7" w:rsidR="00030679" w:rsidRPr="00030679" w:rsidRDefault="00D246EA" w:rsidP="002817C6">
      <w:pPr>
        <w:spacing w:line="360" w:lineRule="auto"/>
        <w:rPr>
          <w:rFonts w:cs="Arial"/>
        </w:rPr>
      </w:pPr>
      <w:r w:rsidRPr="00030679">
        <w:rPr>
          <w:rFonts w:cs="Arial"/>
        </w:rPr>
        <w:t>In Wisconsin, floods are one of the most common types of natural disasters</w:t>
      </w:r>
      <w:r w:rsidR="007D16F0">
        <w:rPr>
          <w:rFonts w:cs="Arial"/>
        </w:rPr>
        <w:t>,</w:t>
      </w:r>
      <w:r w:rsidRPr="00030679">
        <w:rPr>
          <w:rFonts w:cs="Arial"/>
        </w:rPr>
        <w:t xml:space="preserve"> and each year communities suffer millions of dollars in flood damages</w:t>
      </w:r>
      <w:r w:rsidR="007601AA">
        <w:rPr>
          <w:rFonts w:cs="Arial"/>
        </w:rPr>
        <w:t>.</w:t>
      </w:r>
      <w:r w:rsidR="007F723A">
        <w:rPr>
          <w:rFonts w:cs="Arial"/>
        </w:rPr>
        <w:t xml:space="preserve"> </w:t>
      </w:r>
      <w:r w:rsidRPr="00030679">
        <w:rPr>
          <w:rFonts w:cs="Arial"/>
        </w:rPr>
        <w:t>The Federal Emergency Management Agency (FEMA) designates floodplain areas in the state</w:t>
      </w:r>
      <w:r w:rsidR="007601AA">
        <w:rPr>
          <w:rFonts w:cs="Arial"/>
        </w:rPr>
        <w:t>.</w:t>
      </w:r>
      <w:r w:rsidR="007F723A">
        <w:rPr>
          <w:rFonts w:cs="Arial"/>
        </w:rPr>
        <w:t xml:space="preserve"> </w:t>
      </w:r>
      <w:r w:rsidRPr="00030679">
        <w:rPr>
          <w:rFonts w:cs="Arial"/>
        </w:rPr>
        <w:t>These are areas predicted to be inundated with flood waters in a 100-year storm event (i.e</w:t>
      </w:r>
      <w:r w:rsidR="007601AA">
        <w:rPr>
          <w:rFonts w:cs="Arial"/>
        </w:rPr>
        <w:t>.</w:t>
      </w:r>
      <w:r w:rsidR="007D16F0">
        <w:rPr>
          <w:rFonts w:cs="Arial"/>
        </w:rPr>
        <w:t>,</w:t>
      </w:r>
      <w:r w:rsidR="007601AA">
        <w:rPr>
          <w:rFonts w:cs="Arial"/>
        </w:rPr>
        <w:t xml:space="preserve"> </w:t>
      </w:r>
      <w:r w:rsidRPr="00030679">
        <w:rPr>
          <w:rFonts w:cs="Arial"/>
        </w:rPr>
        <w:t>a storm that has a 1</w:t>
      </w:r>
      <w:r w:rsidR="00781449">
        <w:rPr>
          <w:rFonts w:cs="Arial"/>
        </w:rPr>
        <w:t xml:space="preserve"> percent</w:t>
      </w:r>
      <w:r w:rsidRPr="00030679">
        <w:rPr>
          <w:rFonts w:cs="Arial"/>
        </w:rPr>
        <w:t xml:space="preserve"> chance of happening in any given year)</w:t>
      </w:r>
      <w:r w:rsidR="007601AA">
        <w:rPr>
          <w:rFonts w:cs="Arial"/>
        </w:rPr>
        <w:t>.</w:t>
      </w:r>
      <w:r w:rsidR="007F723A">
        <w:rPr>
          <w:rFonts w:cs="Arial"/>
        </w:rPr>
        <w:t xml:space="preserve"> </w:t>
      </w:r>
      <w:r w:rsidRPr="00030679">
        <w:rPr>
          <w:rFonts w:cs="Arial"/>
        </w:rPr>
        <w:t>The State requires County regulation of development in floodplains within the Town of Burke.</w:t>
      </w:r>
    </w:p>
    <w:p w14:paraId="28F131FA" w14:textId="77777777" w:rsidR="00030679" w:rsidRPr="00030679" w:rsidRDefault="00030679" w:rsidP="002817C6">
      <w:pPr>
        <w:spacing w:line="360" w:lineRule="auto"/>
        <w:rPr>
          <w:rFonts w:cs="Arial"/>
        </w:rPr>
      </w:pPr>
    </w:p>
    <w:p w14:paraId="48170F33" w14:textId="40C622FD" w:rsidR="008D0158" w:rsidRDefault="00030679" w:rsidP="002817C6">
      <w:pPr>
        <w:spacing w:line="360" w:lineRule="auto"/>
        <w:rPr>
          <w:rFonts w:cs="Arial"/>
        </w:rPr>
      </w:pPr>
      <w:r>
        <w:rPr>
          <w:rFonts w:cs="Arial"/>
        </w:rPr>
        <w:t>The National Flood Insurance Program maps produced by the FEMA should be referenced for official delineation and elevations of floodplain boundaries</w:t>
      </w:r>
      <w:r w:rsidR="007601AA">
        <w:rPr>
          <w:rFonts w:cs="Arial"/>
        </w:rPr>
        <w:t>.</w:t>
      </w:r>
      <w:r w:rsidR="007F723A">
        <w:rPr>
          <w:rFonts w:cs="Arial"/>
        </w:rPr>
        <w:t xml:space="preserve"> </w:t>
      </w:r>
      <w:r>
        <w:rPr>
          <w:rFonts w:cs="Arial"/>
        </w:rPr>
        <w:t>Development is strongly discouraged in floodplains to avoid both on-s</w:t>
      </w:r>
      <w:r w:rsidR="00340D42">
        <w:rPr>
          <w:rFonts w:cs="Arial"/>
        </w:rPr>
        <w:t>ite and up</w:t>
      </w:r>
      <w:r>
        <w:rPr>
          <w:rFonts w:cs="Arial"/>
        </w:rPr>
        <w:t xml:space="preserve"> and downstream property damage</w:t>
      </w:r>
      <w:r w:rsidR="007601AA">
        <w:rPr>
          <w:rFonts w:cs="Arial"/>
        </w:rPr>
        <w:t>.</w:t>
      </w:r>
      <w:r w:rsidR="007F723A">
        <w:rPr>
          <w:rFonts w:cs="Arial"/>
        </w:rPr>
        <w:t xml:space="preserve"> </w:t>
      </w:r>
      <w:r w:rsidRPr="00030679">
        <w:rPr>
          <w:rFonts w:cs="Arial"/>
        </w:rPr>
        <w:t xml:space="preserve">In the Town of Burke, floodplains are </w:t>
      </w:r>
      <w:r>
        <w:rPr>
          <w:rFonts w:cs="Arial"/>
        </w:rPr>
        <w:t xml:space="preserve">associated with </w:t>
      </w:r>
      <w:r w:rsidRPr="00030679">
        <w:rPr>
          <w:rFonts w:cs="Arial"/>
        </w:rPr>
        <w:t>Token Creek and Cherokee Marsh</w:t>
      </w:r>
      <w:r>
        <w:rPr>
          <w:rFonts w:cs="Arial"/>
        </w:rPr>
        <w:t xml:space="preserve">, primarily in the area west of </w:t>
      </w:r>
      <w:r w:rsidR="007D16F0">
        <w:rPr>
          <w:rFonts w:cs="Arial"/>
        </w:rPr>
        <w:t>C</w:t>
      </w:r>
      <w:r w:rsidR="00DF3124">
        <w:rPr>
          <w:rFonts w:cs="Arial"/>
        </w:rPr>
        <w:t>ounty</w:t>
      </w:r>
      <w:r w:rsidR="007D16F0">
        <w:rPr>
          <w:rFonts w:cs="Arial"/>
        </w:rPr>
        <w:t xml:space="preserve"> CV</w:t>
      </w:r>
      <w:r>
        <w:rPr>
          <w:rFonts w:cs="Arial"/>
        </w:rPr>
        <w:t>, and the north and western parts of the Town</w:t>
      </w:r>
      <w:r w:rsidR="007601AA">
        <w:rPr>
          <w:rFonts w:cs="Arial"/>
        </w:rPr>
        <w:t>.</w:t>
      </w:r>
      <w:r w:rsidR="007F723A">
        <w:rPr>
          <w:rFonts w:cs="Arial"/>
        </w:rPr>
        <w:t xml:space="preserve"> </w:t>
      </w:r>
      <w:r w:rsidRPr="00030679">
        <w:rPr>
          <w:rFonts w:cs="Arial"/>
        </w:rPr>
        <w:t xml:space="preserve">See </w:t>
      </w:r>
      <w:r w:rsidRPr="00BE4F8F">
        <w:rPr>
          <w:rFonts w:cs="Arial"/>
        </w:rPr>
        <w:t xml:space="preserve">Map </w:t>
      </w:r>
      <w:r w:rsidR="008B1AEB" w:rsidRPr="00BE4F8F">
        <w:rPr>
          <w:rFonts w:cs="Arial"/>
        </w:rPr>
        <w:t>6</w:t>
      </w:r>
      <w:r>
        <w:rPr>
          <w:rFonts w:cs="Arial"/>
        </w:rPr>
        <w:t xml:space="preserve"> for more information</w:t>
      </w:r>
      <w:r w:rsidR="007601AA">
        <w:rPr>
          <w:rFonts w:cs="Arial"/>
        </w:rPr>
        <w:t>.</w:t>
      </w:r>
      <w:r w:rsidR="007F723A">
        <w:rPr>
          <w:rFonts w:cs="Arial"/>
        </w:rPr>
        <w:t xml:space="preserve"> </w:t>
      </w:r>
    </w:p>
    <w:p w14:paraId="37AEE707" w14:textId="4055B92A" w:rsidR="0078196D" w:rsidRDefault="00C506E8" w:rsidP="002817C6">
      <w:pPr>
        <w:spacing w:line="360" w:lineRule="auto"/>
        <w:rPr>
          <w:rFonts w:cs="Arial"/>
        </w:rPr>
      </w:pPr>
      <w:r>
        <w:rPr>
          <w:rFonts w:cs="Arial"/>
          <w:noProof/>
        </w:rPr>
        <mc:AlternateContent>
          <mc:Choice Requires="wpg">
            <w:drawing>
              <wp:anchor distT="0" distB="0" distL="114300" distR="114300" simplePos="0" relativeHeight="251618816" behindDoc="0" locked="0" layoutInCell="1" allowOverlap="1" wp14:anchorId="33037F87" wp14:editId="44E8AE68">
                <wp:simplePos x="0" y="0"/>
                <wp:positionH relativeFrom="margin">
                  <wp:posOffset>2479675</wp:posOffset>
                </wp:positionH>
                <wp:positionV relativeFrom="paragraph">
                  <wp:posOffset>53340</wp:posOffset>
                </wp:positionV>
                <wp:extent cx="3465830" cy="3215005"/>
                <wp:effectExtent l="0" t="0" r="1270" b="4445"/>
                <wp:wrapSquare wrapText="bothSides"/>
                <wp:docPr id="62" name="Group 62"/>
                <wp:cNvGraphicFramePr/>
                <a:graphic xmlns:a="http://schemas.openxmlformats.org/drawingml/2006/main">
                  <a:graphicData uri="http://schemas.microsoft.com/office/word/2010/wordprocessingGroup">
                    <wpg:wgp>
                      <wpg:cNvGrpSpPr/>
                      <wpg:grpSpPr>
                        <a:xfrm>
                          <a:off x="0" y="0"/>
                          <a:ext cx="3465830" cy="3215005"/>
                          <a:chOff x="0" y="-2181301"/>
                          <a:chExt cx="3464944" cy="3215604"/>
                        </a:xfrm>
                      </wpg:grpSpPr>
                      <pic:pic xmlns:pic="http://schemas.openxmlformats.org/drawingml/2006/picture">
                        <pic:nvPicPr>
                          <pic:cNvPr id="60" name="Picture 60"/>
                          <pic:cNvPicPr>
                            <a:picLocks noChangeAspect="1"/>
                          </pic:cNvPicPr>
                        </pic:nvPicPr>
                        <pic:blipFill>
                          <a:blip r:embed="rId71" cstate="screen">
                            <a:extLst>
                              <a:ext uri="{28A0092B-C50C-407E-A947-70E740481C1C}">
                                <a14:useLocalDpi xmlns:a14="http://schemas.microsoft.com/office/drawing/2010/main"/>
                              </a:ext>
                            </a:extLst>
                          </a:blip>
                          <a:srcRect/>
                          <a:stretch/>
                        </pic:blipFill>
                        <pic:spPr bwMode="auto">
                          <a:xfrm>
                            <a:off x="124336" y="-2181301"/>
                            <a:ext cx="2976289" cy="2996820"/>
                          </a:xfrm>
                          <a:prstGeom prst="rect">
                            <a:avLst/>
                          </a:prstGeom>
                          <a:ln>
                            <a:noFill/>
                          </a:ln>
                          <a:extLst>
                            <a:ext uri="{53640926-AAD7-44D8-BBD7-CCE9431645EC}">
                              <a14:shadowObscured xmlns:a14="http://schemas.microsoft.com/office/drawing/2010/main"/>
                            </a:ext>
                          </a:extLst>
                        </pic:spPr>
                      </pic:pic>
                      <wps:wsp>
                        <wps:cNvPr id="61" name="Text Box 61"/>
                        <wps:cNvSpPr txBox="1"/>
                        <wps:spPr>
                          <a:xfrm>
                            <a:off x="0" y="854075"/>
                            <a:ext cx="3464944" cy="180228"/>
                          </a:xfrm>
                          <a:prstGeom prst="rect">
                            <a:avLst/>
                          </a:prstGeom>
                          <a:solidFill>
                            <a:prstClr val="white"/>
                          </a:solidFill>
                          <a:ln>
                            <a:noFill/>
                          </a:ln>
                          <a:effectLst/>
                        </wps:spPr>
                        <wps:txbx>
                          <w:txbxContent>
                            <w:p w14:paraId="1C6DC08F" w14:textId="301B3BC4" w:rsidR="00BE4542" w:rsidRPr="00C65ECB" w:rsidRDefault="00BE4542" w:rsidP="00C65ECB">
                              <w:pPr>
                                <w:pStyle w:val="Caption"/>
                                <w:spacing w:after="0"/>
                                <w:rPr>
                                  <w:b w:val="0"/>
                                  <w:color w:val="auto"/>
                                  <w:sz w:val="16"/>
                                  <w:szCs w:val="16"/>
                                </w:rPr>
                              </w:pPr>
                              <w:r>
                                <w:rPr>
                                  <w:b w:val="0"/>
                                  <w:color w:val="auto"/>
                                  <w:sz w:val="16"/>
                                  <w:szCs w:val="16"/>
                                </w:rPr>
                                <w:t xml:space="preserve"> </w:t>
                              </w:r>
                              <w:r w:rsidRPr="00D2692B">
                                <w:rPr>
                                  <w:b w:val="0"/>
                                  <w:color w:val="auto"/>
                                  <w:sz w:val="16"/>
                                  <w:szCs w:val="16"/>
                                </w:rPr>
                                <w:t xml:space="preserve">Image courtesy </w:t>
                              </w:r>
                              <w:r w:rsidR="007F723A">
                                <w:rPr>
                                  <w:b w:val="0"/>
                                  <w:color w:val="auto"/>
                                  <w:sz w:val="16"/>
                                  <w:szCs w:val="16"/>
                                </w:rPr>
                                <w:t>PJ</w:t>
                              </w:r>
                              <w:r w:rsidR="00C506E8">
                                <w:rPr>
                                  <w:b w:val="0"/>
                                  <w:color w:val="auto"/>
                                  <w:sz w:val="16"/>
                                  <w:szCs w:val="16"/>
                                </w:rPr>
                                <w:t xml:space="preserve"> Lenz</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3037F87" id="Group 62" o:spid="_x0000_s1082" style="position:absolute;margin-left:195.25pt;margin-top:4.2pt;width:272.9pt;height:253.15pt;z-index:251618816;mso-position-horizontal-relative:margin;mso-height-relative:margin" coordorigin=",-21813" coordsize="34649,321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">
                <v:shape id="Picture 60" o:spid="_x0000_s1083" type="#_x0000_t75" style="position:absolute;left:1243;top:-21813;width:29763;height:29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">
                  <v:imagedata r:id="rId72" o:title=""/>
                </v:shape>
                <v:shape id="Text Box 61" o:spid="_x0000_s1084" type="#_x0000_t202" style="position:absolute;top:8540;width:34649;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" stroked="f">
                  <v:textbox inset="0,0,0,0">
                    <w:txbxContent>
                      <w:p w14:paraId="1C6DC08F" w14:textId="301B3BC4" w:rsidR="00BE4542" w:rsidRPr="00C65ECB" w:rsidRDefault="00BE4542" w:rsidP="00C65ECB">
                        <w:pPr>
                          <w:pStyle w:val="Caption"/>
                          <w:spacing w:after="0"/>
                          <w:rPr>
                            <w:b w:val="0"/>
                            <w:color w:val="auto"/>
                            <w:sz w:val="16"/>
                            <w:szCs w:val="16"/>
                          </w:rPr>
                        </w:pPr>
                        <w:r>
                          <w:rPr>
                            <w:b w:val="0"/>
                            <w:color w:val="auto"/>
                            <w:sz w:val="16"/>
                            <w:szCs w:val="16"/>
                          </w:rPr>
                          <w:t xml:space="preserve"> </w:t>
                        </w:r>
                        <w:r w:rsidRPr="00D2692B">
                          <w:rPr>
                            <w:b w:val="0"/>
                            <w:color w:val="auto"/>
                            <w:sz w:val="16"/>
                            <w:szCs w:val="16"/>
                          </w:rPr>
                          <w:t xml:space="preserve">Image courtesy </w:t>
                        </w:r>
                        <w:r w:rsidR="007F723A">
                          <w:rPr>
                            <w:b w:val="0"/>
                            <w:color w:val="auto"/>
                            <w:sz w:val="16"/>
                            <w:szCs w:val="16"/>
                          </w:rPr>
                          <w:t>PJ</w:t>
                        </w:r>
                        <w:r w:rsidR="00C506E8">
                          <w:rPr>
                            <w:b w:val="0"/>
                            <w:color w:val="auto"/>
                            <w:sz w:val="16"/>
                            <w:szCs w:val="16"/>
                          </w:rPr>
                          <w:t xml:space="preserve"> Lenz</w:t>
                        </w:r>
                      </w:p>
                    </w:txbxContent>
                  </v:textbox>
                </v:shape>
                <w10:wrap type="square" anchorx="margin"/>
              </v:group>
            </w:pict>
          </mc:Fallback>
        </mc:AlternateContent>
      </w:r>
    </w:p>
    <w:p w14:paraId="4BE1C6AB" w14:textId="285A794E" w:rsidR="009854EC" w:rsidRDefault="009854EC" w:rsidP="002817C6">
      <w:pPr>
        <w:spacing w:line="360" w:lineRule="auto"/>
        <w:rPr>
          <w:rFonts w:cs="Arial"/>
          <w:b/>
          <w:u w:val="single"/>
        </w:rPr>
      </w:pPr>
      <w:r>
        <w:rPr>
          <w:rFonts w:cs="Arial"/>
          <w:b/>
          <w:u w:val="single"/>
        </w:rPr>
        <w:t>Wetlands</w:t>
      </w:r>
    </w:p>
    <w:p w14:paraId="2F8F60C5" w14:textId="3451477C" w:rsidR="00B026F6" w:rsidRDefault="00843AC1" w:rsidP="002817C6">
      <w:pPr>
        <w:spacing w:line="360" w:lineRule="auto"/>
        <w:rPr>
          <w:rFonts w:cs="Arial"/>
        </w:rPr>
      </w:pPr>
      <w:r>
        <w:rPr>
          <w:rFonts w:cs="Arial"/>
        </w:rPr>
        <w:t>Wetlands are ecosystems typically found where land and water meet, transitional areas between dry upland and wet aquatic environments</w:t>
      </w:r>
      <w:r w:rsidR="007601AA">
        <w:rPr>
          <w:rFonts w:cs="Arial"/>
        </w:rPr>
        <w:t>.</w:t>
      </w:r>
      <w:r w:rsidR="007F723A">
        <w:rPr>
          <w:rFonts w:cs="Arial"/>
        </w:rPr>
        <w:t xml:space="preserve"> </w:t>
      </w:r>
      <w:r>
        <w:rPr>
          <w:rFonts w:cs="Arial"/>
        </w:rPr>
        <w:t>Wetlands play a significant role in maintaining the quality of groundwater and surface water and provide valuable habitat for fish, birds, and other species</w:t>
      </w:r>
      <w:r w:rsidR="007601AA">
        <w:rPr>
          <w:rFonts w:cs="Arial"/>
        </w:rPr>
        <w:t>.</w:t>
      </w:r>
      <w:r w:rsidR="007F723A">
        <w:rPr>
          <w:rFonts w:cs="Arial"/>
        </w:rPr>
        <w:t xml:space="preserve"> </w:t>
      </w:r>
    </w:p>
    <w:p w14:paraId="2A802675" w14:textId="60967540" w:rsidR="00B026F6" w:rsidRDefault="00B026F6" w:rsidP="002817C6">
      <w:pPr>
        <w:spacing w:line="360" w:lineRule="auto"/>
        <w:rPr>
          <w:rFonts w:cs="Arial"/>
        </w:rPr>
      </w:pPr>
    </w:p>
    <w:p w14:paraId="11501586" w14:textId="319F3C51" w:rsidR="00B026F6" w:rsidRDefault="00843AC1" w:rsidP="002817C6">
      <w:pPr>
        <w:spacing w:line="360" w:lineRule="auto"/>
        <w:rPr>
          <w:rFonts w:cs="Arial"/>
        </w:rPr>
      </w:pPr>
      <w:r>
        <w:rPr>
          <w:rFonts w:cs="Arial"/>
        </w:rPr>
        <w:t>Additionally, wetlands affect both flooding and water quality because they store large amounts of water as well as stabilize sediment</w:t>
      </w:r>
      <w:r w:rsidR="009C1E68">
        <w:rPr>
          <w:rFonts w:cs="Arial"/>
        </w:rPr>
        <w:t>s</w:t>
      </w:r>
      <w:r>
        <w:rPr>
          <w:rFonts w:cs="Arial"/>
        </w:rPr>
        <w:t>, nutrien</w:t>
      </w:r>
      <w:r w:rsidR="009C1E68">
        <w:rPr>
          <w:rFonts w:cs="Arial"/>
        </w:rPr>
        <w:t>ts</w:t>
      </w:r>
      <w:r w:rsidR="007D16F0">
        <w:rPr>
          <w:rFonts w:cs="Arial"/>
        </w:rPr>
        <w:t>,</w:t>
      </w:r>
      <w:r w:rsidR="009C1E68">
        <w:rPr>
          <w:rFonts w:cs="Arial"/>
        </w:rPr>
        <w:t xml:space="preserve"> and other pollutants, keeping them from impacting areas located farther downstream</w:t>
      </w:r>
      <w:r w:rsidR="007601AA">
        <w:rPr>
          <w:rFonts w:cs="Arial"/>
        </w:rPr>
        <w:t>.</w:t>
      </w:r>
      <w:r w:rsidR="007F723A">
        <w:rPr>
          <w:rFonts w:cs="Arial"/>
        </w:rPr>
        <w:t xml:space="preserve"> </w:t>
      </w:r>
      <w:r w:rsidR="009C1E68">
        <w:rPr>
          <w:rFonts w:cs="Arial"/>
        </w:rPr>
        <w:t>Wetlands provide a critical buffer in the chain of events between cause and effect</w:t>
      </w:r>
      <w:r w:rsidR="007601AA">
        <w:rPr>
          <w:rFonts w:cs="Arial"/>
        </w:rPr>
        <w:t>.</w:t>
      </w:r>
      <w:r w:rsidR="007F723A">
        <w:rPr>
          <w:rFonts w:cs="Arial"/>
        </w:rPr>
        <w:t xml:space="preserve"> </w:t>
      </w:r>
      <w:r w:rsidR="00D246EA" w:rsidRPr="00D246EA">
        <w:rPr>
          <w:rFonts w:cs="Arial"/>
        </w:rPr>
        <w:t>Using air photos and original public land survey records, the City of Madison has documented a loss of over 640 acres of wetlands along the Upper Yahara River in the past 160 years.</w:t>
      </w:r>
    </w:p>
    <w:p w14:paraId="48565FF0" w14:textId="77777777" w:rsidR="00B026F6" w:rsidRDefault="00B026F6" w:rsidP="002817C6">
      <w:pPr>
        <w:spacing w:line="360" w:lineRule="auto"/>
        <w:rPr>
          <w:rFonts w:cs="Arial"/>
        </w:rPr>
      </w:pPr>
    </w:p>
    <w:p w14:paraId="2E52C4BB" w14:textId="29ABDBDB" w:rsidR="000C5430" w:rsidRDefault="000C5430" w:rsidP="002817C6">
      <w:pPr>
        <w:spacing w:line="360" w:lineRule="auto"/>
        <w:rPr>
          <w:rFonts w:cs="Arial"/>
        </w:rPr>
      </w:pPr>
      <w:r w:rsidRPr="000C5430">
        <w:rPr>
          <w:rFonts w:cs="Arial"/>
        </w:rPr>
        <w:t>A significant amount of we</w:t>
      </w:r>
      <w:r w:rsidR="00156438">
        <w:rPr>
          <w:rFonts w:cs="Arial"/>
        </w:rPr>
        <w:t xml:space="preserve">tland </w:t>
      </w:r>
      <w:r w:rsidR="003A21DE">
        <w:rPr>
          <w:rFonts w:cs="Arial"/>
        </w:rPr>
        <w:t xml:space="preserve">is </w:t>
      </w:r>
      <w:r w:rsidRPr="000C5430">
        <w:rPr>
          <w:rFonts w:cs="Arial"/>
        </w:rPr>
        <w:t>present in the Town</w:t>
      </w:r>
      <w:r w:rsidR="007601AA">
        <w:rPr>
          <w:rFonts w:cs="Arial"/>
        </w:rPr>
        <w:t>.</w:t>
      </w:r>
      <w:r w:rsidR="007F723A">
        <w:rPr>
          <w:rFonts w:cs="Arial"/>
        </w:rPr>
        <w:t xml:space="preserve"> </w:t>
      </w:r>
      <w:r>
        <w:rPr>
          <w:rFonts w:cs="Arial"/>
        </w:rPr>
        <w:t>The largest section lies in the northwes</w:t>
      </w:r>
      <w:r w:rsidR="00C446FB">
        <w:rPr>
          <w:rFonts w:cs="Arial"/>
        </w:rPr>
        <w:t xml:space="preserve">tern portion and is part of Dane County’s largest wetland, </w:t>
      </w:r>
      <w:r>
        <w:rPr>
          <w:rFonts w:cs="Arial"/>
        </w:rPr>
        <w:t>Cherokee Marsh</w:t>
      </w:r>
      <w:r w:rsidR="007601AA">
        <w:rPr>
          <w:rFonts w:cs="Arial"/>
        </w:rPr>
        <w:t>.</w:t>
      </w:r>
      <w:r w:rsidR="007F723A">
        <w:rPr>
          <w:rFonts w:cs="Arial"/>
        </w:rPr>
        <w:t xml:space="preserve"> </w:t>
      </w:r>
      <w:r>
        <w:rPr>
          <w:rFonts w:cs="Arial"/>
        </w:rPr>
        <w:t>The other sign</w:t>
      </w:r>
      <w:r w:rsidR="00156438">
        <w:rPr>
          <w:rFonts w:cs="Arial"/>
        </w:rPr>
        <w:t>ificant wetland areas identified</w:t>
      </w:r>
      <w:r>
        <w:rPr>
          <w:rFonts w:cs="Arial"/>
        </w:rPr>
        <w:t xml:space="preserve"> within the Town are associated with the Token Creek, which feeds the marsh</w:t>
      </w:r>
      <w:r w:rsidR="007601AA">
        <w:rPr>
          <w:rFonts w:cs="Arial"/>
        </w:rPr>
        <w:t>.</w:t>
      </w:r>
      <w:r w:rsidR="007F723A">
        <w:rPr>
          <w:rFonts w:cs="Arial"/>
        </w:rPr>
        <w:t xml:space="preserve"> </w:t>
      </w:r>
    </w:p>
    <w:p w14:paraId="38520071" w14:textId="48317262" w:rsidR="00F651AE" w:rsidRPr="00B14253" w:rsidRDefault="00863A6A" w:rsidP="00863A6A">
      <w:pPr>
        <w:spacing w:line="360" w:lineRule="auto"/>
        <w:rPr>
          <w:rFonts w:cs="Arial"/>
        </w:rPr>
      </w:pPr>
      <w:r w:rsidRPr="00B14253">
        <w:rPr>
          <w:rFonts w:cs="Arial"/>
        </w:rPr>
        <w:t>Dane County has adopted shoreland, shoreland/wetland, and floodplain zoning ordinances (unincorporated areas only)</w:t>
      </w:r>
      <w:r w:rsidR="00F651AE" w:rsidRPr="00B14253">
        <w:rPr>
          <w:rFonts w:cs="Arial"/>
        </w:rPr>
        <w:t xml:space="preserve"> </w:t>
      </w:r>
      <w:r w:rsidR="00643BA3">
        <w:rPr>
          <w:rFonts w:cs="Arial"/>
        </w:rPr>
        <w:t>that</w:t>
      </w:r>
      <w:r w:rsidR="00643BA3" w:rsidRPr="00B14253">
        <w:rPr>
          <w:rFonts w:cs="Arial"/>
        </w:rPr>
        <w:t xml:space="preserve"> </w:t>
      </w:r>
      <w:r w:rsidR="00F651AE" w:rsidRPr="00B14253">
        <w:rPr>
          <w:rFonts w:cs="Arial"/>
        </w:rPr>
        <w:t>control the use and development of wetlands</w:t>
      </w:r>
      <w:r w:rsidR="007601AA">
        <w:rPr>
          <w:rFonts w:cs="Arial"/>
        </w:rPr>
        <w:t>.</w:t>
      </w:r>
      <w:r w:rsidR="007F723A">
        <w:rPr>
          <w:rFonts w:cs="Arial"/>
        </w:rPr>
        <w:t xml:space="preserve"> </w:t>
      </w:r>
      <w:r w:rsidRPr="00B14253">
        <w:rPr>
          <w:rFonts w:cs="Arial"/>
        </w:rPr>
        <w:t>Ordinances include a specific listing of permitted uses in the shoreland/wetl</w:t>
      </w:r>
      <w:r w:rsidR="00C401C9" w:rsidRPr="00B14253">
        <w:rPr>
          <w:rFonts w:cs="Arial"/>
        </w:rPr>
        <w:t>and district, as well as list</w:t>
      </w:r>
      <w:r w:rsidRPr="00B14253">
        <w:rPr>
          <w:rFonts w:cs="Arial"/>
        </w:rPr>
        <w:t xml:space="preserve"> other allowed uses requiring a conditional-use permit</w:t>
      </w:r>
      <w:r w:rsidR="007601AA">
        <w:rPr>
          <w:rFonts w:cs="Arial"/>
        </w:rPr>
        <w:t>.</w:t>
      </w:r>
      <w:r w:rsidR="007F723A">
        <w:rPr>
          <w:rFonts w:cs="Arial"/>
        </w:rPr>
        <w:t xml:space="preserve"> </w:t>
      </w:r>
      <w:r w:rsidRPr="00B14253">
        <w:rPr>
          <w:rFonts w:cs="Arial"/>
        </w:rPr>
        <w:t>The ordinance specifies that all uses not listed are prohibited unless a rezoning should occur, which shall not have a significant impact on any of the wetland functions</w:t>
      </w:r>
      <w:r w:rsidR="007601AA">
        <w:rPr>
          <w:rFonts w:cs="Arial"/>
        </w:rPr>
        <w:t>.</w:t>
      </w:r>
      <w:r w:rsidR="007F723A">
        <w:rPr>
          <w:rFonts w:cs="Arial"/>
        </w:rPr>
        <w:t xml:space="preserve"> </w:t>
      </w:r>
      <w:r w:rsidRPr="00B14253">
        <w:rPr>
          <w:rFonts w:cs="Arial"/>
        </w:rPr>
        <w:t xml:space="preserve">Final approval of the zoning amendment must be made by </w:t>
      </w:r>
      <w:r w:rsidR="00643BA3">
        <w:rPr>
          <w:rFonts w:cs="Arial"/>
        </w:rPr>
        <w:t>the W</w:t>
      </w:r>
      <w:r w:rsidRPr="00B14253">
        <w:rPr>
          <w:rFonts w:cs="Arial"/>
        </w:rPr>
        <w:t>DNR</w:t>
      </w:r>
      <w:r w:rsidR="00643BA3">
        <w:rPr>
          <w:rFonts w:cs="Arial"/>
        </w:rPr>
        <w:t>,</w:t>
      </w:r>
      <w:r w:rsidRPr="00B14253">
        <w:rPr>
          <w:rFonts w:cs="Arial"/>
        </w:rPr>
        <w:t xml:space="preserve"> whose authority supersedes that of the </w:t>
      </w:r>
      <w:r w:rsidR="00643BA3">
        <w:rPr>
          <w:rFonts w:cs="Arial"/>
        </w:rPr>
        <w:t>C</w:t>
      </w:r>
      <w:r w:rsidRPr="00B14253">
        <w:rPr>
          <w:rFonts w:cs="Arial"/>
        </w:rPr>
        <w:t>ounty</w:t>
      </w:r>
      <w:r w:rsidR="007601AA">
        <w:rPr>
          <w:rFonts w:cs="Arial"/>
        </w:rPr>
        <w:t>.</w:t>
      </w:r>
      <w:r w:rsidR="007F723A">
        <w:rPr>
          <w:rFonts w:cs="Arial"/>
        </w:rPr>
        <w:t xml:space="preserve"> </w:t>
      </w:r>
    </w:p>
    <w:p w14:paraId="3CE7C5F8" w14:textId="77777777" w:rsidR="00F651AE" w:rsidRPr="00B14253" w:rsidRDefault="00F651AE" w:rsidP="00863A6A">
      <w:pPr>
        <w:spacing w:line="360" w:lineRule="auto"/>
        <w:rPr>
          <w:rFonts w:cs="Arial"/>
        </w:rPr>
      </w:pPr>
    </w:p>
    <w:p w14:paraId="5EF21025" w14:textId="6D31319A" w:rsidR="00CB64F3" w:rsidRPr="00F651AE" w:rsidRDefault="003A21DE" w:rsidP="002817C6">
      <w:pPr>
        <w:spacing w:line="360" w:lineRule="auto"/>
        <w:rPr>
          <w:rFonts w:cs="Arial"/>
        </w:rPr>
      </w:pPr>
      <w:r>
        <w:rPr>
          <w:rFonts w:cs="Arial"/>
          <w:noProof/>
        </w:rPr>
        <mc:AlternateContent>
          <mc:Choice Requires="wpg">
            <w:drawing>
              <wp:anchor distT="0" distB="0" distL="114300" distR="114300" simplePos="0" relativeHeight="251620864" behindDoc="0" locked="0" layoutInCell="1" allowOverlap="1" wp14:anchorId="42846C96" wp14:editId="3104B9A4">
                <wp:simplePos x="0" y="0"/>
                <wp:positionH relativeFrom="margin">
                  <wp:align>right</wp:align>
                </wp:positionH>
                <wp:positionV relativeFrom="paragraph">
                  <wp:posOffset>7882</wp:posOffset>
                </wp:positionV>
                <wp:extent cx="4152900" cy="3014980"/>
                <wp:effectExtent l="0" t="0" r="0" b="0"/>
                <wp:wrapSquare wrapText="bothSides"/>
                <wp:docPr id="293" name="Group 293"/>
                <wp:cNvGraphicFramePr/>
                <a:graphic xmlns:a="http://schemas.openxmlformats.org/drawingml/2006/main">
                  <a:graphicData uri="http://schemas.microsoft.com/office/word/2010/wordprocessingGroup">
                    <wpg:wgp>
                      <wpg:cNvGrpSpPr/>
                      <wpg:grpSpPr>
                        <a:xfrm>
                          <a:off x="0" y="0"/>
                          <a:ext cx="4152900" cy="3014980"/>
                          <a:chOff x="317253" y="222620"/>
                          <a:chExt cx="3150342" cy="2287641"/>
                        </a:xfrm>
                      </wpg:grpSpPr>
                      <pic:pic xmlns:pic="http://schemas.openxmlformats.org/drawingml/2006/picture">
                        <pic:nvPicPr>
                          <pic:cNvPr id="63" name="Picture 63" descr="http://www.windsorwi.gov/vertical/Sites/%7BC1679B38-6BAE-4E0D-942E-C7A84C964C87%7D/uploads/culver_prk_sunset_1.jpg"/>
                          <pic:cNvPicPr>
                            <a:picLocks noChangeAspect="1"/>
                          </pic:cNvPicPr>
                        </pic:nvPicPr>
                        <pic:blipFill rotWithShape="1">
                          <a:blip r:embed="rId73" cstate="screen">
                            <a:extLst>
                              <a:ext uri="{28A0092B-C50C-407E-A947-70E740481C1C}">
                                <a14:useLocalDpi xmlns:a14="http://schemas.microsoft.com/office/drawing/2010/main"/>
                              </a:ext>
                            </a:extLst>
                          </a:blip>
                          <a:srcRect/>
                          <a:stretch/>
                        </pic:blipFill>
                        <pic:spPr bwMode="auto">
                          <a:xfrm>
                            <a:off x="317253" y="222620"/>
                            <a:ext cx="3150342" cy="2081072"/>
                          </a:xfrm>
                          <a:prstGeom prst="rect">
                            <a:avLst/>
                          </a:prstGeom>
                          <a:noFill/>
                          <a:ln>
                            <a:noFill/>
                          </a:ln>
                          <a:extLst>
                            <a:ext uri="{53640926-AAD7-44D8-BBD7-CCE9431645EC}">
                              <a14:shadowObscured xmlns:a14="http://schemas.microsoft.com/office/drawing/2010/main"/>
                            </a:ext>
                          </a:extLst>
                        </pic:spPr>
                      </pic:pic>
                      <wps:wsp>
                        <wps:cNvPr id="288" name="Text Box 288"/>
                        <wps:cNvSpPr txBox="1"/>
                        <wps:spPr>
                          <a:xfrm>
                            <a:off x="317253" y="2346917"/>
                            <a:ext cx="3138417" cy="163344"/>
                          </a:xfrm>
                          <a:prstGeom prst="rect">
                            <a:avLst/>
                          </a:prstGeom>
                          <a:solidFill>
                            <a:prstClr val="white"/>
                          </a:solidFill>
                          <a:ln>
                            <a:noFill/>
                          </a:ln>
                          <a:effectLst/>
                        </wps:spPr>
                        <wps:txbx>
                          <w:txbxContent>
                            <w:p w14:paraId="20F2FD29" w14:textId="6A50F09B" w:rsidR="00BE4542" w:rsidRPr="00D2692B" w:rsidRDefault="00BE4542" w:rsidP="00BD1EED">
                              <w:pPr>
                                <w:pStyle w:val="Caption"/>
                                <w:rPr>
                                  <w:color w:val="auto"/>
                                  <w:sz w:val="16"/>
                                  <w:szCs w:val="16"/>
                                </w:rPr>
                              </w:pPr>
                              <w:r w:rsidRPr="00D2692B">
                                <w:rPr>
                                  <w:b w:val="0"/>
                                  <w:color w:val="auto"/>
                                  <w:sz w:val="16"/>
                                  <w:szCs w:val="16"/>
                                </w:rPr>
                                <w:t>Token Creek</w:t>
                              </w:r>
                              <w:r>
                                <w:rPr>
                                  <w:b w:val="0"/>
                                  <w:color w:val="auto"/>
                                  <w:sz w:val="16"/>
                                  <w:szCs w:val="16"/>
                                </w:rPr>
                                <w:t>.</w:t>
                              </w:r>
                              <w:r w:rsidR="007F723A">
                                <w:rPr>
                                  <w:b w:val="0"/>
                                  <w:color w:val="auto"/>
                                  <w:sz w:val="16"/>
                                  <w:szCs w:val="16"/>
                                </w:rPr>
                                <w:t xml:space="preserve"> </w:t>
                              </w:r>
                              <w:r w:rsidRPr="00D2692B">
                                <w:rPr>
                                  <w:b w:val="0"/>
                                  <w:color w:val="auto"/>
                                  <w:sz w:val="16"/>
                                  <w:szCs w:val="16"/>
                                </w:rPr>
                                <w:t>Image courtesy Rich Armstrong, 2012</w:t>
                              </w:r>
                              <w:r>
                                <w:rPr>
                                  <w:b w:val="0"/>
                                  <w:color w:val="auto"/>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846C96" id="Group 293" o:spid="_x0000_s1085" style="position:absolute;margin-left:275.8pt;margin-top:.6pt;width:327pt;height:237.4pt;z-index:251620864;mso-position-horizontal:right;mso-position-horizontal-relative:margin;mso-width-relative:margin;mso-height-relative:margin" coordorigin="3172,2226" coordsize="31503,228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">
                <v:shape id="Picture 63" o:spid="_x0000_s1086" type="#_x0000_t75" alt="http://www.windsorwi.gov/vertical/Sites/%7BC1679B38-6BAE-4E0D-942E-C7A84C964C87%7D/uploads/culver_prk_sunset_1.jpg" style="position:absolute;left:3172;top:2226;width:31503;height:20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">
                  <v:imagedata r:id="rId74" o:title="culver_prk_sunset_1"/>
                </v:shape>
                <v:shape id="Text Box 288" o:spid="_x0000_s1087" type="#_x0000_t202" style="position:absolute;left:3172;top:23469;width:31384;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" stroked="f">
                  <v:textbox inset="0,0,0,0">
                    <w:txbxContent>
                      <w:p w14:paraId="20F2FD29" w14:textId="6A50F09B" w:rsidR="00BE4542" w:rsidRPr="00D2692B" w:rsidRDefault="00BE4542" w:rsidP="00BD1EED">
                        <w:pPr>
                          <w:pStyle w:val="Caption"/>
                          <w:rPr>
                            <w:color w:val="auto"/>
                            <w:sz w:val="16"/>
                            <w:szCs w:val="16"/>
                          </w:rPr>
                        </w:pPr>
                        <w:r w:rsidRPr="00D2692B">
                          <w:rPr>
                            <w:b w:val="0"/>
                            <w:color w:val="auto"/>
                            <w:sz w:val="16"/>
                            <w:szCs w:val="16"/>
                          </w:rPr>
                          <w:t>Token Creek</w:t>
                        </w:r>
                        <w:r>
                          <w:rPr>
                            <w:b w:val="0"/>
                            <w:color w:val="auto"/>
                            <w:sz w:val="16"/>
                            <w:szCs w:val="16"/>
                          </w:rPr>
                          <w:t>.</w:t>
                        </w:r>
                        <w:r w:rsidR="007F723A">
                          <w:rPr>
                            <w:b w:val="0"/>
                            <w:color w:val="auto"/>
                            <w:sz w:val="16"/>
                            <w:szCs w:val="16"/>
                          </w:rPr>
                          <w:t xml:space="preserve"> </w:t>
                        </w:r>
                        <w:r w:rsidRPr="00D2692B">
                          <w:rPr>
                            <w:b w:val="0"/>
                            <w:color w:val="auto"/>
                            <w:sz w:val="16"/>
                            <w:szCs w:val="16"/>
                          </w:rPr>
                          <w:t>Image courtesy Rich Armstrong, 2012</w:t>
                        </w:r>
                        <w:r>
                          <w:rPr>
                            <w:b w:val="0"/>
                            <w:color w:val="auto"/>
                            <w:sz w:val="16"/>
                            <w:szCs w:val="16"/>
                          </w:rPr>
                          <w:t xml:space="preserve">. </w:t>
                        </w:r>
                      </w:p>
                    </w:txbxContent>
                  </v:textbox>
                </v:shape>
                <w10:wrap type="square" anchorx="margin"/>
              </v:group>
            </w:pict>
          </mc:Fallback>
        </mc:AlternateContent>
      </w:r>
      <w:r w:rsidR="00863A6A" w:rsidRPr="00B14253">
        <w:rPr>
          <w:rFonts w:cs="Arial"/>
        </w:rPr>
        <w:t>In addition to zoning, communities may use subdivision regulations to protect wetland resources.</w:t>
      </w:r>
      <w:r>
        <w:rPr>
          <w:rFonts w:cs="Arial"/>
        </w:rPr>
        <w:t xml:space="preserve"> </w:t>
      </w:r>
      <w:r w:rsidR="00863A6A" w:rsidRPr="00B14253">
        <w:rPr>
          <w:rFonts w:cs="Arial"/>
        </w:rPr>
        <w:t>Subdivision ordinances apply when a parcel of land is divided into lots for sale or development.</w:t>
      </w:r>
      <w:r w:rsidR="007F723A">
        <w:rPr>
          <w:rFonts w:cs="Arial"/>
        </w:rPr>
        <w:t xml:space="preserve"> </w:t>
      </w:r>
      <w:r w:rsidR="00863A6A" w:rsidRPr="00B14253">
        <w:rPr>
          <w:rFonts w:cs="Arial"/>
        </w:rPr>
        <w:t>Many communities use subdivision regulations to protect wetland resources by imposing site restrictions, design standards, and open space dedication requirements</w:t>
      </w:r>
      <w:r w:rsidR="007601AA">
        <w:rPr>
          <w:rFonts w:cs="Arial"/>
        </w:rPr>
        <w:t>.</w:t>
      </w:r>
      <w:r w:rsidR="007F723A">
        <w:rPr>
          <w:rFonts w:cs="Arial"/>
        </w:rPr>
        <w:t xml:space="preserve"> </w:t>
      </w:r>
      <w:r w:rsidR="00863A6A" w:rsidRPr="00B14253">
        <w:rPr>
          <w:rFonts w:cs="Arial"/>
        </w:rPr>
        <w:t xml:space="preserve">Subdivision regulations often include specific design standards for width and alignment of parkways and </w:t>
      </w:r>
      <w:r w:rsidR="00EB49D8" w:rsidRPr="00B14253">
        <w:rPr>
          <w:rFonts w:cs="Arial"/>
        </w:rPr>
        <w:t>drainage ways</w:t>
      </w:r>
      <w:r w:rsidR="00863A6A" w:rsidRPr="00B14253">
        <w:rPr>
          <w:rFonts w:cs="Arial"/>
        </w:rPr>
        <w:t>, and public easements adjacent to streams to anticipate potential flow volumes</w:t>
      </w:r>
      <w:r w:rsidR="007601AA">
        <w:rPr>
          <w:rFonts w:cs="Arial"/>
        </w:rPr>
        <w:t>.</w:t>
      </w:r>
      <w:r w:rsidR="007F723A">
        <w:rPr>
          <w:rFonts w:cs="Arial"/>
        </w:rPr>
        <w:t xml:space="preserve"> </w:t>
      </w:r>
      <w:r w:rsidR="00863A6A" w:rsidRPr="00B14253">
        <w:rPr>
          <w:rFonts w:cs="Arial"/>
        </w:rPr>
        <w:t>Besides easements, the regulation may require dedication of land to the public for resource protection and open space or recreation purposes</w:t>
      </w:r>
      <w:r w:rsidR="007601AA">
        <w:rPr>
          <w:rFonts w:cs="Arial"/>
        </w:rPr>
        <w:t>.</w:t>
      </w:r>
      <w:r w:rsidR="007F723A">
        <w:rPr>
          <w:rFonts w:cs="Arial"/>
        </w:rPr>
        <w:t xml:space="preserve"> </w:t>
      </w:r>
      <w:r w:rsidR="00643BA3">
        <w:rPr>
          <w:rFonts w:cs="Arial"/>
        </w:rPr>
        <w:t>P</w:t>
      </w:r>
      <w:r w:rsidR="00863A6A" w:rsidRPr="00B14253">
        <w:rPr>
          <w:rFonts w:cs="Arial"/>
        </w:rPr>
        <w:t xml:space="preserve">lat approval is </w:t>
      </w:r>
      <w:r w:rsidR="00643BA3">
        <w:rPr>
          <w:rFonts w:cs="Arial"/>
        </w:rPr>
        <w:t xml:space="preserve">often </w:t>
      </w:r>
      <w:r w:rsidR="00863A6A" w:rsidRPr="00B14253">
        <w:rPr>
          <w:rFonts w:cs="Arial"/>
        </w:rPr>
        <w:t>conditioned upon compliance with design standards for critical areas, or adequate protection or preservation of certain environmental features in the site development plan.</w:t>
      </w:r>
      <w:r w:rsidR="00B14253" w:rsidRPr="00B14253">
        <w:rPr>
          <w:rStyle w:val="FootnoteReference"/>
          <w:rFonts w:cs="Arial"/>
        </w:rPr>
        <w:footnoteReference w:id="12"/>
      </w:r>
    </w:p>
    <w:p w14:paraId="07623D74" w14:textId="42763E2D" w:rsidR="009854EC" w:rsidRDefault="009854EC" w:rsidP="002817C6">
      <w:pPr>
        <w:spacing w:line="360" w:lineRule="auto"/>
        <w:rPr>
          <w:rFonts w:cs="Arial"/>
          <w:b/>
          <w:u w:val="single"/>
        </w:rPr>
      </w:pPr>
    </w:p>
    <w:p w14:paraId="5EDC2EBB" w14:textId="3517C67B" w:rsidR="009854EC" w:rsidRPr="00797872" w:rsidRDefault="009854EC" w:rsidP="002817C6">
      <w:pPr>
        <w:spacing w:line="360" w:lineRule="auto"/>
        <w:rPr>
          <w:rFonts w:cs="Arial"/>
          <w:b/>
          <w:u w:val="single"/>
        </w:rPr>
      </w:pPr>
      <w:r w:rsidRPr="00797872">
        <w:rPr>
          <w:rFonts w:cs="Arial"/>
          <w:b/>
          <w:u w:val="single"/>
        </w:rPr>
        <w:t>Woodlands and Natural Vegetation</w:t>
      </w:r>
    </w:p>
    <w:p w14:paraId="3FF9A07D" w14:textId="707EF924" w:rsidR="00307B0E" w:rsidRPr="00D678C9" w:rsidRDefault="00B14253" w:rsidP="002817C6">
      <w:pPr>
        <w:spacing w:line="360" w:lineRule="auto"/>
        <w:rPr>
          <w:rFonts w:cs="Arial"/>
        </w:rPr>
      </w:pPr>
      <w:r w:rsidRPr="00797872">
        <w:rPr>
          <w:rFonts w:cs="Arial"/>
        </w:rPr>
        <w:t>Much of the woodland and natural vegetation area</w:t>
      </w:r>
      <w:r w:rsidR="00797872" w:rsidRPr="00797872">
        <w:rPr>
          <w:rFonts w:cs="Arial"/>
        </w:rPr>
        <w:t>s within the town and county have</w:t>
      </w:r>
      <w:r w:rsidRPr="00797872">
        <w:rPr>
          <w:rFonts w:cs="Arial"/>
        </w:rPr>
        <w:t xml:space="preserve"> been significantly changed </w:t>
      </w:r>
      <w:r w:rsidRPr="001F027C">
        <w:rPr>
          <w:rFonts w:cs="Arial"/>
        </w:rPr>
        <w:t>due to agricultural and urban land use practices</w:t>
      </w:r>
      <w:r w:rsidR="007601AA">
        <w:rPr>
          <w:rFonts w:cs="Arial"/>
        </w:rPr>
        <w:t>.</w:t>
      </w:r>
      <w:r w:rsidR="007F723A">
        <w:rPr>
          <w:rFonts w:cs="Arial"/>
        </w:rPr>
        <w:t xml:space="preserve"> </w:t>
      </w:r>
      <w:r w:rsidRPr="001F027C">
        <w:rPr>
          <w:rFonts w:cs="Arial"/>
        </w:rPr>
        <w:t xml:space="preserve">Prior to </w:t>
      </w:r>
      <w:r w:rsidR="00797872" w:rsidRPr="001F027C">
        <w:rPr>
          <w:rFonts w:cs="Arial"/>
        </w:rPr>
        <w:t>development in</w:t>
      </w:r>
      <w:r w:rsidRPr="001F027C">
        <w:rPr>
          <w:rFonts w:cs="Arial"/>
        </w:rPr>
        <w:t xml:space="preserve"> the area, much of Dane C</w:t>
      </w:r>
      <w:r w:rsidR="00797872" w:rsidRPr="001F027C">
        <w:rPr>
          <w:rFonts w:cs="Arial"/>
        </w:rPr>
        <w:t>ounty was covered with prairies, wetlands, oak savanna,</w:t>
      </w:r>
      <w:r w:rsidR="001F027C" w:rsidRPr="001F027C">
        <w:rPr>
          <w:rFonts w:cs="Arial"/>
        </w:rPr>
        <w:t xml:space="preserve"> and</w:t>
      </w:r>
      <w:r w:rsidR="001F027C">
        <w:rPr>
          <w:rFonts w:cs="Arial"/>
        </w:rPr>
        <w:t xml:space="preserve"> contiguous forests</w:t>
      </w:r>
      <w:r w:rsidR="007601AA">
        <w:rPr>
          <w:rFonts w:cs="Arial"/>
        </w:rPr>
        <w:t>.</w:t>
      </w:r>
      <w:r w:rsidR="007F723A">
        <w:rPr>
          <w:rFonts w:cs="Arial"/>
        </w:rPr>
        <w:t xml:space="preserve"> </w:t>
      </w:r>
      <w:r w:rsidR="00797872">
        <w:rPr>
          <w:rFonts w:cs="Arial"/>
        </w:rPr>
        <w:t>Isolated</w:t>
      </w:r>
      <w:r w:rsidR="00797872" w:rsidRPr="00797872">
        <w:rPr>
          <w:rFonts w:cs="Arial"/>
        </w:rPr>
        <w:t xml:space="preserve"> remnants of these native plant communities remain in several locations in the area, but the majority of the land use has been converted to agricultural and urban land uses.</w:t>
      </w:r>
    </w:p>
    <w:p w14:paraId="668EAC1B" w14:textId="77777777" w:rsidR="00307B0E" w:rsidRPr="00AA7446" w:rsidRDefault="00307B0E" w:rsidP="002817C6">
      <w:pPr>
        <w:spacing w:line="360" w:lineRule="auto"/>
        <w:rPr>
          <w:rFonts w:cs="Arial"/>
          <w:b/>
          <w:highlight w:val="yellow"/>
          <w:u w:val="single"/>
        </w:rPr>
      </w:pPr>
    </w:p>
    <w:p w14:paraId="0A6D79B4" w14:textId="77777777" w:rsidR="009854EC" w:rsidRPr="00EC70D8" w:rsidRDefault="009854EC" w:rsidP="002817C6">
      <w:pPr>
        <w:spacing w:line="360" w:lineRule="auto"/>
        <w:rPr>
          <w:rFonts w:cs="Arial"/>
          <w:b/>
          <w:u w:val="single"/>
        </w:rPr>
      </w:pPr>
      <w:r w:rsidRPr="00EC70D8">
        <w:rPr>
          <w:rFonts w:cs="Arial"/>
          <w:b/>
          <w:u w:val="single"/>
        </w:rPr>
        <w:t>Environmental Corridors</w:t>
      </w:r>
    </w:p>
    <w:p w14:paraId="3BB79343" w14:textId="031F3923" w:rsidR="0059588E" w:rsidRDefault="00457EBC" w:rsidP="00643BA3">
      <w:pPr>
        <w:spacing w:line="360" w:lineRule="auto"/>
        <w:rPr>
          <w:rFonts w:cs="Arial"/>
        </w:rPr>
      </w:pPr>
      <w:r w:rsidRPr="00457EBC">
        <w:rPr>
          <w:rFonts w:cs="Arial"/>
        </w:rPr>
        <w:t>Environmental corridors are continuous systems of open space in urban and urbanizing areas that include environmentally sensitive lands and natural resources requiring protection from disturbance and</w:t>
      </w:r>
      <w:r w:rsidR="00B026F6">
        <w:rPr>
          <w:rFonts w:cs="Arial"/>
        </w:rPr>
        <w:t xml:space="preserve"> </w:t>
      </w:r>
      <w:r w:rsidR="00B026F6" w:rsidRPr="00457EBC">
        <w:rPr>
          <w:rFonts w:cs="Arial"/>
        </w:rPr>
        <w:t>development</w:t>
      </w:r>
      <w:r w:rsidR="007601AA">
        <w:rPr>
          <w:rFonts w:cs="Arial"/>
        </w:rPr>
        <w:t>.</w:t>
      </w:r>
      <w:r w:rsidR="007F723A">
        <w:rPr>
          <w:rFonts w:cs="Arial"/>
        </w:rPr>
        <w:t xml:space="preserve"> </w:t>
      </w:r>
      <w:r w:rsidR="00B026F6">
        <w:rPr>
          <w:rFonts w:cs="Arial"/>
        </w:rPr>
        <w:t>C</w:t>
      </w:r>
      <w:r w:rsidR="00B026F6" w:rsidRPr="00457EBC">
        <w:rPr>
          <w:rFonts w:cs="Arial"/>
        </w:rPr>
        <w:t>orridors are located mainly along stream channels, floodplains, wetlands, steep slopes</w:t>
      </w:r>
      <w:r w:rsidR="00643BA3">
        <w:rPr>
          <w:rFonts w:cs="Arial"/>
        </w:rPr>
        <w:t xml:space="preserve"> </w:t>
      </w:r>
      <w:r w:rsidR="00643BA3" w:rsidRPr="00457EBC">
        <w:rPr>
          <w:rFonts w:cs="Arial"/>
        </w:rPr>
        <w:t>and other resource features and are managed at a county level</w:t>
      </w:r>
      <w:r w:rsidR="00643BA3">
        <w:rPr>
          <w:rFonts w:cs="Arial"/>
        </w:rPr>
        <w:t>.</w:t>
      </w:r>
      <w:r w:rsidR="007F723A">
        <w:rPr>
          <w:rFonts w:cs="Arial"/>
        </w:rPr>
        <w:t xml:space="preserve"> </w:t>
      </w:r>
      <w:r w:rsidR="00643BA3">
        <w:rPr>
          <w:rFonts w:cs="Arial"/>
        </w:rPr>
        <w:t>The WDNR has also identified resource protection corridors, specifically designated to protect a particular natural resource found in that area.</w:t>
      </w:r>
      <w:r w:rsidR="007F723A">
        <w:rPr>
          <w:rFonts w:cs="Arial"/>
        </w:rPr>
        <w:t xml:space="preserve"> </w:t>
      </w:r>
      <w:r w:rsidR="00643BA3" w:rsidRPr="00EC70D8">
        <w:rPr>
          <w:rFonts w:cs="Arial"/>
        </w:rPr>
        <w:t>In</w:t>
      </w:r>
    </w:p>
    <w:p w14:paraId="700593F5" w14:textId="4B5665A8" w:rsidR="0059588E" w:rsidRDefault="0059588E">
      <w:pPr>
        <w:rPr>
          <w:rFonts w:cs="Arial"/>
        </w:rPr>
      </w:pPr>
    </w:p>
    <w:p w14:paraId="6C75482E" w14:textId="2DC6076A" w:rsidR="00643BA3" w:rsidRDefault="00340186" w:rsidP="00643BA3">
      <w:pPr>
        <w:spacing w:line="360" w:lineRule="auto"/>
        <w:rPr>
          <w:rFonts w:cs="Arial"/>
        </w:rPr>
      </w:pPr>
      <w:r w:rsidRPr="00C112CA">
        <w:rPr>
          <w:rFonts w:cs="Arial"/>
          <w:noProof/>
        </w:rPr>
        <mc:AlternateContent>
          <mc:Choice Requires="wpg">
            <w:drawing>
              <wp:anchor distT="0" distB="0" distL="114300" distR="114300" simplePos="0" relativeHeight="251650560" behindDoc="0" locked="0" layoutInCell="1" allowOverlap="1" wp14:anchorId="59D246ED" wp14:editId="6B314BD2">
                <wp:simplePos x="0" y="0"/>
                <wp:positionH relativeFrom="margin">
                  <wp:align>left</wp:align>
                </wp:positionH>
                <wp:positionV relativeFrom="paragraph">
                  <wp:posOffset>18652</wp:posOffset>
                </wp:positionV>
                <wp:extent cx="2486025" cy="3872865"/>
                <wp:effectExtent l="0" t="0" r="9525" b="0"/>
                <wp:wrapSquare wrapText="bothSides"/>
                <wp:docPr id="19" name="Group 19"/>
                <wp:cNvGraphicFramePr/>
                <a:graphic xmlns:a="http://schemas.openxmlformats.org/drawingml/2006/main">
                  <a:graphicData uri="http://schemas.microsoft.com/office/word/2010/wordprocessingGroup">
                    <wpg:wgp>
                      <wpg:cNvGrpSpPr/>
                      <wpg:grpSpPr>
                        <a:xfrm>
                          <a:off x="0" y="0"/>
                          <a:ext cx="2486025" cy="3872865"/>
                          <a:chOff x="0" y="0"/>
                          <a:chExt cx="2486025" cy="3872865"/>
                        </a:xfrm>
                      </wpg:grpSpPr>
                      <pic:pic xmlns:pic="http://schemas.openxmlformats.org/drawingml/2006/picture">
                        <pic:nvPicPr>
                          <pic:cNvPr id="20" name="Picture 20"/>
                          <pic:cNvPicPr>
                            <a:picLocks noChangeAspect="1"/>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2476500" cy="3352800"/>
                          </a:xfrm>
                          <a:prstGeom prst="rect">
                            <a:avLst/>
                          </a:prstGeom>
                          <a:ln>
                            <a:noFill/>
                          </a:ln>
                          <a:extLst>
                            <a:ext uri="{53640926-AAD7-44D8-BBD7-CCE9431645EC}">
                              <a14:shadowObscured xmlns:a14="http://schemas.microsoft.com/office/drawing/2010/main"/>
                            </a:ext>
                          </a:extLst>
                        </pic:spPr>
                      </pic:pic>
                      <wps:wsp>
                        <wps:cNvPr id="346" name="Text Box 346"/>
                        <wps:cNvSpPr txBox="1"/>
                        <wps:spPr>
                          <a:xfrm>
                            <a:off x="9525" y="3429000"/>
                            <a:ext cx="2476500" cy="443865"/>
                          </a:xfrm>
                          <a:prstGeom prst="rect">
                            <a:avLst/>
                          </a:prstGeom>
                          <a:solidFill>
                            <a:prstClr val="white"/>
                          </a:solidFill>
                          <a:ln>
                            <a:noFill/>
                          </a:ln>
                          <a:effectLst/>
                        </wps:spPr>
                        <wps:txbx>
                          <w:txbxContent>
                            <w:p w14:paraId="520F8E0A" w14:textId="3D6175E9" w:rsidR="00BE4542" w:rsidRPr="00D2692B" w:rsidRDefault="00BE4542" w:rsidP="00643BA3">
                              <w:pPr>
                                <w:pStyle w:val="Caption"/>
                                <w:rPr>
                                  <w:color w:val="auto"/>
                                  <w:sz w:val="16"/>
                                  <w:szCs w:val="16"/>
                                </w:rPr>
                              </w:pPr>
                              <w:r w:rsidRPr="00D2692B">
                                <w:rPr>
                                  <w:b w:val="0"/>
                                  <w:color w:val="auto"/>
                                  <w:sz w:val="16"/>
                                  <w:szCs w:val="16"/>
                                </w:rPr>
                                <w:t>The Yahara Riv</w:t>
                              </w:r>
                              <w:r>
                                <w:rPr>
                                  <w:b w:val="0"/>
                                  <w:color w:val="auto"/>
                                  <w:sz w:val="16"/>
                                  <w:szCs w:val="16"/>
                                </w:rPr>
                                <w:t>er.</w:t>
                              </w:r>
                              <w:r w:rsidR="007F723A">
                                <w:rPr>
                                  <w:b w:val="0"/>
                                  <w:color w:val="auto"/>
                                  <w:sz w:val="16"/>
                                  <w:szCs w:val="16"/>
                                </w:rPr>
                                <w:t xml:space="preserve"> </w:t>
                              </w:r>
                              <w:r>
                                <w:rPr>
                                  <w:b w:val="0"/>
                                  <w:color w:val="auto"/>
                                  <w:sz w:val="16"/>
                                  <w:szCs w:val="16"/>
                                </w:rPr>
                                <w:t>Image courtesy Keith Dotson.</w:t>
                              </w:r>
                              <w:r w:rsidR="007F723A">
                                <w:rPr>
                                  <w:b w:val="0"/>
                                  <w:color w:val="auto"/>
                                  <w:sz w:val="16"/>
                                  <w:szCs w:val="16"/>
                                </w:rPr>
                                <w:t xml:space="preserve"> </w:t>
                              </w:r>
                              <w:hyperlink r:id="rId76" w:history="1">
                                <w:r w:rsidRPr="00D2692B">
                                  <w:rPr>
                                    <w:rStyle w:val="Hyperlink"/>
                                    <w:b w:val="0"/>
                                    <w:color w:val="auto"/>
                                    <w:sz w:val="16"/>
                                    <w:szCs w:val="16"/>
                                  </w:rPr>
                                  <w:t>http://www.flickr.com/photos/keith_dotson/4778994544/in/photostream/</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9D246ED" id="Group 19" o:spid="_x0000_s1088" style="position:absolute;margin-left:0;margin-top:1.45pt;width:195.75pt;height:304.95pt;z-index:251650560;mso-position-horizontal:left;mso-position-horizontal-relative:margin" coordsize="24860,38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">
                <v:shape id="Picture 20" o:spid="_x0000_s1089" type="#_x0000_t75" style="position:absolute;width:24765;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">
                  <v:imagedata r:id="rId77" o:title=""/>
                </v:shape>
                <v:shape id="Text Box 346" o:spid="_x0000_s1090" type="#_x0000_t202" style="position:absolute;left:95;top:34290;width:24765;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" stroked="f">
                  <v:textbox inset="0,0,0,0">
                    <w:txbxContent>
                      <w:p w14:paraId="520F8E0A" w14:textId="3D6175E9" w:rsidR="00BE4542" w:rsidRPr="00D2692B" w:rsidRDefault="00BE4542" w:rsidP="00643BA3">
                        <w:pPr>
                          <w:pStyle w:val="Caption"/>
                          <w:rPr>
                            <w:color w:val="auto"/>
                            <w:sz w:val="16"/>
                            <w:szCs w:val="16"/>
                          </w:rPr>
                        </w:pPr>
                        <w:r w:rsidRPr="00D2692B">
                          <w:rPr>
                            <w:b w:val="0"/>
                            <w:color w:val="auto"/>
                            <w:sz w:val="16"/>
                            <w:szCs w:val="16"/>
                          </w:rPr>
                          <w:t>The Yahara Riv</w:t>
                        </w:r>
                        <w:r>
                          <w:rPr>
                            <w:b w:val="0"/>
                            <w:color w:val="auto"/>
                            <w:sz w:val="16"/>
                            <w:szCs w:val="16"/>
                          </w:rPr>
                          <w:t>er.</w:t>
                        </w:r>
                        <w:r w:rsidR="007F723A">
                          <w:rPr>
                            <w:b w:val="0"/>
                            <w:color w:val="auto"/>
                            <w:sz w:val="16"/>
                            <w:szCs w:val="16"/>
                          </w:rPr>
                          <w:t xml:space="preserve"> </w:t>
                        </w:r>
                        <w:r>
                          <w:rPr>
                            <w:b w:val="0"/>
                            <w:color w:val="auto"/>
                            <w:sz w:val="16"/>
                            <w:szCs w:val="16"/>
                          </w:rPr>
                          <w:t>Image courtesy Keith Dotson.</w:t>
                        </w:r>
                        <w:r w:rsidR="007F723A">
                          <w:rPr>
                            <w:b w:val="0"/>
                            <w:color w:val="auto"/>
                            <w:sz w:val="16"/>
                            <w:szCs w:val="16"/>
                          </w:rPr>
                          <w:t xml:space="preserve"> </w:t>
                        </w:r>
                        <w:hyperlink r:id="rId78" w:history="1">
                          <w:r w:rsidRPr="00D2692B">
                            <w:rPr>
                              <w:rStyle w:val="Hyperlink"/>
                              <w:b w:val="0"/>
                              <w:color w:val="auto"/>
                              <w:sz w:val="16"/>
                              <w:szCs w:val="16"/>
                            </w:rPr>
                            <w:t>http://www.flickr.com/photos/keith_dotson/4778994544/in/photostream/</w:t>
                          </w:r>
                        </w:hyperlink>
                      </w:p>
                    </w:txbxContent>
                  </v:textbox>
                </v:shape>
                <w10:wrap type="square" anchorx="margin"/>
              </v:group>
            </w:pict>
          </mc:Fallback>
        </mc:AlternateContent>
      </w:r>
      <w:r w:rsidR="00643BA3" w:rsidRPr="00EC70D8">
        <w:rPr>
          <w:rFonts w:cs="Arial"/>
        </w:rPr>
        <w:t>Dane Coun</w:t>
      </w:r>
      <w:r w:rsidR="00643BA3">
        <w:rPr>
          <w:rFonts w:cs="Arial"/>
        </w:rPr>
        <w:t>ty, there are thousands of acres</w:t>
      </w:r>
      <w:r w:rsidR="00643BA3" w:rsidRPr="00EC70D8">
        <w:rPr>
          <w:rFonts w:cs="Arial"/>
        </w:rPr>
        <w:t xml:space="preserve"> of environmental </w:t>
      </w:r>
      <w:r w:rsidR="00643BA3">
        <w:rPr>
          <w:rFonts w:cs="Arial"/>
        </w:rPr>
        <w:t>and resource protection corridors.</w:t>
      </w:r>
      <w:r w:rsidR="007F723A">
        <w:rPr>
          <w:rFonts w:cs="Arial"/>
        </w:rPr>
        <w:t xml:space="preserve"> </w:t>
      </w:r>
      <w:r w:rsidR="00643BA3" w:rsidRPr="00EC70D8">
        <w:rPr>
          <w:rFonts w:cs="Arial"/>
        </w:rPr>
        <w:t>Within the Town of Burke, the major resource protection corridor is associated with the Cherokee Marsh and Token Creek areas</w:t>
      </w:r>
      <w:r w:rsidR="00643BA3">
        <w:rPr>
          <w:rFonts w:cs="Arial"/>
        </w:rPr>
        <w:t>.</w:t>
      </w:r>
      <w:r w:rsidR="007F723A">
        <w:rPr>
          <w:rFonts w:cs="Arial"/>
        </w:rPr>
        <w:t xml:space="preserve"> </w:t>
      </w:r>
      <w:r w:rsidR="00643BA3" w:rsidRPr="00EC70D8">
        <w:rPr>
          <w:rFonts w:cs="Arial"/>
        </w:rPr>
        <w:t xml:space="preserve">There are several areas of environmental corridors within the </w:t>
      </w:r>
      <w:r w:rsidR="00643BA3">
        <w:rPr>
          <w:rFonts w:cs="Arial"/>
        </w:rPr>
        <w:t>jurisdictions of the cities of</w:t>
      </w:r>
      <w:r w:rsidR="00643BA3" w:rsidRPr="00EC70D8">
        <w:rPr>
          <w:rFonts w:cs="Arial"/>
        </w:rPr>
        <w:t xml:space="preserve"> Madis</w:t>
      </w:r>
      <w:r w:rsidR="00643BA3">
        <w:rPr>
          <w:rFonts w:cs="Arial"/>
        </w:rPr>
        <w:t>on and Sun Prairie</w:t>
      </w:r>
      <w:r w:rsidR="00643BA3" w:rsidRPr="00EC70D8">
        <w:rPr>
          <w:rFonts w:cs="Arial"/>
        </w:rPr>
        <w:t>, adjacent to the Town</w:t>
      </w:r>
      <w:r w:rsidR="00643BA3">
        <w:rPr>
          <w:rFonts w:cs="Arial"/>
        </w:rPr>
        <w:t>.</w:t>
      </w:r>
      <w:r w:rsidR="007F723A">
        <w:rPr>
          <w:rFonts w:cs="Arial"/>
        </w:rPr>
        <w:t xml:space="preserve"> </w:t>
      </w:r>
    </w:p>
    <w:p w14:paraId="6A5EF130" w14:textId="71215E31" w:rsidR="00643BA3" w:rsidRDefault="00643BA3" w:rsidP="00643BA3">
      <w:pPr>
        <w:spacing w:line="360" w:lineRule="auto"/>
        <w:rPr>
          <w:rFonts w:cs="Arial"/>
        </w:rPr>
      </w:pPr>
    </w:p>
    <w:p w14:paraId="5080679F" w14:textId="2F163B8E" w:rsidR="0059588E" w:rsidRDefault="00643BA3" w:rsidP="0059588E">
      <w:pPr>
        <w:spacing w:line="360" w:lineRule="auto"/>
        <w:rPr>
          <w:rFonts w:eastAsia="PMingLiU" w:cs="Arial"/>
        </w:rPr>
      </w:pPr>
      <w:r>
        <w:rPr>
          <w:rFonts w:eastAsia="PMingLiU" w:cs="Arial"/>
        </w:rPr>
        <w:t xml:space="preserve">Furthermore, in 2006, the WDNR published the Wisconsin </w:t>
      </w:r>
      <w:r w:rsidRPr="00340186">
        <w:rPr>
          <w:rFonts w:eastAsia="PMingLiU" w:cs="Arial"/>
        </w:rPr>
        <w:t>Land Legacy Report</w:t>
      </w:r>
      <w:r>
        <w:rPr>
          <w:rFonts w:eastAsia="PMingLiU" w:cs="Arial"/>
        </w:rPr>
        <w:t xml:space="preserve"> which identified 229 Legacy Places and 8 statewide Needs and Resources that are considered highest priority areas for conservation in the state.</w:t>
      </w:r>
      <w:r w:rsidR="007F723A">
        <w:rPr>
          <w:rFonts w:eastAsia="PMingLiU" w:cs="Arial"/>
        </w:rPr>
        <w:t xml:space="preserve"> </w:t>
      </w:r>
      <w:r>
        <w:rPr>
          <w:rFonts w:eastAsia="PMingLiU" w:cs="Arial"/>
        </w:rPr>
        <w:t>While the publication is an educational resource rather than a regulatory document, it provides a basis for conservation initiatives throughout the state.</w:t>
      </w:r>
      <w:r w:rsidR="007F723A">
        <w:rPr>
          <w:rFonts w:eastAsia="PMingLiU" w:cs="Arial"/>
        </w:rPr>
        <w:t xml:space="preserve"> </w:t>
      </w:r>
      <w:r w:rsidRPr="00583685">
        <w:rPr>
          <w:rFonts w:eastAsia="PMingLiU" w:cs="Arial"/>
        </w:rPr>
        <w:t>The Upper Yahara River and Lakes area</w:t>
      </w:r>
      <w:r>
        <w:rPr>
          <w:rFonts w:eastAsia="PMingLiU" w:cs="Arial"/>
        </w:rPr>
        <w:t>, associated with the Cherokee Marsh and the Town of Burke,</w:t>
      </w:r>
      <w:r w:rsidRPr="00583685">
        <w:rPr>
          <w:rFonts w:eastAsia="PMingLiU" w:cs="Arial"/>
        </w:rPr>
        <w:t xml:space="preserve"> is</w:t>
      </w:r>
      <w:r>
        <w:rPr>
          <w:rFonts w:eastAsia="PMingLiU" w:cs="Arial"/>
        </w:rPr>
        <w:t xml:space="preserve"> the only area</w:t>
      </w:r>
      <w:r w:rsidRPr="00583685">
        <w:rPr>
          <w:rFonts w:eastAsia="PMingLiU" w:cs="Arial"/>
        </w:rPr>
        <w:t xml:space="preserve"> classified as a Legacy Place</w:t>
      </w:r>
      <w:r>
        <w:rPr>
          <w:rFonts w:eastAsia="PMingLiU" w:cs="Arial"/>
        </w:rPr>
        <w:t xml:space="preserve"> within the Madison Metropolitan Area.</w:t>
      </w:r>
      <w:r w:rsidR="007F723A">
        <w:rPr>
          <w:rFonts w:eastAsia="PMingLiU" w:cs="Arial"/>
        </w:rPr>
        <w:t xml:space="preserve"> </w:t>
      </w:r>
      <w:r w:rsidRPr="00340186">
        <w:rPr>
          <w:rFonts w:eastAsia="PMingLiU" w:cs="Arial"/>
        </w:rPr>
        <w:t>Map 6:</w:t>
      </w:r>
      <w:r>
        <w:rPr>
          <w:rFonts w:eastAsia="PMingLiU" w:cs="Arial"/>
        </w:rPr>
        <w:t xml:space="preserve"> Natural Features documents the environmental corridors in and adjacent to the Town.</w:t>
      </w:r>
    </w:p>
    <w:p w14:paraId="2D8DCF54" w14:textId="027BD147" w:rsidR="00761099" w:rsidRDefault="00761099" w:rsidP="002817C6">
      <w:pPr>
        <w:spacing w:line="360" w:lineRule="auto"/>
        <w:rPr>
          <w:rFonts w:cs="Arial"/>
          <w:b/>
          <w:u w:val="single"/>
        </w:rPr>
      </w:pPr>
    </w:p>
    <w:p w14:paraId="0FEFEE81" w14:textId="24EEA8BE" w:rsidR="009854EC" w:rsidRDefault="009854EC" w:rsidP="002817C6">
      <w:pPr>
        <w:spacing w:line="360" w:lineRule="auto"/>
        <w:rPr>
          <w:rFonts w:cs="Arial"/>
          <w:b/>
          <w:u w:val="single"/>
        </w:rPr>
      </w:pPr>
      <w:r>
        <w:rPr>
          <w:rFonts w:cs="Arial"/>
          <w:b/>
          <w:u w:val="single"/>
        </w:rPr>
        <w:t>Rare Species Occurrences</w:t>
      </w:r>
    </w:p>
    <w:p w14:paraId="029D7EA5" w14:textId="1259D5D1" w:rsidR="002B2A1E" w:rsidRDefault="00340186" w:rsidP="002817C6">
      <w:pPr>
        <w:spacing w:line="360" w:lineRule="auto"/>
        <w:rPr>
          <w:rFonts w:cs="Arial"/>
        </w:rPr>
      </w:pPr>
      <w:r>
        <w:rPr>
          <w:rFonts w:cs="Arial"/>
          <w:noProof/>
        </w:rPr>
        <mc:AlternateContent>
          <mc:Choice Requires="wpg">
            <w:drawing>
              <wp:anchor distT="0" distB="0" distL="114300" distR="114300" simplePos="0" relativeHeight="251619840" behindDoc="0" locked="0" layoutInCell="1" allowOverlap="1" wp14:anchorId="31E3C049" wp14:editId="26D0BD8E">
                <wp:simplePos x="0" y="0"/>
                <wp:positionH relativeFrom="margin">
                  <wp:posOffset>3295650</wp:posOffset>
                </wp:positionH>
                <wp:positionV relativeFrom="paragraph">
                  <wp:posOffset>45254</wp:posOffset>
                </wp:positionV>
                <wp:extent cx="2644140" cy="2085975"/>
                <wp:effectExtent l="0" t="0" r="3810" b="9525"/>
                <wp:wrapSquare wrapText="bothSides"/>
                <wp:docPr id="295" name="Group 295"/>
                <wp:cNvGraphicFramePr/>
                <a:graphic xmlns:a="http://schemas.openxmlformats.org/drawingml/2006/main">
                  <a:graphicData uri="http://schemas.microsoft.com/office/word/2010/wordprocessingGroup">
                    <wpg:wgp>
                      <wpg:cNvGrpSpPr/>
                      <wpg:grpSpPr>
                        <a:xfrm>
                          <a:off x="0" y="0"/>
                          <a:ext cx="2644140" cy="2085975"/>
                          <a:chOff x="-274856" y="-1"/>
                          <a:chExt cx="2646138" cy="2093935"/>
                        </a:xfrm>
                      </wpg:grpSpPr>
                      <pic:pic xmlns:pic="http://schemas.openxmlformats.org/drawingml/2006/picture">
                        <pic:nvPicPr>
                          <pic:cNvPr id="289" name="Picture 289" descr="http://ericpreston.com/img/s4/v9/p388969030-3.jpg"/>
                          <pic:cNvPicPr>
                            <a:picLocks noChangeAspect="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274856" y="-1"/>
                            <a:ext cx="2639684" cy="1759789"/>
                          </a:xfrm>
                          <a:prstGeom prst="rect">
                            <a:avLst/>
                          </a:prstGeom>
                          <a:noFill/>
                          <a:ln>
                            <a:noFill/>
                          </a:ln>
                        </pic:spPr>
                      </pic:pic>
                      <wps:wsp>
                        <wps:cNvPr id="290" name="Text Box 290"/>
                        <wps:cNvSpPr txBox="1"/>
                        <wps:spPr>
                          <a:xfrm>
                            <a:off x="-266231" y="1827491"/>
                            <a:ext cx="2637513" cy="266443"/>
                          </a:xfrm>
                          <a:prstGeom prst="rect">
                            <a:avLst/>
                          </a:prstGeom>
                          <a:solidFill>
                            <a:prstClr val="white"/>
                          </a:solidFill>
                          <a:ln>
                            <a:noFill/>
                          </a:ln>
                          <a:effectLst/>
                        </wps:spPr>
                        <wps:txbx>
                          <w:txbxContent>
                            <w:p w14:paraId="324712C5" w14:textId="38F42C7B" w:rsidR="00BE4542" w:rsidRPr="00D2692B" w:rsidRDefault="00BE4542" w:rsidP="00C52D0B">
                              <w:pPr>
                                <w:pStyle w:val="Caption"/>
                                <w:rPr>
                                  <w:color w:val="auto"/>
                                  <w:sz w:val="16"/>
                                  <w:szCs w:val="16"/>
                                </w:rPr>
                              </w:pPr>
                              <w:r w:rsidRPr="00D2692B">
                                <w:rPr>
                                  <w:b w:val="0"/>
                                  <w:color w:val="auto"/>
                                  <w:sz w:val="16"/>
                                  <w:szCs w:val="16"/>
                                </w:rPr>
                                <w:t>Regal Fritillary Butterfly</w:t>
                              </w:r>
                              <w:r>
                                <w:rPr>
                                  <w:b w:val="0"/>
                                  <w:color w:val="auto"/>
                                  <w:sz w:val="16"/>
                                  <w:szCs w:val="16"/>
                                </w:rPr>
                                <w:t>.</w:t>
                              </w:r>
                              <w:r w:rsidR="007F723A">
                                <w:rPr>
                                  <w:b w:val="0"/>
                                  <w:color w:val="auto"/>
                                  <w:sz w:val="16"/>
                                  <w:szCs w:val="16"/>
                                </w:rPr>
                                <w:t xml:space="preserve"> </w:t>
                              </w:r>
                              <w:r w:rsidRPr="00D2692B">
                                <w:rPr>
                                  <w:b w:val="0"/>
                                  <w:color w:val="auto"/>
                                  <w:sz w:val="16"/>
                                  <w:szCs w:val="16"/>
                                </w:rPr>
                                <w:t xml:space="preserve">Image </w:t>
                              </w:r>
                              <w:r>
                                <w:rPr>
                                  <w:b w:val="0"/>
                                  <w:color w:val="auto"/>
                                  <w:sz w:val="16"/>
                                  <w:szCs w:val="16"/>
                                </w:rPr>
                                <w:t>courtesy Eric Preston.</w:t>
                              </w:r>
                              <w:r w:rsidR="007F723A">
                                <w:rPr>
                                  <w:b w:val="0"/>
                                  <w:color w:val="auto"/>
                                  <w:sz w:val="16"/>
                                  <w:szCs w:val="16"/>
                                </w:rPr>
                                <w:t xml:space="preserve"> </w:t>
                              </w:r>
                              <w:hyperlink r:id="rId80" w:anchor="h172f3246" w:history="1">
                                <w:r w:rsidRPr="00D2692B">
                                  <w:rPr>
                                    <w:rStyle w:val="Hyperlink"/>
                                    <w:b w:val="0"/>
                                    <w:color w:val="auto"/>
                                    <w:sz w:val="16"/>
                                    <w:szCs w:val="16"/>
                                  </w:rPr>
                                  <w:t>http://ericpreston.com/p76404109/h172F3246#h172f3246</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E3C049" id="Group 295" o:spid="_x0000_s1091" style="position:absolute;margin-left:259.5pt;margin-top:3.55pt;width:208.2pt;height:164.25pt;z-index:251619840;mso-position-horizontal-relative:margin;mso-width-relative:margin;mso-height-relative:margin" coordorigin="-2748" coordsize="26461,209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">
                <v:shape id="Picture 289" o:spid="_x0000_s1092" type="#_x0000_t75" alt="http://ericpreston.com/img/s4/v9/p388969030-3.jpg" style="position:absolute;left:-2748;width:26396;height:17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">
                  <v:imagedata r:id="rId81" o:title="p388969030-3"/>
                </v:shape>
                <v:shape id="Text Box 290" o:spid="_x0000_s1093" type="#_x0000_t202" style="position:absolute;left:-2662;top:18274;width:26374;height:2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" stroked="f">
                  <v:textbox inset="0,0,0,0">
                    <w:txbxContent>
                      <w:p w14:paraId="324712C5" w14:textId="38F42C7B" w:rsidR="00BE4542" w:rsidRPr="00D2692B" w:rsidRDefault="00BE4542" w:rsidP="00C52D0B">
                        <w:pPr>
                          <w:pStyle w:val="Caption"/>
                          <w:rPr>
                            <w:color w:val="auto"/>
                            <w:sz w:val="16"/>
                            <w:szCs w:val="16"/>
                          </w:rPr>
                        </w:pPr>
                        <w:r w:rsidRPr="00D2692B">
                          <w:rPr>
                            <w:b w:val="0"/>
                            <w:color w:val="auto"/>
                            <w:sz w:val="16"/>
                            <w:szCs w:val="16"/>
                          </w:rPr>
                          <w:t>Regal Fritillary Butterfly</w:t>
                        </w:r>
                        <w:r>
                          <w:rPr>
                            <w:b w:val="0"/>
                            <w:color w:val="auto"/>
                            <w:sz w:val="16"/>
                            <w:szCs w:val="16"/>
                          </w:rPr>
                          <w:t>.</w:t>
                        </w:r>
                        <w:r w:rsidR="007F723A">
                          <w:rPr>
                            <w:b w:val="0"/>
                            <w:color w:val="auto"/>
                            <w:sz w:val="16"/>
                            <w:szCs w:val="16"/>
                          </w:rPr>
                          <w:t xml:space="preserve"> </w:t>
                        </w:r>
                        <w:r w:rsidRPr="00D2692B">
                          <w:rPr>
                            <w:b w:val="0"/>
                            <w:color w:val="auto"/>
                            <w:sz w:val="16"/>
                            <w:szCs w:val="16"/>
                          </w:rPr>
                          <w:t xml:space="preserve">Image </w:t>
                        </w:r>
                        <w:r>
                          <w:rPr>
                            <w:b w:val="0"/>
                            <w:color w:val="auto"/>
                            <w:sz w:val="16"/>
                            <w:szCs w:val="16"/>
                          </w:rPr>
                          <w:t>courtesy Eric Preston.</w:t>
                        </w:r>
                        <w:r w:rsidR="007F723A">
                          <w:rPr>
                            <w:b w:val="0"/>
                            <w:color w:val="auto"/>
                            <w:sz w:val="16"/>
                            <w:szCs w:val="16"/>
                          </w:rPr>
                          <w:t xml:space="preserve"> </w:t>
                        </w:r>
                        <w:hyperlink r:id="rId82" w:anchor="h172f3246" w:history="1">
                          <w:r w:rsidRPr="00D2692B">
                            <w:rPr>
                              <w:rStyle w:val="Hyperlink"/>
                              <w:b w:val="0"/>
                              <w:color w:val="auto"/>
                              <w:sz w:val="16"/>
                              <w:szCs w:val="16"/>
                            </w:rPr>
                            <w:t>http://ericpreston.com/p76404109/h172F3246#h172f3246</w:t>
                          </w:r>
                        </w:hyperlink>
                      </w:p>
                    </w:txbxContent>
                  </v:textbox>
                </v:shape>
                <w10:wrap type="square" anchorx="margin"/>
              </v:group>
            </w:pict>
          </mc:Fallback>
        </mc:AlternateContent>
      </w:r>
      <w:r w:rsidR="00BF46FC">
        <w:rPr>
          <w:rFonts w:cs="Arial"/>
        </w:rPr>
        <w:t>The Wisconsin Natural Heritage</w:t>
      </w:r>
      <w:r w:rsidR="008B5A23">
        <w:rPr>
          <w:rFonts w:cs="Arial"/>
        </w:rPr>
        <w:t xml:space="preserve"> (NHI)</w:t>
      </w:r>
      <w:r w:rsidR="00BF46FC">
        <w:rPr>
          <w:rFonts w:cs="Arial"/>
        </w:rPr>
        <w:t xml:space="preserve"> Working List, </w:t>
      </w:r>
      <w:r w:rsidR="008B5A23">
        <w:rPr>
          <w:rFonts w:cs="Arial"/>
        </w:rPr>
        <w:t>maintained</w:t>
      </w:r>
      <w:r w:rsidR="00BF46FC">
        <w:rPr>
          <w:rFonts w:cs="Arial"/>
        </w:rPr>
        <w:t xml:space="preserve"> by the WDNR</w:t>
      </w:r>
      <w:r w:rsidR="00BF46FC" w:rsidRPr="00BF46FC">
        <w:rPr>
          <w:rFonts w:cs="Arial"/>
        </w:rPr>
        <w:t>,</w:t>
      </w:r>
      <w:r w:rsidR="00BF46FC">
        <w:rPr>
          <w:rFonts w:cs="Arial"/>
        </w:rPr>
        <w:t xml:space="preserve"> contains species known or suspected to be rare in the state and natural communities native to Wisconsin</w:t>
      </w:r>
      <w:r w:rsidR="007601AA">
        <w:rPr>
          <w:rFonts w:cs="Arial"/>
        </w:rPr>
        <w:t>.</w:t>
      </w:r>
      <w:r w:rsidR="007F723A">
        <w:rPr>
          <w:rFonts w:cs="Arial"/>
        </w:rPr>
        <w:t xml:space="preserve"> </w:t>
      </w:r>
      <w:r w:rsidR="00BF46FC">
        <w:rPr>
          <w:rFonts w:cs="Arial"/>
        </w:rPr>
        <w:t>It includes species legally designated as “Endangered” or “Threatened” as well as species in the advisory “Special Concern” category</w:t>
      </w:r>
      <w:r w:rsidR="007601AA">
        <w:rPr>
          <w:rFonts w:cs="Arial"/>
        </w:rPr>
        <w:t>.</w:t>
      </w:r>
      <w:r w:rsidR="007F723A">
        <w:rPr>
          <w:rFonts w:cs="Arial"/>
        </w:rPr>
        <w:t xml:space="preserve"> </w:t>
      </w:r>
      <w:r w:rsidR="00A54EFB" w:rsidRPr="00BF46FC">
        <w:rPr>
          <w:rFonts w:cs="Arial"/>
        </w:rPr>
        <w:t xml:space="preserve">There are </w:t>
      </w:r>
      <w:r w:rsidR="00643BA3">
        <w:rPr>
          <w:rFonts w:cs="Arial"/>
        </w:rPr>
        <w:t>14</w:t>
      </w:r>
      <w:r w:rsidR="00643BA3" w:rsidRPr="00BF46FC">
        <w:rPr>
          <w:rFonts w:cs="Arial"/>
        </w:rPr>
        <w:t xml:space="preserve"> </w:t>
      </w:r>
      <w:r w:rsidR="00A54EFB" w:rsidRPr="00BF46FC">
        <w:rPr>
          <w:rFonts w:cs="Arial"/>
        </w:rPr>
        <w:t>environmentally sensitive elements identified in the Town of Burke</w:t>
      </w:r>
      <w:r w:rsidR="00643BA3">
        <w:rPr>
          <w:rFonts w:cs="Arial"/>
        </w:rPr>
        <w:t>.</w:t>
      </w:r>
      <w:r w:rsidR="00D2692B" w:rsidRPr="00BF46FC">
        <w:rPr>
          <w:rStyle w:val="FootnoteReference"/>
          <w:rFonts w:cs="Arial"/>
        </w:rPr>
        <w:footnoteReference w:id="13"/>
      </w:r>
      <w:r w:rsidR="007F723A">
        <w:rPr>
          <w:rFonts w:cs="Arial"/>
        </w:rPr>
        <w:t xml:space="preserve"> </w:t>
      </w:r>
      <w:r w:rsidR="00A54EFB" w:rsidRPr="00BF46FC">
        <w:rPr>
          <w:rFonts w:cs="Arial"/>
        </w:rPr>
        <w:t>Sensitive elements are those species or communities particularly vulnerable to collection or disturbance</w:t>
      </w:r>
      <w:r w:rsidR="007601AA">
        <w:rPr>
          <w:rFonts w:cs="Arial"/>
        </w:rPr>
        <w:t>.</w:t>
      </w:r>
      <w:r w:rsidR="007F723A">
        <w:rPr>
          <w:rFonts w:cs="Arial"/>
        </w:rPr>
        <w:t xml:space="preserve"> </w:t>
      </w:r>
      <w:r w:rsidR="00BF46FC">
        <w:rPr>
          <w:rFonts w:cs="Arial"/>
        </w:rPr>
        <w:t xml:space="preserve"> </w:t>
      </w:r>
      <w:r w:rsidR="00340D42">
        <w:rPr>
          <w:rFonts w:cs="Arial"/>
        </w:rPr>
        <w:t xml:space="preserve">Table 12 </w:t>
      </w:r>
      <w:r w:rsidR="000345E7" w:rsidRPr="00BF46FC">
        <w:rPr>
          <w:rFonts w:cs="Arial"/>
        </w:rPr>
        <w:t>indicates two</w:t>
      </w:r>
      <w:r w:rsidR="00A54EFB" w:rsidRPr="00BF46FC">
        <w:rPr>
          <w:rFonts w:cs="Arial"/>
        </w:rPr>
        <w:t xml:space="preserve"> state-listed threatened animal species and </w:t>
      </w:r>
      <w:r w:rsidR="00BF46FC" w:rsidRPr="00BF46FC">
        <w:rPr>
          <w:rFonts w:cs="Arial"/>
        </w:rPr>
        <w:t>one butterfly</w:t>
      </w:r>
      <w:r w:rsidR="007601AA">
        <w:rPr>
          <w:rFonts w:cs="Arial"/>
        </w:rPr>
        <w:t>.</w:t>
      </w:r>
      <w:r w:rsidR="007F723A">
        <w:rPr>
          <w:rFonts w:cs="Arial"/>
        </w:rPr>
        <w:t xml:space="preserve"> </w:t>
      </w:r>
      <w:r w:rsidR="00643BA3">
        <w:rPr>
          <w:rFonts w:cs="Arial"/>
        </w:rPr>
        <w:t>S</w:t>
      </w:r>
      <w:r w:rsidR="000345E7" w:rsidRPr="00BF46FC">
        <w:rPr>
          <w:rFonts w:cs="Arial"/>
        </w:rPr>
        <w:t>ix</w:t>
      </w:r>
      <w:r w:rsidR="00A54EFB" w:rsidRPr="00BF46FC">
        <w:rPr>
          <w:rFonts w:cs="Arial"/>
        </w:rPr>
        <w:t xml:space="preserve"> </w:t>
      </w:r>
      <w:r w:rsidR="00BF46FC" w:rsidRPr="00BF46FC">
        <w:rPr>
          <w:rFonts w:cs="Arial"/>
        </w:rPr>
        <w:t xml:space="preserve">plant species and five communities </w:t>
      </w:r>
      <w:r w:rsidR="00643BA3">
        <w:rPr>
          <w:rFonts w:cs="Arial"/>
        </w:rPr>
        <w:t xml:space="preserve">are also </w:t>
      </w:r>
      <w:r w:rsidR="00BF46FC" w:rsidRPr="00BF46FC">
        <w:rPr>
          <w:rFonts w:cs="Arial"/>
        </w:rPr>
        <w:t>present on the NHI Working List</w:t>
      </w:r>
      <w:r w:rsidR="007601AA">
        <w:rPr>
          <w:rFonts w:cs="Arial"/>
        </w:rPr>
        <w:t>.</w:t>
      </w:r>
      <w:r w:rsidR="007F723A">
        <w:rPr>
          <w:rFonts w:cs="Arial"/>
        </w:rPr>
        <w:t xml:space="preserve"> </w:t>
      </w:r>
    </w:p>
    <w:p w14:paraId="58C5A1BF" w14:textId="77777777" w:rsidR="00B026F6" w:rsidRDefault="00B026F6" w:rsidP="00FF1008">
      <w:pPr>
        <w:jc w:val="center"/>
        <w:rPr>
          <w:rFonts w:cs="Arial"/>
          <w:b/>
          <w:smallCaps/>
        </w:rPr>
      </w:pPr>
    </w:p>
    <w:p w14:paraId="305F9941" w14:textId="77777777" w:rsidR="00340186" w:rsidRDefault="00340186" w:rsidP="00340186">
      <w:pPr>
        <w:jc w:val="center"/>
        <w:rPr>
          <w:rFonts w:cs="Arial"/>
          <w:b/>
          <w:smallCaps/>
        </w:rPr>
      </w:pPr>
      <w:r>
        <w:rPr>
          <w:rFonts w:cs="Arial"/>
          <w:b/>
          <w:smallCaps/>
        </w:rPr>
        <w:t>Table 12</w:t>
      </w:r>
      <w:r w:rsidRPr="002D21A6">
        <w:rPr>
          <w:rFonts w:cs="Arial"/>
          <w:b/>
          <w:smallCaps/>
        </w:rPr>
        <w:t xml:space="preserve">: </w:t>
      </w:r>
      <w:r>
        <w:rPr>
          <w:rFonts w:cs="Arial"/>
          <w:b/>
          <w:smallCaps/>
        </w:rPr>
        <w:t>Threatened, Endangered and Special Concern Species in Burke</w:t>
      </w:r>
    </w:p>
    <w:p w14:paraId="5E872046" w14:textId="77777777" w:rsidR="00340186" w:rsidRPr="00FF1008" w:rsidRDefault="00340186" w:rsidP="00340186">
      <w:pPr>
        <w:jc w:val="center"/>
        <w:rPr>
          <w:rFonts w:cs="Arial"/>
          <w:b/>
          <w:smallCaps/>
          <w:sz w:val="16"/>
        </w:rPr>
      </w:pPr>
    </w:p>
    <w:tbl>
      <w:tblPr>
        <w:tblStyle w:val="TableGrid"/>
        <w:tblW w:w="5000" w:type="pct"/>
        <w:tblLook w:val="04A0" w:firstRow="1" w:lastRow="0" w:firstColumn="1" w:lastColumn="0" w:noHBand="0" w:noVBand="1"/>
      </w:tblPr>
      <w:tblGrid>
        <w:gridCol w:w="1810"/>
        <w:gridCol w:w="2592"/>
        <w:gridCol w:w="3033"/>
        <w:gridCol w:w="916"/>
        <w:gridCol w:w="999"/>
      </w:tblGrid>
      <w:tr w:rsidR="00340186" w:rsidRPr="005C347C" w14:paraId="07818411" w14:textId="77777777" w:rsidTr="00340186">
        <w:trPr>
          <w:trHeight w:val="440"/>
        </w:trPr>
        <w:tc>
          <w:tcPr>
            <w:tcW w:w="968" w:type="pct"/>
            <w:tcBorders>
              <w:bottom w:val="single" w:sz="4" w:space="0" w:color="auto"/>
            </w:tcBorders>
            <w:shd w:val="clear" w:color="auto" w:fill="76923C" w:themeFill="accent3" w:themeFillShade="BF"/>
            <w:vAlign w:val="center"/>
          </w:tcPr>
          <w:p w14:paraId="00EE14D5" w14:textId="77777777" w:rsidR="00340186" w:rsidRPr="005C347C" w:rsidRDefault="00340186" w:rsidP="00970234">
            <w:pPr>
              <w:jc w:val="center"/>
              <w:rPr>
                <w:rFonts w:cs="Arial"/>
                <w:b/>
              </w:rPr>
            </w:pPr>
            <w:r w:rsidRPr="005C347C">
              <w:rPr>
                <w:rFonts w:cs="Arial"/>
                <w:b/>
              </w:rPr>
              <w:t>Group Name</w:t>
            </w:r>
          </w:p>
        </w:tc>
        <w:tc>
          <w:tcPr>
            <w:tcW w:w="1386" w:type="pct"/>
            <w:shd w:val="clear" w:color="auto" w:fill="76923C" w:themeFill="accent3" w:themeFillShade="BF"/>
            <w:vAlign w:val="center"/>
          </w:tcPr>
          <w:p w14:paraId="48A1E0AE" w14:textId="77777777" w:rsidR="00340186" w:rsidRPr="005C347C" w:rsidRDefault="00340186" w:rsidP="00970234">
            <w:pPr>
              <w:jc w:val="center"/>
              <w:rPr>
                <w:rFonts w:cs="Arial"/>
                <w:b/>
              </w:rPr>
            </w:pPr>
            <w:r w:rsidRPr="005C347C">
              <w:rPr>
                <w:rFonts w:cs="Arial"/>
                <w:b/>
              </w:rPr>
              <w:t>Scientific Name</w:t>
            </w:r>
          </w:p>
        </w:tc>
        <w:tc>
          <w:tcPr>
            <w:tcW w:w="1622" w:type="pct"/>
            <w:shd w:val="clear" w:color="auto" w:fill="76923C" w:themeFill="accent3" w:themeFillShade="BF"/>
            <w:vAlign w:val="center"/>
          </w:tcPr>
          <w:p w14:paraId="053560FC" w14:textId="77777777" w:rsidR="00340186" w:rsidRPr="005C347C" w:rsidRDefault="00340186" w:rsidP="00970234">
            <w:pPr>
              <w:jc w:val="center"/>
              <w:rPr>
                <w:rFonts w:cs="Arial"/>
                <w:b/>
              </w:rPr>
            </w:pPr>
            <w:r w:rsidRPr="005C347C">
              <w:rPr>
                <w:rFonts w:cs="Arial"/>
                <w:b/>
              </w:rPr>
              <w:t>Common Name</w:t>
            </w:r>
          </w:p>
        </w:tc>
        <w:tc>
          <w:tcPr>
            <w:tcW w:w="490" w:type="pct"/>
            <w:shd w:val="clear" w:color="auto" w:fill="76923C" w:themeFill="accent3" w:themeFillShade="BF"/>
            <w:vAlign w:val="center"/>
          </w:tcPr>
          <w:p w14:paraId="6BD66675" w14:textId="77777777" w:rsidR="00340186" w:rsidRPr="005C347C" w:rsidRDefault="00340186" w:rsidP="00970234">
            <w:pPr>
              <w:jc w:val="center"/>
              <w:rPr>
                <w:rFonts w:cs="Arial"/>
                <w:b/>
              </w:rPr>
            </w:pPr>
            <w:r w:rsidRPr="005C347C">
              <w:rPr>
                <w:rFonts w:cs="Arial"/>
                <w:b/>
              </w:rPr>
              <w:t>State Status*</w:t>
            </w:r>
          </w:p>
        </w:tc>
        <w:tc>
          <w:tcPr>
            <w:tcW w:w="534" w:type="pct"/>
            <w:shd w:val="clear" w:color="auto" w:fill="76923C" w:themeFill="accent3" w:themeFillShade="BF"/>
            <w:vAlign w:val="center"/>
          </w:tcPr>
          <w:p w14:paraId="1B257837" w14:textId="77777777" w:rsidR="00340186" w:rsidRPr="005C347C" w:rsidRDefault="00340186" w:rsidP="00970234">
            <w:pPr>
              <w:jc w:val="center"/>
              <w:rPr>
                <w:rFonts w:cs="Arial"/>
                <w:b/>
              </w:rPr>
            </w:pPr>
            <w:r w:rsidRPr="005C347C">
              <w:rPr>
                <w:rFonts w:cs="Arial"/>
                <w:b/>
              </w:rPr>
              <w:t>State rank**</w:t>
            </w:r>
          </w:p>
        </w:tc>
      </w:tr>
      <w:tr w:rsidR="00340186" w:rsidRPr="005C347C" w14:paraId="2F1B798D" w14:textId="77777777" w:rsidTr="00340186">
        <w:tc>
          <w:tcPr>
            <w:tcW w:w="968" w:type="pct"/>
            <w:vMerge w:val="restart"/>
            <w:shd w:val="clear" w:color="auto" w:fill="BFBFBF" w:themeFill="background1" w:themeFillShade="BF"/>
          </w:tcPr>
          <w:p w14:paraId="0EB4287E" w14:textId="77777777" w:rsidR="00340186" w:rsidRPr="005C347C" w:rsidRDefault="00340186" w:rsidP="00970234">
            <w:pPr>
              <w:rPr>
                <w:rFonts w:cs="Arial"/>
                <w:b/>
              </w:rPr>
            </w:pPr>
            <w:r w:rsidRPr="005C347C">
              <w:rPr>
                <w:rFonts w:cs="Arial"/>
                <w:b/>
              </w:rPr>
              <w:t>Bird</w:t>
            </w:r>
          </w:p>
        </w:tc>
        <w:tc>
          <w:tcPr>
            <w:tcW w:w="1386" w:type="pct"/>
            <w:tcBorders>
              <w:bottom w:val="single" w:sz="4" w:space="0" w:color="auto"/>
            </w:tcBorders>
          </w:tcPr>
          <w:p w14:paraId="3082129C" w14:textId="77777777" w:rsidR="00340186" w:rsidRPr="005C347C" w:rsidRDefault="00340186" w:rsidP="00970234">
            <w:pPr>
              <w:rPr>
                <w:rFonts w:cs="Arial"/>
                <w:i/>
              </w:rPr>
            </w:pPr>
            <w:r w:rsidRPr="005C347C">
              <w:rPr>
                <w:rFonts w:cs="Arial"/>
                <w:i/>
              </w:rPr>
              <w:t>Ammodramus henslowii</w:t>
            </w:r>
          </w:p>
        </w:tc>
        <w:tc>
          <w:tcPr>
            <w:tcW w:w="1622" w:type="pct"/>
            <w:tcBorders>
              <w:bottom w:val="single" w:sz="4" w:space="0" w:color="auto"/>
            </w:tcBorders>
          </w:tcPr>
          <w:p w14:paraId="0910C44A" w14:textId="77777777" w:rsidR="00340186" w:rsidRPr="005C347C" w:rsidRDefault="00340186" w:rsidP="00970234">
            <w:pPr>
              <w:rPr>
                <w:rFonts w:cs="Arial"/>
              </w:rPr>
            </w:pPr>
            <w:r w:rsidRPr="005C347C">
              <w:rPr>
                <w:rFonts w:cs="Arial"/>
              </w:rPr>
              <w:t>Henslow’s Sparrow</w:t>
            </w:r>
          </w:p>
        </w:tc>
        <w:tc>
          <w:tcPr>
            <w:tcW w:w="490" w:type="pct"/>
            <w:tcBorders>
              <w:bottom w:val="single" w:sz="4" w:space="0" w:color="auto"/>
            </w:tcBorders>
            <w:vAlign w:val="center"/>
          </w:tcPr>
          <w:p w14:paraId="634707A6" w14:textId="77777777" w:rsidR="00340186" w:rsidRPr="005C347C" w:rsidRDefault="00340186" w:rsidP="00970234">
            <w:pPr>
              <w:jc w:val="center"/>
              <w:rPr>
                <w:rFonts w:cs="Arial"/>
              </w:rPr>
            </w:pPr>
            <w:r w:rsidRPr="005C347C">
              <w:rPr>
                <w:rFonts w:cs="Arial"/>
              </w:rPr>
              <w:t>THR</w:t>
            </w:r>
          </w:p>
        </w:tc>
        <w:tc>
          <w:tcPr>
            <w:tcW w:w="534" w:type="pct"/>
            <w:tcBorders>
              <w:bottom w:val="single" w:sz="4" w:space="0" w:color="auto"/>
            </w:tcBorders>
            <w:vAlign w:val="center"/>
          </w:tcPr>
          <w:p w14:paraId="36FD510F" w14:textId="77777777" w:rsidR="00340186" w:rsidRPr="005C347C" w:rsidRDefault="00340186" w:rsidP="00970234">
            <w:pPr>
              <w:jc w:val="center"/>
              <w:rPr>
                <w:rFonts w:cs="Arial"/>
              </w:rPr>
            </w:pPr>
            <w:r w:rsidRPr="005C347C">
              <w:rPr>
                <w:rFonts w:cs="Arial"/>
              </w:rPr>
              <w:t>S2</w:t>
            </w:r>
            <w:r>
              <w:rPr>
                <w:rFonts w:cs="Arial"/>
              </w:rPr>
              <w:t>,</w:t>
            </w:r>
            <w:r w:rsidRPr="005C347C">
              <w:rPr>
                <w:rFonts w:cs="Arial"/>
              </w:rPr>
              <w:t>S3B</w:t>
            </w:r>
          </w:p>
        </w:tc>
      </w:tr>
      <w:tr w:rsidR="00340186" w:rsidRPr="005C347C" w14:paraId="2349AB37" w14:textId="77777777" w:rsidTr="00340186">
        <w:tc>
          <w:tcPr>
            <w:tcW w:w="968" w:type="pct"/>
            <w:vMerge/>
            <w:shd w:val="clear" w:color="auto" w:fill="BFBFBF" w:themeFill="background1" w:themeFillShade="BF"/>
          </w:tcPr>
          <w:p w14:paraId="4C12EC8A" w14:textId="77777777" w:rsidR="00340186" w:rsidRPr="005C347C" w:rsidRDefault="00340186" w:rsidP="00970234">
            <w:pPr>
              <w:rPr>
                <w:rFonts w:cs="Arial"/>
                <w:b/>
              </w:rPr>
            </w:pPr>
          </w:p>
        </w:tc>
        <w:tc>
          <w:tcPr>
            <w:tcW w:w="1386" w:type="pct"/>
            <w:tcBorders>
              <w:bottom w:val="single" w:sz="4" w:space="0" w:color="auto"/>
            </w:tcBorders>
            <w:shd w:val="clear" w:color="auto" w:fill="auto"/>
          </w:tcPr>
          <w:p w14:paraId="0D094D91" w14:textId="77777777" w:rsidR="00340186" w:rsidRPr="005C347C" w:rsidRDefault="00340186" w:rsidP="00970234">
            <w:pPr>
              <w:rPr>
                <w:rFonts w:cs="Arial"/>
                <w:i/>
              </w:rPr>
            </w:pPr>
            <w:r w:rsidRPr="005C347C">
              <w:rPr>
                <w:rFonts w:cs="Arial"/>
                <w:i/>
              </w:rPr>
              <w:t>Tyto alba</w:t>
            </w:r>
          </w:p>
        </w:tc>
        <w:tc>
          <w:tcPr>
            <w:tcW w:w="1622" w:type="pct"/>
            <w:tcBorders>
              <w:bottom w:val="single" w:sz="4" w:space="0" w:color="auto"/>
            </w:tcBorders>
            <w:shd w:val="clear" w:color="auto" w:fill="auto"/>
          </w:tcPr>
          <w:p w14:paraId="38F16893" w14:textId="77777777" w:rsidR="00340186" w:rsidRPr="005C347C" w:rsidRDefault="00340186" w:rsidP="00970234">
            <w:pPr>
              <w:rPr>
                <w:rFonts w:cs="Arial"/>
              </w:rPr>
            </w:pPr>
            <w:r w:rsidRPr="005C347C">
              <w:rPr>
                <w:rFonts w:cs="Arial"/>
              </w:rPr>
              <w:t>Barn Owl</w:t>
            </w:r>
          </w:p>
        </w:tc>
        <w:tc>
          <w:tcPr>
            <w:tcW w:w="490" w:type="pct"/>
            <w:tcBorders>
              <w:bottom w:val="single" w:sz="4" w:space="0" w:color="auto"/>
            </w:tcBorders>
            <w:shd w:val="clear" w:color="auto" w:fill="auto"/>
            <w:vAlign w:val="center"/>
          </w:tcPr>
          <w:p w14:paraId="2045B263" w14:textId="77777777" w:rsidR="00340186" w:rsidRPr="005C347C" w:rsidRDefault="00340186" w:rsidP="00970234">
            <w:pPr>
              <w:jc w:val="center"/>
              <w:rPr>
                <w:rFonts w:cs="Arial"/>
              </w:rPr>
            </w:pPr>
            <w:r w:rsidRPr="005C347C">
              <w:rPr>
                <w:rFonts w:cs="Arial"/>
              </w:rPr>
              <w:t>END</w:t>
            </w:r>
          </w:p>
        </w:tc>
        <w:tc>
          <w:tcPr>
            <w:tcW w:w="534" w:type="pct"/>
            <w:tcBorders>
              <w:bottom w:val="single" w:sz="4" w:space="0" w:color="auto"/>
            </w:tcBorders>
            <w:shd w:val="clear" w:color="auto" w:fill="auto"/>
            <w:vAlign w:val="center"/>
          </w:tcPr>
          <w:p w14:paraId="2CD9316B" w14:textId="77777777" w:rsidR="00340186" w:rsidRPr="005C347C" w:rsidRDefault="00340186" w:rsidP="00970234">
            <w:pPr>
              <w:jc w:val="center"/>
              <w:rPr>
                <w:rFonts w:cs="Arial"/>
              </w:rPr>
            </w:pPr>
            <w:r w:rsidRPr="005C347C">
              <w:rPr>
                <w:rFonts w:cs="Arial"/>
              </w:rPr>
              <w:t>SNA</w:t>
            </w:r>
          </w:p>
        </w:tc>
      </w:tr>
      <w:tr w:rsidR="00340186" w:rsidRPr="005C347C" w14:paraId="757A07C0" w14:textId="77777777" w:rsidTr="00340186">
        <w:tc>
          <w:tcPr>
            <w:tcW w:w="968" w:type="pct"/>
            <w:vMerge w:val="restart"/>
            <w:shd w:val="clear" w:color="auto" w:fill="BFBFBF" w:themeFill="background1" w:themeFillShade="BF"/>
          </w:tcPr>
          <w:p w14:paraId="5C3A328C" w14:textId="77777777" w:rsidR="00340186" w:rsidRPr="005C347C" w:rsidRDefault="00340186" w:rsidP="00970234">
            <w:pPr>
              <w:rPr>
                <w:rFonts w:cs="Arial"/>
                <w:b/>
              </w:rPr>
            </w:pPr>
            <w:r w:rsidRPr="005C347C">
              <w:rPr>
                <w:rFonts w:cs="Arial"/>
                <w:b/>
              </w:rPr>
              <w:t>Plant</w:t>
            </w:r>
          </w:p>
        </w:tc>
        <w:tc>
          <w:tcPr>
            <w:tcW w:w="1386" w:type="pct"/>
            <w:shd w:val="clear" w:color="auto" w:fill="auto"/>
          </w:tcPr>
          <w:p w14:paraId="3FB20F55" w14:textId="77777777" w:rsidR="00340186" w:rsidRPr="005C347C" w:rsidRDefault="00340186" w:rsidP="00970234">
            <w:pPr>
              <w:rPr>
                <w:rFonts w:cs="Arial"/>
                <w:i/>
              </w:rPr>
            </w:pPr>
            <w:r w:rsidRPr="005C347C">
              <w:rPr>
                <w:rFonts w:cs="Arial"/>
                <w:i/>
              </w:rPr>
              <w:t>Agastache nepetoides</w:t>
            </w:r>
          </w:p>
        </w:tc>
        <w:tc>
          <w:tcPr>
            <w:tcW w:w="1622" w:type="pct"/>
            <w:shd w:val="clear" w:color="auto" w:fill="auto"/>
          </w:tcPr>
          <w:p w14:paraId="2D030DFE" w14:textId="77777777" w:rsidR="00340186" w:rsidRPr="005C347C" w:rsidRDefault="00340186" w:rsidP="00970234">
            <w:pPr>
              <w:rPr>
                <w:rFonts w:cs="Arial"/>
              </w:rPr>
            </w:pPr>
            <w:r w:rsidRPr="005C347C">
              <w:rPr>
                <w:rFonts w:cs="Arial"/>
              </w:rPr>
              <w:t>Yellow Giant Hyssop</w:t>
            </w:r>
          </w:p>
        </w:tc>
        <w:tc>
          <w:tcPr>
            <w:tcW w:w="490" w:type="pct"/>
            <w:shd w:val="clear" w:color="auto" w:fill="auto"/>
            <w:vAlign w:val="center"/>
          </w:tcPr>
          <w:p w14:paraId="693C8224" w14:textId="77777777" w:rsidR="00340186" w:rsidRPr="005C347C" w:rsidRDefault="00340186" w:rsidP="00970234">
            <w:pPr>
              <w:jc w:val="center"/>
              <w:rPr>
                <w:rFonts w:cs="Arial"/>
              </w:rPr>
            </w:pPr>
            <w:r w:rsidRPr="005C347C">
              <w:rPr>
                <w:rFonts w:cs="Arial"/>
              </w:rPr>
              <w:t>THR</w:t>
            </w:r>
          </w:p>
        </w:tc>
        <w:tc>
          <w:tcPr>
            <w:tcW w:w="534" w:type="pct"/>
            <w:shd w:val="clear" w:color="auto" w:fill="auto"/>
            <w:vAlign w:val="center"/>
          </w:tcPr>
          <w:p w14:paraId="51599A1C" w14:textId="77777777" w:rsidR="00340186" w:rsidRPr="005C347C" w:rsidRDefault="00340186" w:rsidP="00970234">
            <w:pPr>
              <w:jc w:val="center"/>
              <w:rPr>
                <w:rFonts w:cs="Arial"/>
              </w:rPr>
            </w:pPr>
            <w:r w:rsidRPr="005C347C">
              <w:rPr>
                <w:rFonts w:cs="Arial"/>
              </w:rPr>
              <w:t>S3</w:t>
            </w:r>
          </w:p>
        </w:tc>
      </w:tr>
      <w:tr w:rsidR="00340186" w:rsidRPr="005C347C" w14:paraId="1F37DA9F" w14:textId="77777777" w:rsidTr="00340186">
        <w:tc>
          <w:tcPr>
            <w:tcW w:w="968" w:type="pct"/>
            <w:vMerge/>
            <w:shd w:val="clear" w:color="auto" w:fill="BFBFBF" w:themeFill="background1" w:themeFillShade="BF"/>
          </w:tcPr>
          <w:p w14:paraId="658839F3" w14:textId="77777777" w:rsidR="00340186" w:rsidRPr="005C347C" w:rsidRDefault="00340186" w:rsidP="00970234">
            <w:pPr>
              <w:rPr>
                <w:rFonts w:cs="Arial"/>
                <w:b/>
              </w:rPr>
            </w:pPr>
          </w:p>
        </w:tc>
        <w:tc>
          <w:tcPr>
            <w:tcW w:w="1386" w:type="pct"/>
            <w:tcBorders>
              <w:bottom w:val="single" w:sz="4" w:space="0" w:color="auto"/>
            </w:tcBorders>
            <w:shd w:val="clear" w:color="auto" w:fill="auto"/>
          </w:tcPr>
          <w:p w14:paraId="3623FA04" w14:textId="77777777" w:rsidR="00340186" w:rsidRPr="005C347C" w:rsidRDefault="00340186" w:rsidP="00970234">
            <w:pPr>
              <w:rPr>
                <w:rFonts w:cs="Arial"/>
                <w:i/>
              </w:rPr>
            </w:pPr>
            <w:r>
              <w:rPr>
                <w:rFonts w:cs="Arial"/>
                <w:i/>
              </w:rPr>
              <w:t>Cuscuta glomerata</w:t>
            </w:r>
          </w:p>
        </w:tc>
        <w:tc>
          <w:tcPr>
            <w:tcW w:w="1622" w:type="pct"/>
            <w:tcBorders>
              <w:bottom w:val="single" w:sz="4" w:space="0" w:color="auto"/>
            </w:tcBorders>
            <w:shd w:val="clear" w:color="auto" w:fill="auto"/>
          </w:tcPr>
          <w:p w14:paraId="1D3B4405" w14:textId="77777777" w:rsidR="00340186" w:rsidRPr="005C347C" w:rsidRDefault="00340186" w:rsidP="00970234">
            <w:pPr>
              <w:rPr>
                <w:rFonts w:cs="Arial"/>
              </w:rPr>
            </w:pPr>
            <w:r>
              <w:rPr>
                <w:rFonts w:cs="Arial"/>
              </w:rPr>
              <w:t>Rope Dodder</w:t>
            </w:r>
          </w:p>
        </w:tc>
        <w:tc>
          <w:tcPr>
            <w:tcW w:w="490" w:type="pct"/>
            <w:tcBorders>
              <w:bottom w:val="single" w:sz="4" w:space="0" w:color="auto"/>
            </w:tcBorders>
            <w:shd w:val="clear" w:color="auto" w:fill="auto"/>
          </w:tcPr>
          <w:p w14:paraId="05AD421F" w14:textId="77777777" w:rsidR="00340186" w:rsidRPr="005C347C" w:rsidRDefault="00340186" w:rsidP="00970234">
            <w:pPr>
              <w:jc w:val="center"/>
            </w:pPr>
            <w:r>
              <w:t>SC</w:t>
            </w:r>
          </w:p>
        </w:tc>
        <w:tc>
          <w:tcPr>
            <w:tcW w:w="534" w:type="pct"/>
            <w:tcBorders>
              <w:bottom w:val="single" w:sz="4" w:space="0" w:color="auto"/>
            </w:tcBorders>
            <w:shd w:val="clear" w:color="auto" w:fill="auto"/>
            <w:vAlign w:val="center"/>
          </w:tcPr>
          <w:p w14:paraId="62CE4B9E" w14:textId="77777777" w:rsidR="00340186" w:rsidRPr="005C347C" w:rsidRDefault="00340186" w:rsidP="00970234">
            <w:pPr>
              <w:jc w:val="center"/>
              <w:rPr>
                <w:rFonts w:cs="Arial"/>
              </w:rPr>
            </w:pPr>
            <w:r>
              <w:rPr>
                <w:rFonts w:cs="Arial"/>
              </w:rPr>
              <w:t>S1</w:t>
            </w:r>
          </w:p>
        </w:tc>
      </w:tr>
      <w:tr w:rsidR="00340186" w:rsidRPr="005C347C" w14:paraId="69141E36" w14:textId="77777777" w:rsidTr="00340186">
        <w:tc>
          <w:tcPr>
            <w:tcW w:w="968" w:type="pct"/>
            <w:vMerge/>
            <w:shd w:val="clear" w:color="auto" w:fill="BFBFBF" w:themeFill="background1" w:themeFillShade="BF"/>
          </w:tcPr>
          <w:p w14:paraId="3CCAC0A8" w14:textId="77777777" w:rsidR="00340186" w:rsidRPr="005C347C" w:rsidRDefault="00340186" w:rsidP="00970234">
            <w:pPr>
              <w:rPr>
                <w:rFonts w:cs="Arial"/>
                <w:b/>
              </w:rPr>
            </w:pPr>
          </w:p>
        </w:tc>
        <w:tc>
          <w:tcPr>
            <w:tcW w:w="1386" w:type="pct"/>
            <w:shd w:val="clear" w:color="auto" w:fill="auto"/>
          </w:tcPr>
          <w:p w14:paraId="494DBE07" w14:textId="77777777" w:rsidR="00340186" w:rsidRPr="005C347C" w:rsidRDefault="00340186" w:rsidP="00970234">
            <w:pPr>
              <w:rPr>
                <w:rFonts w:cs="Arial"/>
                <w:i/>
              </w:rPr>
            </w:pPr>
            <w:r>
              <w:rPr>
                <w:rFonts w:cs="Arial"/>
                <w:i/>
              </w:rPr>
              <w:t>Cuscuta polygonorum</w:t>
            </w:r>
          </w:p>
        </w:tc>
        <w:tc>
          <w:tcPr>
            <w:tcW w:w="1622" w:type="pct"/>
            <w:shd w:val="clear" w:color="auto" w:fill="auto"/>
          </w:tcPr>
          <w:p w14:paraId="467FF9F2" w14:textId="77777777" w:rsidR="00340186" w:rsidRPr="005C347C" w:rsidRDefault="00340186" w:rsidP="00970234">
            <w:pPr>
              <w:rPr>
                <w:rFonts w:cs="Arial"/>
              </w:rPr>
            </w:pPr>
            <w:r>
              <w:rPr>
                <w:rFonts w:cs="Arial"/>
              </w:rPr>
              <w:t>Knotweed Dodder</w:t>
            </w:r>
          </w:p>
        </w:tc>
        <w:tc>
          <w:tcPr>
            <w:tcW w:w="490" w:type="pct"/>
            <w:shd w:val="clear" w:color="auto" w:fill="auto"/>
          </w:tcPr>
          <w:p w14:paraId="36A485DE" w14:textId="77777777" w:rsidR="00340186" w:rsidRPr="005C347C" w:rsidRDefault="00340186" w:rsidP="00970234">
            <w:pPr>
              <w:jc w:val="center"/>
            </w:pPr>
            <w:r>
              <w:t>SC</w:t>
            </w:r>
          </w:p>
        </w:tc>
        <w:tc>
          <w:tcPr>
            <w:tcW w:w="534" w:type="pct"/>
            <w:shd w:val="clear" w:color="auto" w:fill="auto"/>
            <w:vAlign w:val="center"/>
          </w:tcPr>
          <w:p w14:paraId="60B05E07" w14:textId="77777777" w:rsidR="00340186" w:rsidRPr="005C347C" w:rsidRDefault="00340186" w:rsidP="00970234">
            <w:pPr>
              <w:jc w:val="center"/>
              <w:rPr>
                <w:rFonts w:cs="Arial"/>
              </w:rPr>
            </w:pPr>
            <w:r>
              <w:rPr>
                <w:rFonts w:cs="Arial"/>
              </w:rPr>
              <w:t>S1</w:t>
            </w:r>
          </w:p>
        </w:tc>
      </w:tr>
      <w:tr w:rsidR="00340186" w:rsidRPr="005C347C" w14:paraId="2D0F6273" w14:textId="77777777" w:rsidTr="00340186">
        <w:tc>
          <w:tcPr>
            <w:tcW w:w="968" w:type="pct"/>
            <w:vMerge/>
            <w:shd w:val="clear" w:color="auto" w:fill="BFBFBF" w:themeFill="background1" w:themeFillShade="BF"/>
          </w:tcPr>
          <w:p w14:paraId="43D7FE7E" w14:textId="77777777" w:rsidR="00340186" w:rsidRPr="005C347C" w:rsidRDefault="00340186" w:rsidP="00970234">
            <w:pPr>
              <w:rPr>
                <w:rFonts w:cs="Arial"/>
                <w:b/>
              </w:rPr>
            </w:pPr>
          </w:p>
        </w:tc>
        <w:tc>
          <w:tcPr>
            <w:tcW w:w="1386" w:type="pct"/>
            <w:tcBorders>
              <w:bottom w:val="single" w:sz="4" w:space="0" w:color="auto"/>
            </w:tcBorders>
            <w:shd w:val="clear" w:color="auto" w:fill="auto"/>
          </w:tcPr>
          <w:p w14:paraId="504B11CC" w14:textId="77777777" w:rsidR="00340186" w:rsidRPr="005C347C" w:rsidRDefault="00340186" w:rsidP="00970234">
            <w:pPr>
              <w:rPr>
                <w:rFonts w:cs="Arial"/>
                <w:i/>
              </w:rPr>
            </w:pPr>
            <w:r>
              <w:rPr>
                <w:rFonts w:cs="Arial"/>
                <w:i/>
              </w:rPr>
              <w:t>Cypripedium candidum</w:t>
            </w:r>
          </w:p>
        </w:tc>
        <w:tc>
          <w:tcPr>
            <w:tcW w:w="1622" w:type="pct"/>
            <w:tcBorders>
              <w:bottom w:val="single" w:sz="4" w:space="0" w:color="auto"/>
            </w:tcBorders>
            <w:shd w:val="clear" w:color="auto" w:fill="auto"/>
          </w:tcPr>
          <w:p w14:paraId="6AF699C5" w14:textId="77777777" w:rsidR="00340186" w:rsidRPr="005C347C" w:rsidRDefault="00340186" w:rsidP="00970234">
            <w:pPr>
              <w:rPr>
                <w:rFonts w:cs="Arial"/>
              </w:rPr>
            </w:pPr>
            <w:r>
              <w:rPr>
                <w:rFonts w:cs="Arial"/>
              </w:rPr>
              <w:t>Small White Lady’s-slipper</w:t>
            </w:r>
          </w:p>
        </w:tc>
        <w:tc>
          <w:tcPr>
            <w:tcW w:w="490" w:type="pct"/>
            <w:tcBorders>
              <w:bottom w:val="single" w:sz="4" w:space="0" w:color="auto"/>
            </w:tcBorders>
            <w:shd w:val="clear" w:color="auto" w:fill="auto"/>
          </w:tcPr>
          <w:p w14:paraId="11761288" w14:textId="77777777" w:rsidR="00340186" w:rsidRPr="005C347C" w:rsidRDefault="00340186" w:rsidP="00970234">
            <w:pPr>
              <w:jc w:val="center"/>
            </w:pPr>
            <w:r>
              <w:t>THR</w:t>
            </w:r>
          </w:p>
        </w:tc>
        <w:tc>
          <w:tcPr>
            <w:tcW w:w="534" w:type="pct"/>
            <w:tcBorders>
              <w:bottom w:val="single" w:sz="4" w:space="0" w:color="auto"/>
            </w:tcBorders>
            <w:shd w:val="clear" w:color="auto" w:fill="auto"/>
            <w:vAlign w:val="center"/>
          </w:tcPr>
          <w:p w14:paraId="79B19789" w14:textId="77777777" w:rsidR="00340186" w:rsidRPr="005C347C" w:rsidRDefault="00340186" w:rsidP="00970234">
            <w:pPr>
              <w:jc w:val="center"/>
              <w:rPr>
                <w:rFonts w:cs="Arial"/>
              </w:rPr>
            </w:pPr>
            <w:r>
              <w:rPr>
                <w:rFonts w:cs="Arial"/>
              </w:rPr>
              <w:t>S3</w:t>
            </w:r>
          </w:p>
        </w:tc>
      </w:tr>
      <w:tr w:rsidR="00340186" w:rsidRPr="005C347C" w14:paraId="0C89C17C" w14:textId="77777777" w:rsidTr="00340186">
        <w:tc>
          <w:tcPr>
            <w:tcW w:w="968" w:type="pct"/>
            <w:vMerge/>
            <w:shd w:val="clear" w:color="auto" w:fill="BFBFBF" w:themeFill="background1" w:themeFillShade="BF"/>
          </w:tcPr>
          <w:p w14:paraId="42409D09" w14:textId="77777777" w:rsidR="00340186" w:rsidRPr="005C347C" w:rsidRDefault="00340186" w:rsidP="00970234">
            <w:pPr>
              <w:rPr>
                <w:rFonts w:cs="Arial"/>
                <w:b/>
              </w:rPr>
            </w:pPr>
          </w:p>
        </w:tc>
        <w:tc>
          <w:tcPr>
            <w:tcW w:w="1386" w:type="pct"/>
            <w:shd w:val="clear" w:color="auto" w:fill="auto"/>
          </w:tcPr>
          <w:p w14:paraId="43D53225" w14:textId="77777777" w:rsidR="00340186" w:rsidRPr="005C347C" w:rsidRDefault="00340186" w:rsidP="00970234">
            <w:pPr>
              <w:rPr>
                <w:rFonts w:cs="Arial"/>
                <w:i/>
              </w:rPr>
            </w:pPr>
            <w:r>
              <w:rPr>
                <w:rFonts w:cs="Arial"/>
                <w:i/>
              </w:rPr>
              <w:t>Polytaenia nuttallii</w:t>
            </w:r>
          </w:p>
        </w:tc>
        <w:tc>
          <w:tcPr>
            <w:tcW w:w="1622" w:type="pct"/>
            <w:shd w:val="clear" w:color="auto" w:fill="auto"/>
          </w:tcPr>
          <w:p w14:paraId="64F1810B" w14:textId="77777777" w:rsidR="00340186" w:rsidRPr="005C347C" w:rsidRDefault="00340186" w:rsidP="00970234">
            <w:pPr>
              <w:rPr>
                <w:rFonts w:cs="Arial"/>
              </w:rPr>
            </w:pPr>
            <w:r>
              <w:rPr>
                <w:rFonts w:cs="Arial"/>
              </w:rPr>
              <w:t>Prairie Parsley</w:t>
            </w:r>
          </w:p>
        </w:tc>
        <w:tc>
          <w:tcPr>
            <w:tcW w:w="490" w:type="pct"/>
            <w:shd w:val="clear" w:color="auto" w:fill="auto"/>
          </w:tcPr>
          <w:p w14:paraId="1FF06767" w14:textId="77777777" w:rsidR="00340186" w:rsidRPr="005C347C" w:rsidRDefault="00340186" w:rsidP="00970234">
            <w:pPr>
              <w:jc w:val="center"/>
            </w:pPr>
            <w:r>
              <w:t>THR</w:t>
            </w:r>
          </w:p>
        </w:tc>
        <w:tc>
          <w:tcPr>
            <w:tcW w:w="534" w:type="pct"/>
            <w:shd w:val="clear" w:color="auto" w:fill="auto"/>
            <w:vAlign w:val="center"/>
          </w:tcPr>
          <w:p w14:paraId="64BB9D2D" w14:textId="77777777" w:rsidR="00340186" w:rsidRPr="005C347C" w:rsidRDefault="00340186" w:rsidP="00970234">
            <w:pPr>
              <w:jc w:val="center"/>
              <w:rPr>
                <w:rFonts w:cs="Arial"/>
              </w:rPr>
            </w:pPr>
            <w:r>
              <w:rPr>
                <w:rFonts w:cs="Arial"/>
              </w:rPr>
              <w:t>S2</w:t>
            </w:r>
          </w:p>
        </w:tc>
      </w:tr>
      <w:tr w:rsidR="00340186" w:rsidRPr="005C347C" w14:paraId="6E1A4880" w14:textId="77777777" w:rsidTr="00340186">
        <w:tc>
          <w:tcPr>
            <w:tcW w:w="968" w:type="pct"/>
            <w:vMerge/>
            <w:shd w:val="clear" w:color="auto" w:fill="BFBFBF" w:themeFill="background1" w:themeFillShade="BF"/>
          </w:tcPr>
          <w:p w14:paraId="1BD0685F" w14:textId="77777777" w:rsidR="00340186" w:rsidRPr="005C347C" w:rsidRDefault="00340186" w:rsidP="00970234">
            <w:pPr>
              <w:rPr>
                <w:rFonts w:cs="Arial"/>
                <w:b/>
              </w:rPr>
            </w:pPr>
          </w:p>
        </w:tc>
        <w:tc>
          <w:tcPr>
            <w:tcW w:w="1386" w:type="pct"/>
            <w:shd w:val="clear" w:color="auto" w:fill="auto"/>
          </w:tcPr>
          <w:p w14:paraId="2540D270" w14:textId="77777777" w:rsidR="00340186" w:rsidRPr="005C347C" w:rsidRDefault="00340186" w:rsidP="00970234">
            <w:pPr>
              <w:rPr>
                <w:rFonts w:cs="Arial"/>
                <w:i/>
              </w:rPr>
            </w:pPr>
            <w:r>
              <w:rPr>
                <w:rFonts w:cs="Arial"/>
                <w:i/>
              </w:rPr>
              <w:t>Scirpus cespitosus</w:t>
            </w:r>
          </w:p>
        </w:tc>
        <w:tc>
          <w:tcPr>
            <w:tcW w:w="1622" w:type="pct"/>
            <w:shd w:val="clear" w:color="auto" w:fill="auto"/>
          </w:tcPr>
          <w:p w14:paraId="42D5E8EE" w14:textId="77777777" w:rsidR="00340186" w:rsidRPr="005C347C" w:rsidRDefault="00340186" w:rsidP="00970234">
            <w:pPr>
              <w:rPr>
                <w:rFonts w:cs="Arial"/>
              </w:rPr>
            </w:pPr>
            <w:r>
              <w:rPr>
                <w:rFonts w:cs="Arial"/>
              </w:rPr>
              <w:t>Tufted Bulrush</w:t>
            </w:r>
          </w:p>
        </w:tc>
        <w:tc>
          <w:tcPr>
            <w:tcW w:w="490" w:type="pct"/>
            <w:shd w:val="clear" w:color="auto" w:fill="auto"/>
          </w:tcPr>
          <w:p w14:paraId="2355CEED" w14:textId="77777777" w:rsidR="00340186" w:rsidRPr="005C347C" w:rsidRDefault="00340186" w:rsidP="00970234">
            <w:pPr>
              <w:jc w:val="center"/>
            </w:pPr>
            <w:r>
              <w:t>THR</w:t>
            </w:r>
          </w:p>
        </w:tc>
        <w:tc>
          <w:tcPr>
            <w:tcW w:w="534" w:type="pct"/>
            <w:shd w:val="clear" w:color="auto" w:fill="auto"/>
            <w:vAlign w:val="center"/>
          </w:tcPr>
          <w:p w14:paraId="2DF0131F" w14:textId="77777777" w:rsidR="00340186" w:rsidRPr="005C347C" w:rsidRDefault="00340186" w:rsidP="00970234">
            <w:pPr>
              <w:jc w:val="center"/>
              <w:rPr>
                <w:rFonts w:cs="Arial"/>
              </w:rPr>
            </w:pPr>
            <w:r>
              <w:rPr>
                <w:rFonts w:cs="Arial"/>
              </w:rPr>
              <w:t>S2</w:t>
            </w:r>
          </w:p>
        </w:tc>
      </w:tr>
      <w:tr w:rsidR="00340186" w:rsidRPr="005C347C" w14:paraId="288FC46B" w14:textId="77777777" w:rsidTr="00340186">
        <w:tc>
          <w:tcPr>
            <w:tcW w:w="968" w:type="pct"/>
            <w:vMerge/>
            <w:shd w:val="clear" w:color="auto" w:fill="BFBFBF" w:themeFill="background1" w:themeFillShade="BF"/>
          </w:tcPr>
          <w:p w14:paraId="015C5834" w14:textId="77777777" w:rsidR="00340186" w:rsidRPr="005C347C" w:rsidRDefault="00340186" w:rsidP="00970234">
            <w:pPr>
              <w:rPr>
                <w:rFonts w:cs="Arial"/>
                <w:b/>
              </w:rPr>
            </w:pPr>
          </w:p>
        </w:tc>
        <w:tc>
          <w:tcPr>
            <w:tcW w:w="1386" w:type="pct"/>
            <w:shd w:val="clear" w:color="auto" w:fill="auto"/>
          </w:tcPr>
          <w:p w14:paraId="4EB0868D" w14:textId="77777777" w:rsidR="00340186" w:rsidRDefault="00340186" w:rsidP="00970234">
            <w:pPr>
              <w:rPr>
                <w:rFonts w:cs="Arial"/>
                <w:i/>
              </w:rPr>
            </w:pPr>
            <w:r w:rsidRPr="009A4F66">
              <w:rPr>
                <w:rFonts w:cs="Arial"/>
                <w:i/>
              </w:rPr>
              <w:t>Hydrastis canadensis</w:t>
            </w:r>
          </w:p>
        </w:tc>
        <w:tc>
          <w:tcPr>
            <w:tcW w:w="1622" w:type="pct"/>
            <w:shd w:val="clear" w:color="auto" w:fill="auto"/>
          </w:tcPr>
          <w:p w14:paraId="6526A9E3" w14:textId="77777777" w:rsidR="00340186" w:rsidRDefault="00340186" w:rsidP="00970234">
            <w:pPr>
              <w:rPr>
                <w:rFonts w:cs="Arial"/>
              </w:rPr>
            </w:pPr>
            <w:r w:rsidRPr="009A4F66">
              <w:rPr>
                <w:rFonts w:cs="Arial"/>
              </w:rPr>
              <w:t>Golden-seal</w:t>
            </w:r>
          </w:p>
        </w:tc>
        <w:tc>
          <w:tcPr>
            <w:tcW w:w="490" w:type="pct"/>
            <w:shd w:val="clear" w:color="auto" w:fill="auto"/>
          </w:tcPr>
          <w:p w14:paraId="17504687" w14:textId="77777777" w:rsidR="00340186" w:rsidRDefault="00340186" w:rsidP="00970234">
            <w:pPr>
              <w:jc w:val="center"/>
            </w:pPr>
            <w:r>
              <w:t>SC</w:t>
            </w:r>
          </w:p>
        </w:tc>
        <w:tc>
          <w:tcPr>
            <w:tcW w:w="534" w:type="pct"/>
            <w:shd w:val="clear" w:color="auto" w:fill="auto"/>
            <w:vAlign w:val="center"/>
          </w:tcPr>
          <w:p w14:paraId="7DAE7371" w14:textId="77777777" w:rsidR="00340186" w:rsidRDefault="00340186" w:rsidP="00970234">
            <w:pPr>
              <w:jc w:val="center"/>
              <w:rPr>
                <w:rFonts w:cs="Arial"/>
              </w:rPr>
            </w:pPr>
            <w:r>
              <w:rPr>
                <w:rFonts w:cs="Arial"/>
              </w:rPr>
              <w:t>S2, S3</w:t>
            </w:r>
          </w:p>
        </w:tc>
      </w:tr>
      <w:tr w:rsidR="00340186" w:rsidRPr="005C347C" w14:paraId="2E4DEBAD" w14:textId="77777777" w:rsidTr="00340186">
        <w:tc>
          <w:tcPr>
            <w:tcW w:w="968" w:type="pct"/>
            <w:vMerge/>
            <w:shd w:val="clear" w:color="auto" w:fill="BFBFBF" w:themeFill="background1" w:themeFillShade="BF"/>
          </w:tcPr>
          <w:p w14:paraId="2E6EF4D8" w14:textId="77777777" w:rsidR="00340186" w:rsidRPr="005C347C" w:rsidRDefault="00340186" w:rsidP="00970234">
            <w:pPr>
              <w:rPr>
                <w:rFonts w:cs="Arial"/>
                <w:b/>
              </w:rPr>
            </w:pPr>
          </w:p>
        </w:tc>
        <w:tc>
          <w:tcPr>
            <w:tcW w:w="1386" w:type="pct"/>
            <w:shd w:val="clear" w:color="auto" w:fill="auto"/>
          </w:tcPr>
          <w:p w14:paraId="71B3D03E" w14:textId="77777777" w:rsidR="00340186" w:rsidRDefault="00340186" w:rsidP="00970234">
            <w:pPr>
              <w:rPr>
                <w:rFonts w:cs="Arial"/>
                <w:i/>
              </w:rPr>
            </w:pPr>
            <w:r w:rsidRPr="009A4F66">
              <w:rPr>
                <w:rFonts w:cs="Arial"/>
                <w:i/>
              </w:rPr>
              <w:t>Spiranthes magnicamporum</w:t>
            </w:r>
          </w:p>
        </w:tc>
        <w:tc>
          <w:tcPr>
            <w:tcW w:w="1622" w:type="pct"/>
            <w:shd w:val="clear" w:color="auto" w:fill="auto"/>
          </w:tcPr>
          <w:p w14:paraId="1A48C932" w14:textId="77777777" w:rsidR="00340186" w:rsidRDefault="00340186" w:rsidP="00970234">
            <w:pPr>
              <w:rPr>
                <w:rFonts w:cs="Arial"/>
              </w:rPr>
            </w:pPr>
            <w:r w:rsidRPr="009A4F66">
              <w:rPr>
                <w:rFonts w:cs="Arial"/>
              </w:rPr>
              <w:t>Great Plains Lady's-tresses</w:t>
            </w:r>
          </w:p>
        </w:tc>
        <w:tc>
          <w:tcPr>
            <w:tcW w:w="490" w:type="pct"/>
            <w:shd w:val="clear" w:color="auto" w:fill="auto"/>
          </w:tcPr>
          <w:p w14:paraId="755B4194" w14:textId="77777777" w:rsidR="00340186" w:rsidRDefault="00340186" w:rsidP="00970234">
            <w:pPr>
              <w:jc w:val="center"/>
            </w:pPr>
            <w:r>
              <w:t>SC</w:t>
            </w:r>
          </w:p>
        </w:tc>
        <w:tc>
          <w:tcPr>
            <w:tcW w:w="534" w:type="pct"/>
            <w:shd w:val="clear" w:color="auto" w:fill="auto"/>
            <w:vAlign w:val="center"/>
          </w:tcPr>
          <w:p w14:paraId="48EFB05E" w14:textId="77777777" w:rsidR="00340186" w:rsidRDefault="00340186" w:rsidP="00970234">
            <w:pPr>
              <w:jc w:val="center"/>
              <w:rPr>
                <w:rFonts w:cs="Arial"/>
              </w:rPr>
            </w:pPr>
            <w:r>
              <w:rPr>
                <w:rFonts w:cs="Arial"/>
              </w:rPr>
              <w:t>S3</w:t>
            </w:r>
          </w:p>
        </w:tc>
      </w:tr>
      <w:tr w:rsidR="00340186" w:rsidRPr="005C347C" w14:paraId="64144A24" w14:textId="77777777" w:rsidTr="00340186">
        <w:tc>
          <w:tcPr>
            <w:tcW w:w="968" w:type="pct"/>
            <w:vMerge/>
            <w:shd w:val="clear" w:color="auto" w:fill="BFBFBF" w:themeFill="background1" w:themeFillShade="BF"/>
          </w:tcPr>
          <w:p w14:paraId="7E572A67" w14:textId="77777777" w:rsidR="00340186" w:rsidRPr="005C347C" w:rsidRDefault="00340186" w:rsidP="00970234">
            <w:pPr>
              <w:rPr>
                <w:rFonts w:cs="Arial"/>
                <w:b/>
              </w:rPr>
            </w:pPr>
          </w:p>
        </w:tc>
        <w:tc>
          <w:tcPr>
            <w:tcW w:w="1386" w:type="pct"/>
            <w:shd w:val="clear" w:color="auto" w:fill="auto"/>
          </w:tcPr>
          <w:p w14:paraId="7102BA76" w14:textId="77777777" w:rsidR="00340186" w:rsidRDefault="00340186" w:rsidP="00970234">
            <w:pPr>
              <w:rPr>
                <w:rFonts w:cs="Arial"/>
                <w:i/>
              </w:rPr>
            </w:pPr>
            <w:r w:rsidRPr="009A4F66">
              <w:rPr>
                <w:rFonts w:cs="Arial"/>
                <w:i/>
              </w:rPr>
              <w:t>Spiranthes ovalis var. erostellata</w:t>
            </w:r>
          </w:p>
        </w:tc>
        <w:tc>
          <w:tcPr>
            <w:tcW w:w="1622" w:type="pct"/>
            <w:shd w:val="clear" w:color="auto" w:fill="auto"/>
          </w:tcPr>
          <w:p w14:paraId="10B82340" w14:textId="77777777" w:rsidR="00340186" w:rsidRDefault="00340186" w:rsidP="00970234">
            <w:pPr>
              <w:rPr>
                <w:rFonts w:cs="Arial"/>
              </w:rPr>
            </w:pPr>
            <w:r w:rsidRPr="009A4F66">
              <w:rPr>
                <w:rFonts w:cs="Arial"/>
              </w:rPr>
              <w:t>October Lady's-tresses</w:t>
            </w:r>
          </w:p>
        </w:tc>
        <w:tc>
          <w:tcPr>
            <w:tcW w:w="490" w:type="pct"/>
            <w:shd w:val="clear" w:color="auto" w:fill="auto"/>
          </w:tcPr>
          <w:p w14:paraId="032D14C3" w14:textId="77777777" w:rsidR="00340186" w:rsidRDefault="00340186" w:rsidP="00970234">
            <w:pPr>
              <w:jc w:val="center"/>
            </w:pPr>
            <w:r>
              <w:t>SC</w:t>
            </w:r>
          </w:p>
        </w:tc>
        <w:tc>
          <w:tcPr>
            <w:tcW w:w="534" w:type="pct"/>
            <w:shd w:val="clear" w:color="auto" w:fill="auto"/>
            <w:vAlign w:val="center"/>
          </w:tcPr>
          <w:p w14:paraId="73822D64" w14:textId="77777777" w:rsidR="00340186" w:rsidRDefault="00340186" w:rsidP="00970234">
            <w:pPr>
              <w:jc w:val="center"/>
              <w:rPr>
                <w:rFonts w:cs="Arial"/>
              </w:rPr>
            </w:pPr>
            <w:r>
              <w:rPr>
                <w:rFonts w:cs="Arial"/>
              </w:rPr>
              <w:t>S1</w:t>
            </w:r>
          </w:p>
        </w:tc>
      </w:tr>
      <w:tr w:rsidR="00340186" w:rsidRPr="005C347C" w14:paraId="738C7137" w14:textId="77777777" w:rsidTr="00340186">
        <w:tc>
          <w:tcPr>
            <w:tcW w:w="968" w:type="pct"/>
            <w:vMerge/>
            <w:shd w:val="clear" w:color="auto" w:fill="BFBFBF" w:themeFill="background1" w:themeFillShade="BF"/>
          </w:tcPr>
          <w:p w14:paraId="796D3EBC" w14:textId="77777777" w:rsidR="00340186" w:rsidRPr="005C347C" w:rsidRDefault="00340186" w:rsidP="00970234">
            <w:pPr>
              <w:rPr>
                <w:rFonts w:cs="Arial"/>
                <w:b/>
              </w:rPr>
            </w:pPr>
          </w:p>
        </w:tc>
        <w:tc>
          <w:tcPr>
            <w:tcW w:w="1386" w:type="pct"/>
            <w:shd w:val="clear" w:color="auto" w:fill="auto"/>
          </w:tcPr>
          <w:p w14:paraId="6F0CB592" w14:textId="77777777" w:rsidR="00340186" w:rsidRDefault="00340186" w:rsidP="00970234">
            <w:pPr>
              <w:rPr>
                <w:rFonts w:cs="Arial"/>
                <w:i/>
              </w:rPr>
            </w:pPr>
            <w:r w:rsidRPr="009A4F66">
              <w:rPr>
                <w:rFonts w:cs="Arial"/>
                <w:i/>
              </w:rPr>
              <w:t>Nothocalais cuspidata</w:t>
            </w:r>
          </w:p>
        </w:tc>
        <w:tc>
          <w:tcPr>
            <w:tcW w:w="1622" w:type="pct"/>
            <w:shd w:val="clear" w:color="auto" w:fill="auto"/>
          </w:tcPr>
          <w:p w14:paraId="559E84DE" w14:textId="77777777" w:rsidR="00340186" w:rsidRDefault="00340186" w:rsidP="00970234">
            <w:pPr>
              <w:rPr>
                <w:rFonts w:cs="Arial"/>
              </w:rPr>
            </w:pPr>
            <w:r w:rsidRPr="009A4F66">
              <w:rPr>
                <w:rFonts w:cs="Arial"/>
              </w:rPr>
              <w:t>Prairie False-dandelion</w:t>
            </w:r>
          </w:p>
        </w:tc>
        <w:tc>
          <w:tcPr>
            <w:tcW w:w="490" w:type="pct"/>
            <w:shd w:val="clear" w:color="auto" w:fill="auto"/>
          </w:tcPr>
          <w:p w14:paraId="3D5C28F7" w14:textId="77777777" w:rsidR="00340186" w:rsidRDefault="00340186" w:rsidP="00970234">
            <w:pPr>
              <w:jc w:val="center"/>
            </w:pPr>
            <w:r>
              <w:t>SC</w:t>
            </w:r>
          </w:p>
        </w:tc>
        <w:tc>
          <w:tcPr>
            <w:tcW w:w="534" w:type="pct"/>
            <w:shd w:val="clear" w:color="auto" w:fill="auto"/>
            <w:vAlign w:val="center"/>
          </w:tcPr>
          <w:p w14:paraId="139C704A" w14:textId="77777777" w:rsidR="00340186" w:rsidRDefault="00340186" w:rsidP="00970234">
            <w:pPr>
              <w:jc w:val="center"/>
              <w:rPr>
                <w:rFonts w:cs="Arial"/>
              </w:rPr>
            </w:pPr>
            <w:r>
              <w:rPr>
                <w:rFonts w:cs="Arial"/>
              </w:rPr>
              <w:t>S2</w:t>
            </w:r>
          </w:p>
        </w:tc>
      </w:tr>
      <w:tr w:rsidR="00340186" w:rsidRPr="005C347C" w14:paraId="55303867" w14:textId="77777777" w:rsidTr="00340186">
        <w:tc>
          <w:tcPr>
            <w:tcW w:w="968" w:type="pct"/>
            <w:vMerge/>
            <w:shd w:val="clear" w:color="auto" w:fill="BFBFBF" w:themeFill="background1" w:themeFillShade="BF"/>
          </w:tcPr>
          <w:p w14:paraId="6DE03CDE" w14:textId="77777777" w:rsidR="00340186" w:rsidRPr="005C347C" w:rsidRDefault="00340186" w:rsidP="00970234">
            <w:pPr>
              <w:rPr>
                <w:rFonts w:cs="Arial"/>
                <w:b/>
              </w:rPr>
            </w:pPr>
          </w:p>
        </w:tc>
        <w:tc>
          <w:tcPr>
            <w:tcW w:w="1386" w:type="pct"/>
            <w:shd w:val="clear" w:color="auto" w:fill="auto"/>
          </w:tcPr>
          <w:p w14:paraId="4E8C1472" w14:textId="77777777" w:rsidR="00340186" w:rsidRDefault="00340186" w:rsidP="00970234">
            <w:pPr>
              <w:rPr>
                <w:rFonts w:cs="Arial"/>
                <w:i/>
              </w:rPr>
            </w:pPr>
            <w:r w:rsidRPr="009A4F66">
              <w:rPr>
                <w:rFonts w:cs="Arial"/>
                <w:i/>
              </w:rPr>
              <w:t>Napaea dioica</w:t>
            </w:r>
          </w:p>
        </w:tc>
        <w:tc>
          <w:tcPr>
            <w:tcW w:w="1622" w:type="pct"/>
            <w:shd w:val="clear" w:color="auto" w:fill="auto"/>
          </w:tcPr>
          <w:p w14:paraId="6EF946BB" w14:textId="77777777" w:rsidR="00340186" w:rsidRDefault="00340186" w:rsidP="00970234">
            <w:pPr>
              <w:rPr>
                <w:rFonts w:cs="Arial"/>
              </w:rPr>
            </w:pPr>
            <w:r w:rsidRPr="009A4F66">
              <w:rPr>
                <w:rFonts w:cs="Arial"/>
              </w:rPr>
              <w:t>Glade Mallow</w:t>
            </w:r>
          </w:p>
        </w:tc>
        <w:tc>
          <w:tcPr>
            <w:tcW w:w="490" w:type="pct"/>
            <w:shd w:val="clear" w:color="auto" w:fill="auto"/>
          </w:tcPr>
          <w:p w14:paraId="6C1B74A8" w14:textId="77777777" w:rsidR="00340186" w:rsidRDefault="00340186" w:rsidP="00970234">
            <w:pPr>
              <w:jc w:val="center"/>
            </w:pPr>
            <w:r>
              <w:t>SC</w:t>
            </w:r>
          </w:p>
        </w:tc>
        <w:tc>
          <w:tcPr>
            <w:tcW w:w="534" w:type="pct"/>
            <w:shd w:val="clear" w:color="auto" w:fill="auto"/>
            <w:vAlign w:val="center"/>
          </w:tcPr>
          <w:p w14:paraId="745753A1" w14:textId="77777777" w:rsidR="00340186" w:rsidRDefault="00340186" w:rsidP="00970234">
            <w:pPr>
              <w:jc w:val="center"/>
              <w:rPr>
                <w:rFonts w:cs="Arial"/>
              </w:rPr>
            </w:pPr>
            <w:r>
              <w:rPr>
                <w:rFonts w:cs="Arial"/>
              </w:rPr>
              <w:t>S3</w:t>
            </w:r>
          </w:p>
        </w:tc>
      </w:tr>
      <w:tr w:rsidR="00340186" w:rsidRPr="005C347C" w14:paraId="24E265D2" w14:textId="77777777" w:rsidTr="00340186">
        <w:tc>
          <w:tcPr>
            <w:tcW w:w="968" w:type="pct"/>
            <w:vMerge/>
            <w:shd w:val="clear" w:color="auto" w:fill="BFBFBF" w:themeFill="background1" w:themeFillShade="BF"/>
          </w:tcPr>
          <w:p w14:paraId="35F0BD6E" w14:textId="77777777" w:rsidR="00340186" w:rsidRPr="005C347C" w:rsidRDefault="00340186" w:rsidP="00970234">
            <w:pPr>
              <w:rPr>
                <w:rFonts w:cs="Arial"/>
                <w:b/>
              </w:rPr>
            </w:pPr>
          </w:p>
        </w:tc>
        <w:tc>
          <w:tcPr>
            <w:tcW w:w="1386" w:type="pct"/>
            <w:shd w:val="clear" w:color="auto" w:fill="auto"/>
          </w:tcPr>
          <w:p w14:paraId="6FA00205" w14:textId="77777777" w:rsidR="00340186" w:rsidRDefault="00340186" w:rsidP="00970234">
            <w:pPr>
              <w:rPr>
                <w:rFonts w:cs="Arial"/>
                <w:i/>
              </w:rPr>
            </w:pPr>
            <w:r w:rsidRPr="009A4F66">
              <w:rPr>
                <w:rFonts w:cs="Arial"/>
                <w:i/>
              </w:rPr>
              <w:t>Ranunculus cymbalaria</w:t>
            </w:r>
          </w:p>
        </w:tc>
        <w:tc>
          <w:tcPr>
            <w:tcW w:w="1622" w:type="pct"/>
            <w:shd w:val="clear" w:color="auto" w:fill="auto"/>
          </w:tcPr>
          <w:p w14:paraId="687A6A95" w14:textId="77777777" w:rsidR="00340186" w:rsidRDefault="00340186" w:rsidP="00970234">
            <w:pPr>
              <w:rPr>
                <w:rFonts w:cs="Arial"/>
              </w:rPr>
            </w:pPr>
            <w:r w:rsidRPr="009A4F66">
              <w:rPr>
                <w:rFonts w:cs="Arial"/>
              </w:rPr>
              <w:t>Seaside Crowfoot</w:t>
            </w:r>
          </w:p>
        </w:tc>
        <w:tc>
          <w:tcPr>
            <w:tcW w:w="490" w:type="pct"/>
            <w:shd w:val="clear" w:color="auto" w:fill="auto"/>
          </w:tcPr>
          <w:p w14:paraId="3B57BE34" w14:textId="77777777" w:rsidR="00340186" w:rsidRDefault="00340186" w:rsidP="00970234">
            <w:pPr>
              <w:jc w:val="center"/>
            </w:pPr>
            <w:r>
              <w:t>THR</w:t>
            </w:r>
          </w:p>
        </w:tc>
        <w:tc>
          <w:tcPr>
            <w:tcW w:w="534" w:type="pct"/>
            <w:shd w:val="clear" w:color="auto" w:fill="auto"/>
            <w:vAlign w:val="center"/>
          </w:tcPr>
          <w:p w14:paraId="3028B632" w14:textId="77777777" w:rsidR="00340186" w:rsidRDefault="00340186" w:rsidP="00970234">
            <w:pPr>
              <w:jc w:val="center"/>
              <w:rPr>
                <w:rFonts w:cs="Arial"/>
              </w:rPr>
            </w:pPr>
            <w:r>
              <w:rPr>
                <w:rFonts w:cs="Arial"/>
              </w:rPr>
              <w:t>S2</w:t>
            </w:r>
          </w:p>
        </w:tc>
      </w:tr>
      <w:tr w:rsidR="00340186" w:rsidRPr="005C347C" w14:paraId="088D6221" w14:textId="77777777" w:rsidTr="00340186">
        <w:tc>
          <w:tcPr>
            <w:tcW w:w="968" w:type="pct"/>
            <w:vMerge w:val="restart"/>
            <w:shd w:val="clear" w:color="auto" w:fill="BFBFBF" w:themeFill="background1" w:themeFillShade="BF"/>
          </w:tcPr>
          <w:p w14:paraId="1C68F1F9" w14:textId="77777777" w:rsidR="00340186" w:rsidRPr="005C347C" w:rsidRDefault="00340186" w:rsidP="00970234">
            <w:pPr>
              <w:rPr>
                <w:rFonts w:cs="Arial"/>
                <w:b/>
              </w:rPr>
            </w:pPr>
            <w:r w:rsidRPr="005C347C">
              <w:rPr>
                <w:rFonts w:cs="Arial"/>
                <w:b/>
              </w:rPr>
              <w:t>Community</w:t>
            </w:r>
          </w:p>
        </w:tc>
        <w:tc>
          <w:tcPr>
            <w:tcW w:w="1386" w:type="pct"/>
            <w:tcBorders>
              <w:bottom w:val="single" w:sz="4" w:space="0" w:color="auto"/>
            </w:tcBorders>
            <w:shd w:val="clear" w:color="auto" w:fill="auto"/>
          </w:tcPr>
          <w:p w14:paraId="01179848" w14:textId="77777777" w:rsidR="00340186" w:rsidRPr="005C347C" w:rsidRDefault="00340186" w:rsidP="00970234">
            <w:pPr>
              <w:rPr>
                <w:rFonts w:cs="Arial"/>
                <w:i/>
              </w:rPr>
            </w:pPr>
            <w:r>
              <w:rPr>
                <w:rFonts w:cs="Arial"/>
                <w:i/>
              </w:rPr>
              <w:t>Calcareous fen</w:t>
            </w:r>
          </w:p>
        </w:tc>
        <w:tc>
          <w:tcPr>
            <w:tcW w:w="1622" w:type="pct"/>
            <w:tcBorders>
              <w:bottom w:val="single" w:sz="4" w:space="0" w:color="auto"/>
            </w:tcBorders>
            <w:shd w:val="clear" w:color="auto" w:fill="auto"/>
          </w:tcPr>
          <w:p w14:paraId="0139A5D4" w14:textId="77777777" w:rsidR="00340186" w:rsidRPr="005C347C" w:rsidRDefault="00340186" w:rsidP="00970234">
            <w:pPr>
              <w:rPr>
                <w:rFonts w:cs="Arial"/>
              </w:rPr>
            </w:pPr>
            <w:r>
              <w:rPr>
                <w:rFonts w:cs="Arial"/>
              </w:rPr>
              <w:t>Calcareous Fen</w:t>
            </w:r>
          </w:p>
        </w:tc>
        <w:tc>
          <w:tcPr>
            <w:tcW w:w="490" w:type="pct"/>
            <w:tcBorders>
              <w:bottom w:val="single" w:sz="4" w:space="0" w:color="auto"/>
            </w:tcBorders>
            <w:shd w:val="clear" w:color="auto" w:fill="auto"/>
            <w:vAlign w:val="center"/>
          </w:tcPr>
          <w:p w14:paraId="1B9B54D1" w14:textId="77777777" w:rsidR="00340186" w:rsidRPr="005C347C" w:rsidRDefault="00340186" w:rsidP="00970234">
            <w:pPr>
              <w:jc w:val="center"/>
              <w:rPr>
                <w:rFonts w:cs="Arial"/>
              </w:rPr>
            </w:pPr>
            <w:r>
              <w:rPr>
                <w:rFonts w:cs="Arial"/>
              </w:rPr>
              <w:t>NA</w:t>
            </w:r>
          </w:p>
        </w:tc>
        <w:tc>
          <w:tcPr>
            <w:tcW w:w="534" w:type="pct"/>
            <w:tcBorders>
              <w:bottom w:val="single" w:sz="4" w:space="0" w:color="auto"/>
            </w:tcBorders>
            <w:shd w:val="clear" w:color="auto" w:fill="auto"/>
            <w:vAlign w:val="center"/>
          </w:tcPr>
          <w:p w14:paraId="311187A4" w14:textId="77777777" w:rsidR="00340186" w:rsidRPr="005C347C" w:rsidRDefault="00340186" w:rsidP="00970234">
            <w:pPr>
              <w:jc w:val="center"/>
              <w:rPr>
                <w:rFonts w:cs="Arial"/>
              </w:rPr>
            </w:pPr>
            <w:r>
              <w:rPr>
                <w:rFonts w:cs="Arial"/>
              </w:rPr>
              <w:t>S3</w:t>
            </w:r>
          </w:p>
        </w:tc>
      </w:tr>
      <w:tr w:rsidR="00340186" w:rsidRPr="005C347C" w14:paraId="7597A1B0" w14:textId="77777777" w:rsidTr="00340186">
        <w:tc>
          <w:tcPr>
            <w:tcW w:w="968" w:type="pct"/>
            <w:vMerge/>
            <w:shd w:val="clear" w:color="auto" w:fill="BFBFBF" w:themeFill="background1" w:themeFillShade="BF"/>
          </w:tcPr>
          <w:p w14:paraId="32FA4905" w14:textId="77777777" w:rsidR="00340186" w:rsidRPr="005C347C" w:rsidRDefault="00340186" w:rsidP="00970234">
            <w:pPr>
              <w:rPr>
                <w:rFonts w:cs="Arial"/>
                <w:b/>
              </w:rPr>
            </w:pPr>
          </w:p>
        </w:tc>
        <w:tc>
          <w:tcPr>
            <w:tcW w:w="1386" w:type="pct"/>
            <w:shd w:val="clear" w:color="auto" w:fill="auto"/>
          </w:tcPr>
          <w:p w14:paraId="46D0096A" w14:textId="77777777" w:rsidR="00340186" w:rsidRPr="005C347C" w:rsidRDefault="00340186" w:rsidP="00970234">
            <w:pPr>
              <w:rPr>
                <w:rFonts w:cs="Arial"/>
                <w:i/>
              </w:rPr>
            </w:pPr>
            <w:r>
              <w:rPr>
                <w:rFonts w:cs="Arial"/>
                <w:i/>
              </w:rPr>
              <w:t>Northern wet forest</w:t>
            </w:r>
          </w:p>
        </w:tc>
        <w:tc>
          <w:tcPr>
            <w:tcW w:w="1622" w:type="pct"/>
            <w:shd w:val="clear" w:color="auto" w:fill="auto"/>
          </w:tcPr>
          <w:p w14:paraId="3605F95E" w14:textId="77777777" w:rsidR="00340186" w:rsidRPr="005C347C" w:rsidRDefault="00340186" w:rsidP="00970234">
            <w:pPr>
              <w:rPr>
                <w:rFonts w:cs="Arial"/>
              </w:rPr>
            </w:pPr>
            <w:r>
              <w:rPr>
                <w:rFonts w:cs="Arial"/>
              </w:rPr>
              <w:t>Northern Wet Forest</w:t>
            </w:r>
          </w:p>
        </w:tc>
        <w:tc>
          <w:tcPr>
            <w:tcW w:w="490" w:type="pct"/>
            <w:shd w:val="clear" w:color="auto" w:fill="auto"/>
            <w:vAlign w:val="center"/>
          </w:tcPr>
          <w:p w14:paraId="1E3C62D1" w14:textId="77777777" w:rsidR="00340186" w:rsidRPr="005C347C" w:rsidRDefault="00340186" w:rsidP="00970234">
            <w:pPr>
              <w:jc w:val="center"/>
              <w:rPr>
                <w:rFonts w:cs="Arial"/>
              </w:rPr>
            </w:pPr>
            <w:r>
              <w:rPr>
                <w:rFonts w:cs="Arial"/>
              </w:rPr>
              <w:t>NA</w:t>
            </w:r>
          </w:p>
        </w:tc>
        <w:tc>
          <w:tcPr>
            <w:tcW w:w="534" w:type="pct"/>
            <w:shd w:val="clear" w:color="auto" w:fill="auto"/>
            <w:vAlign w:val="center"/>
          </w:tcPr>
          <w:p w14:paraId="0DA7B356" w14:textId="77777777" w:rsidR="00340186" w:rsidRPr="005C347C" w:rsidRDefault="00340186" w:rsidP="00970234">
            <w:pPr>
              <w:jc w:val="center"/>
              <w:rPr>
                <w:rFonts w:cs="Arial"/>
              </w:rPr>
            </w:pPr>
            <w:r>
              <w:rPr>
                <w:rFonts w:cs="Arial"/>
              </w:rPr>
              <w:t>S4</w:t>
            </w:r>
          </w:p>
        </w:tc>
      </w:tr>
      <w:tr w:rsidR="00340186" w:rsidRPr="005C347C" w14:paraId="6A4B8EC4" w14:textId="77777777" w:rsidTr="00340186">
        <w:tc>
          <w:tcPr>
            <w:tcW w:w="968" w:type="pct"/>
            <w:vMerge/>
            <w:shd w:val="clear" w:color="auto" w:fill="BFBFBF" w:themeFill="background1" w:themeFillShade="BF"/>
          </w:tcPr>
          <w:p w14:paraId="5522C6A9" w14:textId="77777777" w:rsidR="00340186" w:rsidRPr="005C347C" w:rsidRDefault="00340186" w:rsidP="00970234">
            <w:pPr>
              <w:rPr>
                <w:rFonts w:cs="Arial"/>
                <w:b/>
              </w:rPr>
            </w:pPr>
          </w:p>
        </w:tc>
        <w:tc>
          <w:tcPr>
            <w:tcW w:w="1386" w:type="pct"/>
            <w:tcBorders>
              <w:bottom w:val="single" w:sz="4" w:space="0" w:color="auto"/>
            </w:tcBorders>
            <w:shd w:val="clear" w:color="auto" w:fill="auto"/>
          </w:tcPr>
          <w:p w14:paraId="322C26A0" w14:textId="77777777" w:rsidR="00340186" w:rsidRPr="005C347C" w:rsidRDefault="00340186" w:rsidP="00970234">
            <w:pPr>
              <w:rPr>
                <w:rFonts w:cs="Arial"/>
                <w:i/>
              </w:rPr>
            </w:pPr>
            <w:r>
              <w:rPr>
                <w:rFonts w:cs="Arial"/>
                <w:i/>
              </w:rPr>
              <w:t>Shrub-carr</w:t>
            </w:r>
          </w:p>
        </w:tc>
        <w:tc>
          <w:tcPr>
            <w:tcW w:w="1622" w:type="pct"/>
            <w:tcBorders>
              <w:bottom w:val="single" w:sz="4" w:space="0" w:color="auto"/>
            </w:tcBorders>
            <w:shd w:val="clear" w:color="auto" w:fill="auto"/>
          </w:tcPr>
          <w:p w14:paraId="62D28ACF" w14:textId="77777777" w:rsidR="00340186" w:rsidRPr="005C347C" w:rsidRDefault="00340186" w:rsidP="00970234">
            <w:pPr>
              <w:rPr>
                <w:rFonts w:cs="Arial"/>
              </w:rPr>
            </w:pPr>
            <w:r>
              <w:rPr>
                <w:rFonts w:cs="Arial"/>
              </w:rPr>
              <w:t>Shrub-carr</w:t>
            </w:r>
          </w:p>
        </w:tc>
        <w:tc>
          <w:tcPr>
            <w:tcW w:w="490" w:type="pct"/>
            <w:tcBorders>
              <w:bottom w:val="single" w:sz="4" w:space="0" w:color="auto"/>
            </w:tcBorders>
            <w:shd w:val="clear" w:color="auto" w:fill="auto"/>
            <w:vAlign w:val="center"/>
          </w:tcPr>
          <w:p w14:paraId="42241A5D" w14:textId="77777777" w:rsidR="00340186" w:rsidRPr="005C347C" w:rsidRDefault="00340186" w:rsidP="00970234">
            <w:pPr>
              <w:jc w:val="center"/>
              <w:rPr>
                <w:rFonts w:cs="Arial"/>
              </w:rPr>
            </w:pPr>
            <w:r>
              <w:rPr>
                <w:rFonts w:cs="Arial"/>
              </w:rPr>
              <w:t>NA</w:t>
            </w:r>
          </w:p>
        </w:tc>
        <w:tc>
          <w:tcPr>
            <w:tcW w:w="534" w:type="pct"/>
            <w:tcBorders>
              <w:bottom w:val="single" w:sz="4" w:space="0" w:color="auto"/>
            </w:tcBorders>
            <w:shd w:val="clear" w:color="auto" w:fill="auto"/>
            <w:vAlign w:val="center"/>
          </w:tcPr>
          <w:p w14:paraId="7E144297" w14:textId="77777777" w:rsidR="00340186" w:rsidRPr="005C347C" w:rsidRDefault="00340186" w:rsidP="00970234">
            <w:pPr>
              <w:jc w:val="center"/>
              <w:rPr>
                <w:rFonts w:cs="Arial"/>
              </w:rPr>
            </w:pPr>
            <w:r>
              <w:rPr>
                <w:rFonts w:cs="Arial"/>
              </w:rPr>
              <w:t>S4</w:t>
            </w:r>
          </w:p>
        </w:tc>
      </w:tr>
      <w:tr w:rsidR="00340186" w:rsidRPr="005C347C" w14:paraId="61F69095" w14:textId="77777777" w:rsidTr="00340186">
        <w:tc>
          <w:tcPr>
            <w:tcW w:w="968" w:type="pct"/>
            <w:vMerge/>
            <w:shd w:val="clear" w:color="auto" w:fill="BFBFBF" w:themeFill="background1" w:themeFillShade="BF"/>
          </w:tcPr>
          <w:p w14:paraId="6FB0F567" w14:textId="77777777" w:rsidR="00340186" w:rsidRPr="005C347C" w:rsidRDefault="00340186" w:rsidP="00970234">
            <w:pPr>
              <w:rPr>
                <w:rFonts w:cs="Arial"/>
                <w:b/>
              </w:rPr>
            </w:pPr>
          </w:p>
        </w:tc>
        <w:tc>
          <w:tcPr>
            <w:tcW w:w="1386" w:type="pct"/>
            <w:shd w:val="clear" w:color="auto" w:fill="auto"/>
          </w:tcPr>
          <w:p w14:paraId="72C36873" w14:textId="77777777" w:rsidR="00340186" w:rsidRPr="005C347C" w:rsidRDefault="00340186" w:rsidP="00970234">
            <w:pPr>
              <w:rPr>
                <w:rFonts w:cs="Arial"/>
                <w:i/>
              </w:rPr>
            </w:pPr>
            <w:r>
              <w:rPr>
                <w:rFonts w:cs="Arial"/>
                <w:i/>
              </w:rPr>
              <w:t>Southern sedge meadow</w:t>
            </w:r>
          </w:p>
        </w:tc>
        <w:tc>
          <w:tcPr>
            <w:tcW w:w="1622" w:type="pct"/>
            <w:shd w:val="clear" w:color="auto" w:fill="auto"/>
          </w:tcPr>
          <w:p w14:paraId="4D8B03AE" w14:textId="77777777" w:rsidR="00340186" w:rsidRPr="005C347C" w:rsidRDefault="00340186" w:rsidP="00970234">
            <w:pPr>
              <w:rPr>
                <w:rFonts w:cs="Arial"/>
              </w:rPr>
            </w:pPr>
            <w:r>
              <w:rPr>
                <w:rFonts w:cs="Arial"/>
              </w:rPr>
              <w:t>Southern Sedge Meadow</w:t>
            </w:r>
          </w:p>
        </w:tc>
        <w:tc>
          <w:tcPr>
            <w:tcW w:w="490" w:type="pct"/>
            <w:shd w:val="clear" w:color="auto" w:fill="auto"/>
            <w:vAlign w:val="center"/>
          </w:tcPr>
          <w:p w14:paraId="69190672" w14:textId="77777777" w:rsidR="00340186" w:rsidRPr="005C347C" w:rsidRDefault="00340186" w:rsidP="00970234">
            <w:pPr>
              <w:jc w:val="center"/>
              <w:rPr>
                <w:rFonts w:cs="Arial"/>
              </w:rPr>
            </w:pPr>
            <w:r>
              <w:rPr>
                <w:rFonts w:cs="Arial"/>
              </w:rPr>
              <w:t>NA</w:t>
            </w:r>
          </w:p>
        </w:tc>
        <w:tc>
          <w:tcPr>
            <w:tcW w:w="534" w:type="pct"/>
            <w:shd w:val="clear" w:color="auto" w:fill="auto"/>
            <w:vAlign w:val="center"/>
          </w:tcPr>
          <w:p w14:paraId="00193443" w14:textId="77777777" w:rsidR="00340186" w:rsidRPr="005C347C" w:rsidRDefault="00340186" w:rsidP="00970234">
            <w:pPr>
              <w:jc w:val="center"/>
              <w:rPr>
                <w:rFonts w:cs="Arial"/>
              </w:rPr>
            </w:pPr>
            <w:r>
              <w:rPr>
                <w:rFonts w:cs="Arial"/>
              </w:rPr>
              <w:t>S3</w:t>
            </w:r>
          </w:p>
        </w:tc>
      </w:tr>
      <w:tr w:rsidR="00340186" w:rsidRPr="005C347C" w14:paraId="5FAC1F4A" w14:textId="77777777" w:rsidTr="00340186">
        <w:tc>
          <w:tcPr>
            <w:tcW w:w="968" w:type="pct"/>
            <w:vMerge/>
            <w:shd w:val="clear" w:color="auto" w:fill="BFBFBF" w:themeFill="background1" w:themeFillShade="BF"/>
          </w:tcPr>
          <w:p w14:paraId="4B157E58" w14:textId="77777777" w:rsidR="00340186" w:rsidRPr="005C347C" w:rsidRDefault="00340186" w:rsidP="00970234">
            <w:pPr>
              <w:rPr>
                <w:rFonts w:cs="Arial"/>
                <w:b/>
              </w:rPr>
            </w:pPr>
          </w:p>
        </w:tc>
        <w:tc>
          <w:tcPr>
            <w:tcW w:w="1386" w:type="pct"/>
            <w:shd w:val="clear" w:color="auto" w:fill="auto"/>
          </w:tcPr>
          <w:p w14:paraId="129CD1C2" w14:textId="77777777" w:rsidR="00340186" w:rsidRPr="005C347C" w:rsidRDefault="00340186" w:rsidP="00970234">
            <w:pPr>
              <w:rPr>
                <w:rFonts w:cs="Arial"/>
                <w:i/>
              </w:rPr>
            </w:pPr>
            <w:r>
              <w:rPr>
                <w:rFonts w:cs="Arial"/>
                <w:i/>
              </w:rPr>
              <w:t>Wet prairie</w:t>
            </w:r>
          </w:p>
        </w:tc>
        <w:tc>
          <w:tcPr>
            <w:tcW w:w="1622" w:type="pct"/>
            <w:shd w:val="clear" w:color="auto" w:fill="auto"/>
          </w:tcPr>
          <w:p w14:paraId="2527C683" w14:textId="77777777" w:rsidR="00340186" w:rsidRPr="005C347C" w:rsidRDefault="00340186" w:rsidP="00970234">
            <w:pPr>
              <w:rPr>
                <w:rFonts w:cs="Arial"/>
              </w:rPr>
            </w:pPr>
            <w:r>
              <w:rPr>
                <w:rFonts w:cs="Arial"/>
              </w:rPr>
              <w:t>Wet Prairie</w:t>
            </w:r>
          </w:p>
        </w:tc>
        <w:tc>
          <w:tcPr>
            <w:tcW w:w="490" w:type="pct"/>
            <w:shd w:val="clear" w:color="auto" w:fill="auto"/>
            <w:vAlign w:val="center"/>
          </w:tcPr>
          <w:p w14:paraId="01F74A90" w14:textId="77777777" w:rsidR="00340186" w:rsidRPr="005C347C" w:rsidRDefault="00340186" w:rsidP="00970234">
            <w:pPr>
              <w:jc w:val="center"/>
              <w:rPr>
                <w:rFonts w:cs="Arial"/>
              </w:rPr>
            </w:pPr>
            <w:r>
              <w:rPr>
                <w:rFonts w:cs="Arial"/>
              </w:rPr>
              <w:t>NA</w:t>
            </w:r>
          </w:p>
        </w:tc>
        <w:tc>
          <w:tcPr>
            <w:tcW w:w="534" w:type="pct"/>
            <w:shd w:val="clear" w:color="auto" w:fill="auto"/>
            <w:vAlign w:val="center"/>
          </w:tcPr>
          <w:p w14:paraId="06F427EB" w14:textId="77777777" w:rsidR="00340186" w:rsidRPr="005C347C" w:rsidRDefault="00340186" w:rsidP="00970234">
            <w:pPr>
              <w:jc w:val="center"/>
              <w:rPr>
                <w:rFonts w:cs="Arial"/>
              </w:rPr>
            </w:pPr>
            <w:r>
              <w:rPr>
                <w:rFonts w:cs="Arial"/>
              </w:rPr>
              <w:t>SU</w:t>
            </w:r>
          </w:p>
        </w:tc>
      </w:tr>
      <w:tr w:rsidR="00340186" w:rsidRPr="005C347C" w14:paraId="366E310D" w14:textId="77777777" w:rsidTr="00340186">
        <w:tc>
          <w:tcPr>
            <w:tcW w:w="968" w:type="pct"/>
            <w:shd w:val="clear" w:color="auto" w:fill="BFBFBF" w:themeFill="background1" w:themeFillShade="BF"/>
          </w:tcPr>
          <w:p w14:paraId="69393E33" w14:textId="77777777" w:rsidR="00340186" w:rsidRPr="005C347C" w:rsidRDefault="00340186" w:rsidP="00970234">
            <w:pPr>
              <w:rPr>
                <w:rFonts w:cs="Arial"/>
                <w:b/>
              </w:rPr>
            </w:pPr>
            <w:r w:rsidRPr="005C347C">
              <w:rPr>
                <w:rFonts w:cs="Arial"/>
                <w:b/>
              </w:rPr>
              <w:t>Butterfly</w:t>
            </w:r>
          </w:p>
        </w:tc>
        <w:tc>
          <w:tcPr>
            <w:tcW w:w="1386" w:type="pct"/>
            <w:shd w:val="clear" w:color="auto" w:fill="auto"/>
          </w:tcPr>
          <w:p w14:paraId="541423C3" w14:textId="77777777" w:rsidR="00340186" w:rsidRPr="005C347C" w:rsidRDefault="00340186" w:rsidP="00970234">
            <w:pPr>
              <w:rPr>
                <w:rFonts w:cs="Arial"/>
                <w:i/>
              </w:rPr>
            </w:pPr>
            <w:r w:rsidRPr="005C347C">
              <w:rPr>
                <w:rFonts w:cs="Arial"/>
                <w:i/>
              </w:rPr>
              <w:t>Speyeria idalia</w:t>
            </w:r>
          </w:p>
        </w:tc>
        <w:tc>
          <w:tcPr>
            <w:tcW w:w="1622" w:type="pct"/>
            <w:shd w:val="clear" w:color="auto" w:fill="auto"/>
          </w:tcPr>
          <w:p w14:paraId="23ACC5A3" w14:textId="77777777" w:rsidR="00340186" w:rsidRPr="005C347C" w:rsidRDefault="00340186" w:rsidP="00970234">
            <w:pPr>
              <w:rPr>
                <w:rFonts w:cs="Arial"/>
              </w:rPr>
            </w:pPr>
            <w:r w:rsidRPr="005C347C">
              <w:rPr>
                <w:rFonts w:cs="Arial"/>
              </w:rPr>
              <w:t>Regal Fritillary</w:t>
            </w:r>
          </w:p>
        </w:tc>
        <w:tc>
          <w:tcPr>
            <w:tcW w:w="490" w:type="pct"/>
            <w:shd w:val="clear" w:color="auto" w:fill="auto"/>
            <w:vAlign w:val="center"/>
          </w:tcPr>
          <w:p w14:paraId="3626B0DE" w14:textId="77777777" w:rsidR="00340186" w:rsidRPr="005C347C" w:rsidRDefault="00340186" w:rsidP="00970234">
            <w:pPr>
              <w:jc w:val="center"/>
              <w:rPr>
                <w:rFonts w:cs="Arial"/>
              </w:rPr>
            </w:pPr>
            <w:r w:rsidRPr="005C347C">
              <w:rPr>
                <w:rFonts w:cs="Arial"/>
              </w:rPr>
              <w:t>END</w:t>
            </w:r>
          </w:p>
        </w:tc>
        <w:tc>
          <w:tcPr>
            <w:tcW w:w="534" w:type="pct"/>
            <w:shd w:val="clear" w:color="auto" w:fill="auto"/>
            <w:vAlign w:val="center"/>
          </w:tcPr>
          <w:p w14:paraId="055C0666" w14:textId="77777777" w:rsidR="00340186" w:rsidRPr="005C347C" w:rsidRDefault="00340186" w:rsidP="00970234">
            <w:pPr>
              <w:jc w:val="center"/>
              <w:rPr>
                <w:rFonts w:cs="Arial"/>
              </w:rPr>
            </w:pPr>
            <w:r w:rsidRPr="005C347C">
              <w:rPr>
                <w:rFonts w:cs="Arial"/>
              </w:rPr>
              <w:t>S1</w:t>
            </w:r>
          </w:p>
        </w:tc>
      </w:tr>
      <w:tr w:rsidR="00340186" w:rsidRPr="005C347C" w14:paraId="4BD8FD0A" w14:textId="77777777" w:rsidTr="00340186">
        <w:tc>
          <w:tcPr>
            <w:tcW w:w="968" w:type="pct"/>
            <w:shd w:val="clear" w:color="auto" w:fill="BFBFBF" w:themeFill="background1" w:themeFillShade="BF"/>
          </w:tcPr>
          <w:p w14:paraId="3C5C89D4" w14:textId="77777777" w:rsidR="00340186" w:rsidRPr="005C347C" w:rsidRDefault="00340186" w:rsidP="00970234">
            <w:pPr>
              <w:rPr>
                <w:rFonts w:cs="Arial"/>
                <w:b/>
              </w:rPr>
            </w:pPr>
            <w:r>
              <w:rPr>
                <w:rFonts w:cs="Arial"/>
                <w:b/>
              </w:rPr>
              <w:t>Frog</w:t>
            </w:r>
          </w:p>
        </w:tc>
        <w:tc>
          <w:tcPr>
            <w:tcW w:w="1386" w:type="pct"/>
            <w:shd w:val="clear" w:color="auto" w:fill="auto"/>
          </w:tcPr>
          <w:p w14:paraId="45205625" w14:textId="77777777" w:rsidR="00340186" w:rsidRPr="005C347C" w:rsidRDefault="00340186" w:rsidP="00970234">
            <w:pPr>
              <w:rPr>
                <w:rFonts w:cs="Arial"/>
                <w:i/>
              </w:rPr>
            </w:pPr>
            <w:r w:rsidRPr="000C63C9">
              <w:rPr>
                <w:rFonts w:cs="Arial"/>
                <w:i/>
              </w:rPr>
              <w:t>Acris blanchardi</w:t>
            </w:r>
          </w:p>
        </w:tc>
        <w:tc>
          <w:tcPr>
            <w:tcW w:w="1622" w:type="pct"/>
            <w:shd w:val="clear" w:color="auto" w:fill="auto"/>
          </w:tcPr>
          <w:p w14:paraId="049591E7" w14:textId="77777777" w:rsidR="00340186" w:rsidRPr="005C347C" w:rsidRDefault="00340186" w:rsidP="00970234">
            <w:pPr>
              <w:rPr>
                <w:rFonts w:cs="Arial"/>
              </w:rPr>
            </w:pPr>
            <w:r w:rsidRPr="000C63C9">
              <w:rPr>
                <w:rFonts w:cs="Arial"/>
              </w:rPr>
              <w:t>Blanchard's Cricket Frog</w:t>
            </w:r>
          </w:p>
        </w:tc>
        <w:tc>
          <w:tcPr>
            <w:tcW w:w="490" w:type="pct"/>
            <w:shd w:val="clear" w:color="auto" w:fill="auto"/>
            <w:vAlign w:val="center"/>
          </w:tcPr>
          <w:p w14:paraId="790AF0D4" w14:textId="77777777" w:rsidR="00340186" w:rsidRPr="005C347C" w:rsidRDefault="00340186" w:rsidP="00970234">
            <w:pPr>
              <w:jc w:val="center"/>
              <w:rPr>
                <w:rFonts w:cs="Arial"/>
              </w:rPr>
            </w:pPr>
            <w:r>
              <w:rPr>
                <w:rFonts w:cs="Arial"/>
              </w:rPr>
              <w:t>END</w:t>
            </w:r>
          </w:p>
        </w:tc>
        <w:tc>
          <w:tcPr>
            <w:tcW w:w="534" w:type="pct"/>
            <w:shd w:val="clear" w:color="auto" w:fill="auto"/>
            <w:vAlign w:val="center"/>
          </w:tcPr>
          <w:p w14:paraId="33C5F1C6" w14:textId="77777777" w:rsidR="00340186" w:rsidRPr="005C347C" w:rsidRDefault="00340186" w:rsidP="00970234">
            <w:pPr>
              <w:jc w:val="center"/>
              <w:rPr>
                <w:rFonts w:cs="Arial"/>
              </w:rPr>
            </w:pPr>
            <w:r>
              <w:rPr>
                <w:rFonts w:cs="Arial"/>
              </w:rPr>
              <w:t>S1</w:t>
            </w:r>
          </w:p>
        </w:tc>
      </w:tr>
      <w:tr w:rsidR="00340186" w:rsidRPr="005C347C" w14:paraId="421D40B1" w14:textId="77777777" w:rsidTr="00340186">
        <w:tc>
          <w:tcPr>
            <w:tcW w:w="968" w:type="pct"/>
            <w:shd w:val="clear" w:color="auto" w:fill="BFBFBF" w:themeFill="background1" w:themeFillShade="BF"/>
          </w:tcPr>
          <w:p w14:paraId="5E7046BE" w14:textId="77777777" w:rsidR="00340186" w:rsidRDefault="00340186" w:rsidP="00970234">
            <w:pPr>
              <w:rPr>
                <w:rFonts w:cs="Arial"/>
                <w:b/>
              </w:rPr>
            </w:pPr>
            <w:r>
              <w:rPr>
                <w:rFonts w:cs="Arial"/>
                <w:b/>
              </w:rPr>
              <w:t>Turtle</w:t>
            </w:r>
          </w:p>
        </w:tc>
        <w:tc>
          <w:tcPr>
            <w:tcW w:w="1386" w:type="pct"/>
            <w:shd w:val="clear" w:color="auto" w:fill="auto"/>
          </w:tcPr>
          <w:p w14:paraId="1456C643" w14:textId="77777777" w:rsidR="00340186" w:rsidRPr="000C63C9" w:rsidRDefault="00340186" w:rsidP="00970234">
            <w:pPr>
              <w:rPr>
                <w:rFonts w:cs="Arial"/>
                <w:i/>
              </w:rPr>
            </w:pPr>
            <w:r w:rsidRPr="00DF1864">
              <w:rPr>
                <w:rFonts w:cs="Arial"/>
                <w:i/>
              </w:rPr>
              <w:t>Emydoidea blandingii</w:t>
            </w:r>
          </w:p>
        </w:tc>
        <w:tc>
          <w:tcPr>
            <w:tcW w:w="1622" w:type="pct"/>
            <w:shd w:val="clear" w:color="auto" w:fill="auto"/>
          </w:tcPr>
          <w:p w14:paraId="6000A6A5" w14:textId="77777777" w:rsidR="00340186" w:rsidRPr="000C63C9" w:rsidRDefault="00340186" w:rsidP="00970234">
            <w:pPr>
              <w:rPr>
                <w:rFonts w:cs="Arial"/>
              </w:rPr>
            </w:pPr>
            <w:r w:rsidRPr="00DF1864">
              <w:rPr>
                <w:rFonts w:cs="Arial"/>
              </w:rPr>
              <w:t>Blanding's Turtle</w:t>
            </w:r>
          </w:p>
        </w:tc>
        <w:tc>
          <w:tcPr>
            <w:tcW w:w="490" w:type="pct"/>
            <w:shd w:val="clear" w:color="auto" w:fill="auto"/>
            <w:vAlign w:val="center"/>
          </w:tcPr>
          <w:p w14:paraId="1405EB86" w14:textId="77777777" w:rsidR="00340186" w:rsidRDefault="00340186" w:rsidP="00970234">
            <w:pPr>
              <w:jc w:val="center"/>
              <w:rPr>
                <w:rFonts w:cs="Arial"/>
              </w:rPr>
            </w:pPr>
            <w:r>
              <w:rPr>
                <w:rFonts w:cs="Arial"/>
              </w:rPr>
              <w:t>SC/P</w:t>
            </w:r>
          </w:p>
        </w:tc>
        <w:tc>
          <w:tcPr>
            <w:tcW w:w="534" w:type="pct"/>
            <w:shd w:val="clear" w:color="auto" w:fill="auto"/>
            <w:vAlign w:val="center"/>
          </w:tcPr>
          <w:p w14:paraId="42293684" w14:textId="77777777" w:rsidR="00340186" w:rsidRDefault="00340186" w:rsidP="00970234">
            <w:pPr>
              <w:jc w:val="center"/>
              <w:rPr>
                <w:rFonts w:cs="Arial"/>
              </w:rPr>
            </w:pPr>
            <w:r>
              <w:rPr>
                <w:rFonts w:cs="Arial"/>
              </w:rPr>
              <w:t>S3, S4</w:t>
            </w:r>
          </w:p>
        </w:tc>
      </w:tr>
      <w:tr w:rsidR="00340186" w:rsidRPr="005C347C" w14:paraId="5635ED78" w14:textId="77777777" w:rsidTr="00340186">
        <w:tc>
          <w:tcPr>
            <w:tcW w:w="5000" w:type="pct"/>
            <w:gridSpan w:val="5"/>
            <w:shd w:val="clear" w:color="auto" w:fill="auto"/>
          </w:tcPr>
          <w:p w14:paraId="77479EDD" w14:textId="77777777" w:rsidR="00340186" w:rsidRPr="00BF46FC" w:rsidRDefault="00340186" w:rsidP="00970234">
            <w:pPr>
              <w:ind w:firstLine="720"/>
              <w:rPr>
                <w:rFonts w:cs="Arial"/>
                <w:sz w:val="16"/>
                <w:highlight w:val="yellow"/>
              </w:rPr>
            </w:pPr>
          </w:p>
          <w:p w14:paraId="11A678F4" w14:textId="77777777" w:rsidR="00340186" w:rsidRPr="005C347C" w:rsidRDefault="00340186" w:rsidP="00970234">
            <w:pPr>
              <w:rPr>
                <w:rFonts w:cs="Arial"/>
                <w:i/>
                <w:sz w:val="16"/>
              </w:rPr>
            </w:pPr>
            <w:r w:rsidRPr="005C347C">
              <w:rPr>
                <w:rFonts w:cs="Arial"/>
                <w:i/>
                <w:sz w:val="16"/>
              </w:rPr>
              <w:t>* State Status: Protection category designated by the Wisconsin DNR</w:t>
            </w:r>
            <w:r>
              <w:rPr>
                <w:rFonts w:cs="Arial"/>
                <w:i/>
                <w:sz w:val="16"/>
              </w:rPr>
              <w:t xml:space="preserve">. </w:t>
            </w:r>
            <w:r w:rsidRPr="005C347C">
              <w:rPr>
                <w:rFonts w:cs="Arial"/>
                <w:i/>
                <w:sz w:val="16"/>
              </w:rPr>
              <w:t>END = Endangered; THR = Threatened; SC = Special Concern.</w:t>
            </w:r>
          </w:p>
          <w:p w14:paraId="3A7AD513" w14:textId="77777777" w:rsidR="00340186" w:rsidRPr="005C347C" w:rsidRDefault="00340186" w:rsidP="00970234">
            <w:pPr>
              <w:ind w:left="720"/>
              <w:rPr>
                <w:rFonts w:cs="Arial"/>
                <w:i/>
                <w:sz w:val="16"/>
                <w:highlight w:val="yellow"/>
              </w:rPr>
            </w:pPr>
          </w:p>
          <w:p w14:paraId="154D08BB" w14:textId="77777777" w:rsidR="00340186" w:rsidRPr="005C347C" w:rsidRDefault="00340186" w:rsidP="00970234">
            <w:pPr>
              <w:rPr>
                <w:rFonts w:cs="Arial"/>
                <w:i/>
                <w:sz w:val="16"/>
              </w:rPr>
            </w:pPr>
            <w:r w:rsidRPr="005C347C">
              <w:rPr>
                <w:rFonts w:cs="Arial"/>
                <w:i/>
                <w:sz w:val="16"/>
              </w:rPr>
              <w:t>**State Rank: State element rank.</w:t>
            </w:r>
          </w:p>
          <w:p w14:paraId="4754A4B5" w14:textId="77777777" w:rsidR="00340186" w:rsidRPr="005C347C" w:rsidRDefault="00340186" w:rsidP="00970234">
            <w:pPr>
              <w:pStyle w:val="ListParagraph"/>
              <w:numPr>
                <w:ilvl w:val="2"/>
                <w:numId w:val="2"/>
              </w:numPr>
              <w:ind w:left="702"/>
              <w:rPr>
                <w:rFonts w:cs="Arial"/>
                <w:i/>
                <w:sz w:val="16"/>
              </w:rPr>
            </w:pPr>
            <w:r w:rsidRPr="005C347C">
              <w:rPr>
                <w:rFonts w:cs="Arial"/>
                <w:b/>
                <w:i/>
                <w:sz w:val="16"/>
              </w:rPr>
              <w:t xml:space="preserve">S1 </w:t>
            </w:r>
            <w:r w:rsidRPr="005C347C">
              <w:rPr>
                <w:rFonts w:cs="Arial"/>
                <w:i/>
                <w:sz w:val="16"/>
              </w:rPr>
              <w:t>Critically imperiled in Wisconsin because of extreme rarity, typically 5 or fewer occurrences and/or very few (&lt;1000) remaining individuals or acres, or due to some factor(s) making it especially vulnerable to extirpation from the state.</w:t>
            </w:r>
          </w:p>
          <w:p w14:paraId="153F8521" w14:textId="77777777" w:rsidR="00340186" w:rsidRPr="005C347C" w:rsidRDefault="00340186" w:rsidP="00970234">
            <w:pPr>
              <w:pStyle w:val="ListParagraph"/>
              <w:numPr>
                <w:ilvl w:val="2"/>
                <w:numId w:val="2"/>
              </w:numPr>
              <w:ind w:left="702"/>
              <w:rPr>
                <w:rFonts w:cs="Arial"/>
                <w:i/>
                <w:sz w:val="16"/>
              </w:rPr>
            </w:pPr>
            <w:r w:rsidRPr="005C347C">
              <w:rPr>
                <w:rFonts w:cs="Arial"/>
                <w:b/>
                <w:i/>
                <w:sz w:val="16"/>
              </w:rPr>
              <w:t>S2</w:t>
            </w:r>
            <w:r w:rsidRPr="005C347C">
              <w:rPr>
                <w:rFonts w:cs="Arial"/>
                <w:i/>
                <w:sz w:val="16"/>
              </w:rPr>
              <w:t xml:space="preserve"> Imperiled in Wisconsin because of rarity, typically 6 to 20 occurrences and/or few (1000-3000) remaining individuals or acres, or due to some factor(s) making it very vulnerable to extirpation from the state.</w:t>
            </w:r>
          </w:p>
          <w:p w14:paraId="40E30081" w14:textId="77777777" w:rsidR="00340186" w:rsidRPr="005C347C" w:rsidRDefault="00340186" w:rsidP="00970234">
            <w:pPr>
              <w:pStyle w:val="ListParagraph"/>
              <w:numPr>
                <w:ilvl w:val="2"/>
                <w:numId w:val="2"/>
              </w:numPr>
              <w:ind w:left="702"/>
              <w:rPr>
                <w:rFonts w:cs="Arial"/>
                <w:i/>
                <w:sz w:val="16"/>
              </w:rPr>
            </w:pPr>
            <w:r w:rsidRPr="005C347C">
              <w:rPr>
                <w:rFonts w:cs="Arial"/>
                <w:b/>
                <w:i/>
                <w:sz w:val="16"/>
              </w:rPr>
              <w:t>S3</w:t>
            </w:r>
            <w:r w:rsidRPr="005C347C">
              <w:rPr>
                <w:rFonts w:cs="Arial"/>
                <w:i/>
                <w:sz w:val="16"/>
              </w:rPr>
              <w:t xml:space="preserve"> Rare or uncommon in Wisconsin, typically 21-100 occurrences and/or 3000-10,000 individuals.</w:t>
            </w:r>
          </w:p>
          <w:p w14:paraId="5F973392" w14:textId="77777777" w:rsidR="00340186" w:rsidRPr="005C347C" w:rsidRDefault="00340186" w:rsidP="00970234">
            <w:pPr>
              <w:pStyle w:val="ListParagraph"/>
              <w:numPr>
                <w:ilvl w:val="2"/>
                <w:numId w:val="2"/>
              </w:numPr>
              <w:ind w:left="702"/>
              <w:rPr>
                <w:rFonts w:cs="Arial"/>
                <w:i/>
                <w:sz w:val="16"/>
              </w:rPr>
            </w:pPr>
            <w:r w:rsidRPr="005C347C">
              <w:rPr>
                <w:rFonts w:cs="Arial"/>
                <w:b/>
                <w:i/>
                <w:sz w:val="16"/>
              </w:rPr>
              <w:t>S4</w:t>
            </w:r>
            <w:r w:rsidRPr="005C347C">
              <w:rPr>
                <w:rFonts w:cs="Arial"/>
                <w:i/>
                <w:sz w:val="16"/>
              </w:rPr>
              <w:t xml:space="preserve"> Apparently secure in Wisconsin, usually with &gt;100 occurrences and &gt;10,000 individuals.</w:t>
            </w:r>
          </w:p>
          <w:p w14:paraId="46A258A8" w14:textId="77777777" w:rsidR="00340186" w:rsidRPr="005C347C" w:rsidRDefault="00340186" w:rsidP="00970234">
            <w:pPr>
              <w:pStyle w:val="ListParagraph"/>
              <w:numPr>
                <w:ilvl w:val="2"/>
                <w:numId w:val="2"/>
              </w:numPr>
              <w:ind w:left="702"/>
              <w:rPr>
                <w:rFonts w:cs="Arial"/>
                <w:i/>
                <w:sz w:val="16"/>
              </w:rPr>
            </w:pPr>
            <w:r w:rsidRPr="005C347C">
              <w:rPr>
                <w:rFonts w:cs="Arial"/>
                <w:b/>
                <w:i/>
                <w:sz w:val="16"/>
              </w:rPr>
              <w:t>S5</w:t>
            </w:r>
            <w:r w:rsidRPr="005C347C">
              <w:rPr>
                <w:rFonts w:cs="Arial"/>
                <w:i/>
                <w:sz w:val="16"/>
              </w:rPr>
              <w:t xml:space="preserve"> Demonstrably secure in Wisconsin and essentially ineradicable under present conditions.</w:t>
            </w:r>
          </w:p>
          <w:p w14:paraId="5D2FFF18" w14:textId="77777777" w:rsidR="00340186" w:rsidRPr="005C347C" w:rsidRDefault="00340186" w:rsidP="00970234">
            <w:pPr>
              <w:pStyle w:val="ListParagraph"/>
              <w:numPr>
                <w:ilvl w:val="2"/>
                <w:numId w:val="2"/>
              </w:numPr>
              <w:ind w:left="702"/>
              <w:rPr>
                <w:rFonts w:cs="Arial"/>
                <w:i/>
                <w:sz w:val="16"/>
              </w:rPr>
            </w:pPr>
            <w:r w:rsidRPr="005C347C">
              <w:rPr>
                <w:rFonts w:cs="Arial"/>
                <w:b/>
                <w:i/>
                <w:sz w:val="16"/>
              </w:rPr>
              <w:t>SNA</w:t>
            </w:r>
            <w:r w:rsidRPr="005C347C">
              <w:rPr>
                <w:rFonts w:cs="Arial"/>
                <w:i/>
                <w:sz w:val="16"/>
              </w:rPr>
              <w:t xml:space="preserve"> Accidental, non-native, reported, but unconfirmed, or falsely reported.</w:t>
            </w:r>
          </w:p>
          <w:p w14:paraId="155A224C" w14:textId="1E92B04C" w:rsidR="00340186" w:rsidRPr="005C347C" w:rsidRDefault="00340186" w:rsidP="00970234">
            <w:pPr>
              <w:pStyle w:val="ListParagraph"/>
              <w:numPr>
                <w:ilvl w:val="2"/>
                <w:numId w:val="2"/>
              </w:numPr>
              <w:ind w:left="702"/>
              <w:rPr>
                <w:rFonts w:cs="Arial"/>
                <w:i/>
                <w:sz w:val="16"/>
              </w:rPr>
            </w:pPr>
            <w:r w:rsidRPr="005C347C">
              <w:rPr>
                <w:rFonts w:cs="Arial"/>
                <w:b/>
                <w:i/>
                <w:sz w:val="16"/>
              </w:rPr>
              <w:t>SH</w:t>
            </w:r>
            <w:r w:rsidRPr="005C347C">
              <w:rPr>
                <w:rFonts w:cs="Arial"/>
                <w:i/>
                <w:sz w:val="16"/>
              </w:rPr>
              <w:t xml:space="preserve"> Of historical occurrence in Wisconsin, perhaps having not been verified in the past 20 </w:t>
            </w:r>
            <w:r w:rsidR="007F723A" w:rsidRPr="005C347C">
              <w:rPr>
                <w:rFonts w:cs="Arial"/>
                <w:i/>
                <w:sz w:val="16"/>
              </w:rPr>
              <w:t>years and</w:t>
            </w:r>
            <w:r w:rsidRPr="005C347C">
              <w:rPr>
                <w:rFonts w:cs="Arial"/>
                <w:i/>
                <w:sz w:val="16"/>
              </w:rPr>
              <w:t xml:space="preserve"> suspected to be still extant</w:t>
            </w:r>
            <w:r>
              <w:rPr>
                <w:rFonts w:cs="Arial"/>
                <w:i/>
                <w:sz w:val="16"/>
              </w:rPr>
              <w:t xml:space="preserve">. </w:t>
            </w:r>
            <w:r w:rsidRPr="005C347C">
              <w:rPr>
                <w:rFonts w:cs="Arial"/>
                <w:i/>
                <w:sz w:val="16"/>
              </w:rPr>
              <w:t>Naturally, an element would become SH without such a 20-year delay if the only known occurrence were destroyed or if it had been extensively and unsuccessfully looked for.</w:t>
            </w:r>
          </w:p>
          <w:p w14:paraId="3DE28AA3" w14:textId="77777777" w:rsidR="00340186" w:rsidRPr="005C347C" w:rsidRDefault="00340186" w:rsidP="00970234">
            <w:pPr>
              <w:pStyle w:val="ListParagraph"/>
              <w:numPr>
                <w:ilvl w:val="2"/>
                <w:numId w:val="2"/>
              </w:numPr>
              <w:ind w:left="702"/>
              <w:rPr>
                <w:rFonts w:cs="Arial"/>
                <w:i/>
                <w:sz w:val="16"/>
              </w:rPr>
            </w:pPr>
            <w:r w:rsidRPr="005C347C">
              <w:rPr>
                <w:rFonts w:cs="Arial"/>
                <w:b/>
                <w:i/>
                <w:sz w:val="16"/>
              </w:rPr>
              <w:t>SNR</w:t>
            </w:r>
            <w:r w:rsidRPr="005C347C">
              <w:rPr>
                <w:rFonts w:cs="Arial"/>
                <w:i/>
                <w:sz w:val="16"/>
              </w:rPr>
              <w:t xml:space="preserve"> Not Ranked, a state rank has not yet been assessed.</w:t>
            </w:r>
          </w:p>
          <w:p w14:paraId="36ED5E91" w14:textId="77777777" w:rsidR="00340186" w:rsidRPr="005C347C" w:rsidRDefault="00340186" w:rsidP="00970234">
            <w:pPr>
              <w:pStyle w:val="ListParagraph"/>
              <w:numPr>
                <w:ilvl w:val="2"/>
                <w:numId w:val="2"/>
              </w:numPr>
              <w:ind w:left="702"/>
              <w:rPr>
                <w:rFonts w:cs="Arial"/>
                <w:i/>
                <w:sz w:val="16"/>
              </w:rPr>
            </w:pPr>
            <w:r w:rsidRPr="005C347C">
              <w:rPr>
                <w:rFonts w:cs="Arial"/>
                <w:b/>
                <w:i/>
                <w:sz w:val="16"/>
              </w:rPr>
              <w:t>SU</w:t>
            </w:r>
            <w:r>
              <w:rPr>
                <w:rFonts w:cs="Arial"/>
                <w:i/>
                <w:sz w:val="16"/>
              </w:rPr>
              <w:t xml:space="preserve"> Cannot currently rank. </w:t>
            </w:r>
            <w:r w:rsidRPr="005C347C">
              <w:rPr>
                <w:rFonts w:cs="Arial"/>
                <w:i/>
                <w:sz w:val="16"/>
              </w:rPr>
              <w:t>Possibly in peril in the state, but status is uncertain due to lack of information or substantially conflicting data on status or trends.</w:t>
            </w:r>
          </w:p>
          <w:p w14:paraId="4B51A1DD" w14:textId="77777777" w:rsidR="00340186" w:rsidRPr="005C347C" w:rsidRDefault="00340186" w:rsidP="00970234">
            <w:pPr>
              <w:pStyle w:val="ListParagraph"/>
              <w:numPr>
                <w:ilvl w:val="2"/>
                <w:numId w:val="2"/>
              </w:numPr>
              <w:ind w:left="702"/>
              <w:rPr>
                <w:rFonts w:cs="Arial"/>
                <w:i/>
                <w:sz w:val="16"/>
              </w:rPr>
            </w:pPr>
            <w:r w:rsidRPr="005C347C">
              <w:rPr>
                <w:rFonts w:cs="Arial"/>
                <w:b/>
                <w:i/>
                <w:sz w:val="16"/>
              </w:rPr>
              <w:t>SX</w:t>
            </w:r>
            <w:r w:rsidRPr="005C347C">
              <w:rPr>
                <w:rFonts w:cs="Arial"/>
                <w:i/>
                <w:sz w:val="16"/>
              </w:rPr>
              <w:t xml:space="preserve"> Apparently extirpated from the state.</w:t>
            </w:r>
          </w:p>
          <w:p w14:paraId="15BB762D" w14:textId="77777777" w:rsidR="00340186" w:rsidRPr="005C347C" w:rsidRDefault="00340186" w:rsidP="00970234">
            <w:pPr>
              <w:rPr>
                <w:rFonts w:cs="Arial"/>
                <w:i/>
                <w:sz w:val="16"/>
              </w:rPr>
            </w:pPr>
          </w:p>
          <w:p w14:paraId="53B15C7C" w14:textId="77777777" w:rsidR="00340186" w:rsidRPr="005C347C" w:rsidRDefault="00340186" w:rsidP="00970234">
            <w:pPr>
              <w:rPr>
                <w:rFonts w:cs="Arial"/>
                <w:i/>
                <w:sz w:val="16"/>
              </w:rPr>
            </w:pPr>
            <w:r w:rsidRPr="005C347C">
              <w:rPr>
                <w:rFonts w:cs="Arial"/>
                <w:i/>
                <w:sz w:val="16"/>
              </w:rPr>
              <w:t>Ranking long distance aerial migrant animals presents special problems relating to the fact that their non-breeding status (rank) may be quite different from their breeding status, if any, in Wisconsin</w:t>
            </w:r>
            <w:r>
              <w:rPr>
                <w:rFonts w:cs="Arial"/>
                <w:i/>
                <w:sz w:val="16"/>
              </w:rPr>
              <w:t xml:space="preserve">. </w:t>
            </w:r>
            <w:r w:rsidRPr="005C347C">
              <w:rPr>
                <w:rFonts w:cs="Arial"/>
                <w:i/>
                <w:sz w:val="16"/>
              </w:rPr>
              <w:t>In other words, the conservation needs of these taxa may vary between seasons</w:t>
            </w:r>
            <w:r>
              <w:rPr>
                <w:rFonts w:cs="Arial"/>
                <w:i/>
                <w:sz w:val="16"/>
              </w:rPr>
              <w:t xml:space="preserve">. </w:t>
            </w:r>
            <w:r w:rsidRPr="005C347C">
              <w:rPr>
                <w:rFonts w:cs="Arial"/>
                <w:i/>
                <w:sz w:val="16"/>
              </w:rPr>
              <w:t>In order to present a less ambiguous picture of a migrant's status, it is necessary to specify whether the rank refers to the breeding (B) or non-breeding (N) status of the taxon in question</w:t>
            </w:r>
            <w:r>
              <w:rPr>
                <w:rFonts w:cs="Arial"/>
                <w:i/>
                <w:sz w:val="16"/>
              </w:rPr>
              <w:t xml:space="preserve">. </w:t>
            </w:r>
            <w:r w:rsidRPr="005C347C">
              <w:rPr>
                <w:rFonts w:cs="Arial"/>
                <w:i/>
                <w:sz w:val="16"/>
              </w:rPr>
              <w:t>(e.g</w:t>
            </w:r>
            <w:r>
              <w:rPr>
                <w:rFonts w:cs="Arial"/>
                <w:i/>
                <w:sz w:val="16"/>
              </w:rPr>
              <w:t xml:space="preserve">. </w:t>
            </w:r>
            <w:r w:rsidRPr="005C347C">
              <w:rPr>
                <w:rFonts w:cs="Arial"/>
                <w:i/>
                <w:sz w:val="16"/>
              </w:rPr>
              <w:t>S2B, S5N).</w:t>
            </w:r>
          </w:p>
        </w:tc>
      </w:tr>
    </w:tbl>
    <w:p w14:paraId="55C57547" w14:textId="77777777" w:rsidR="00BF46FC" w:rsidRDefault="00BF46FC" w:rsidP="00BF46FC">
      <w:pPr>
        <w:ind w:left="720"/>
        <w:rPr>
          <w:rFonts w:cs="Arial"/>
          <w:b/>
          <w:u w:val="single"/>
        </w:rPr>
      </w:pPr>
    </w:p>
    <w:p w14:paraId="03045390" w14:textId="77777777" w:rsidR="005546AF" w:rsidRDefault="005546AF">
      <w:pPr>
        <w:rPr>
          <w:rFonts w:cs="Arial"/>
        </w:rPr>
        <w:sectPr w:rsidR="005546AF" w:rsidSect="00153E74">
          <w:pgSz w:w="12240" w:h="15840" w:code="1"/>
          <w:pgMar w:top="1440" w:right="1440" w:bottom="1440" w:left="1440" w:header="432" w:footer="576" w:gutter="0"/>
          <w:cols w:space="720"/>
          <w:docGrid w:linePitch="272"/>
        </w:sectPr>
      </w:pPr>
    </w:p>
    <w:p w14:paraId="3E860E00" w14:textId="145E86A0" w:rsidR="00340186" w:rsidRDefault="005546AF">
      <w:pPr>
        <w:rPr>
          <w:rFonts w:cs="Arial"/>
        </w:rPr>
      </w:pPr>
      <w:r>
        <w:rPr>
          <w:rFonts w:cs="Arial"/>
          <w:noProof/>
        </w:rPr>
        <w:drawing>
          <wp:anchor distT="0" distB="0" distL="114300" distR="114300" simplePos="0" relativeHeight="251693568" behindDoc="0" locked="0" layoutInCell="1" allowOverlap="1" wp14:anchorId="69C26164" wp14:editId="1744C93C">
            <wp:simplePos x="0" y="0"/>
            <wp:positionH relativeFrom="page">
              <wp:align>left</wp:align>
            </wp:positionH>
            <wp:positionV relativeFrom="paragraph">
              <wp:posOffset>-937260</wp:posOffset>
            </wp:positionV>
            <wp:extent cx="15529983" cy="10048812"/>
            <wp:effectExtent l="0" t="0" r="0" b="0"/>
            <wp:wrapNone/>
            <wp:docPr id="19732508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250843" name="Picture 7"/>
                    <pic:cNvPicPr>
                      <a:picLocks noChangeAspect="1" noChangeArrowheads="1"/>
                    </pic:cNvPicPr>
                  </pic:nvPicPr>
                  <pic:blipFill>
                    <a:blip r:embed="rId83" cstate="screen">
                      <a:extLst>
                        <a:ext uri="{28A0092B-C50C-407E-A947-70E740481C1C}">
                          <a14:useLocalDpi xmlns:a14="http://schemas.microsoft.com/office/drawing/2010/main"/>
                        </a:ext>
                      </a:extLst>
                    </a:blip>
                    <a:stretch>
                      <a:fillRect/>
                    </a:stretch>
                  </pic:blipFill>
                  <pic:spPr bwMode="auto">
                    <a:xfrm>
                      <a:off x="0" y="0"/>
                      <a:ext cx="15529983" cy="100488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358780" w14:textId="0201A689" w:rsidR="00761099" w:rsidRDefault="00761099" w:rsidP="00761099">
      <w:pPr>
        <w:jc w:val="center"/>
        <w:rPr>
          <w:rFonts w:cs="Arial"/>
        </w:rPr>
      </w:pPr>
    </w:p>
    <w:p w14:paraId="37D3E5CD" w14:textId="77777777" w:rsidR="00761099" w:rsidRDefault="00761099" w:rsidP="00761099">
      <w:pPr>
        <w:jc w:val="center"/>
        <w:rPr>
          <w:rFonts w:cs="Arial"/>
        </w:rPr>
      </w:pPr>
    </w:p>
    <w:p w14:paraId="5723AE1B" w14:textId="77777777" w:rsidR="00761099" w:rsidRDefault="00761099" w:rsidP="00761099">
      <w:pPr>
        <w:jc w:val="center"/>
        <w:rPr>
          <w:rFonts w:cs="Arial"/>
        </w:rPr>
      </w:pPr>
    </w:p>
    <w:p w14:paraId="0EDB2A56" w14:textId="77777777" w:rsidR="00761099" w:rsidRDefault="00761099" w:rsidP="00761099">
      <w:pPr>
        <w:jc w:val="center"/>
        <w:rPr>
          <w:rFonts w:cs="Arial"/>
        </w:rPr>
      </w:pPr>
    </w:p>
    <w:p w14:paraId="08F3E7A2" w14:textId="77777777" w:rsidR="00761099" w:rsidRDefault="00761099" w:rsidP="00761099">
      <w:pPr>
        <w:jc w:val="center"/>
        <w:rPr>
          <w:rFonts w:cs="Arial"/>
        </w:rPr>
      </w:pPr>
    </w:p>
    <w:p w14:paraId="1009E2C8" w14:textId="77777777" w:rsidR="00761099" w:rsidRDefault="00761099" w:rsidP="00761099">
      <w:pPr>
        <w:jc w:val="center"/>
        <w:rPr>
          <w:rFonts w:cs="Arial"/>
        </w:rPr>
      </w:pPr>
    </w:p>
    <w:p w14:paraId="664DDD95" w14:textId="77777777" w:rsidR="00761099" w:rsidRDefault="00761099" w:rsidP="00761099">
      <w:pPr>
        <w:jc w:val="center"/>
        <w:rPr>
          <w:rFonts w:cs="Arial"/>
        </w:rPr>
      </w:pPr>
    </w:p>
    <w:p w14:paraId="543A8F8B" w14:textId="77777777" w:rsidR="00761099" w:rsidRDefault="00761099" w:rsidP="00761099">
      <w:pPr>
        <w:jc w:val="center"/>
        <w:rPr>
          <w:rFonts w:cs="Arial"/>
        </w:rPr>
      </w:pPr>
    </w:p>
    <w:p w14:paraId="65A1AF58" w14:textId="77777777" w:rsidR="00761099" w:rsidRDefault="00761099" w:rsidP="00761099">
      <w:pPr>
        <w:jc w:val="center"/>
        <w:rPr>
          <w:rFonts w:cs="Arial"/>
        </w:rPr>
      </w:pPr>
    </w:p>
    <w:p w14:paraId="06D0B9BC" w14:textId="77777777" w:rsidR="00761099" w:rsidRDefault="00761099" w:rsidP="00761099">
      <w:pPr>
        <w:jc w:val="center"/>
        <w:rPr>
          <w:rFonts w:cs="Arial"/>
        </w:rPr>
      </w:pPr>
    </w:p>
    <w:p w14:paraId="107210F4" w14:textId="77777777" w:rsidR="00761099" w:rsidRDefault="00761099" w:rsidP="00761099">
      <w:pPr>
        <w:jc w:val="center"/>
        <w:rPr>
          <w:rFonts w:cs="Arial"/>
        </w:rPr>
      </w:pPr>
    </w:p>
    <w:p w14:paraId="03012834" w14:textId="77777777" w:rsidR="00761099" w:rsidRDefault="00761099" w:rsidP="00761099">
      <w:pPr>
        <w:jc w:val="center"/>
        <w:rPr>
          <w:rFonts w:cs="Arial"/>
        </w:rPr>
      </w:pPr>
    </w:p>
    <w:p w14:paraId="0C5BB702" w14:textId="77777777" w:rsidR="00761099" w:rsidRDefault="00761099" w:rsidP="00761099">
      <w:pPr>
        <w:jc w:val="center"/>
        <w:rPr>
          <w:rFonts w:cs="Arial"/>
        </w:rPr>
      </w:pPr>
    </w:p>
    <w:p w14:paraId="07A05922" w14:textId="4FD16CBA" w:rsidR="00761099" w:rsidRPr="00742DEE" w:rsidRDefault="00761099" w:rsidP="00761099">
      <w:pPr>
        <w:jc w:val="center"/>
        <w:rPr>
          <w:rFonts w:cs="Arial"/>
          <w:b/>
          <w:bCs/>
          <w:i/>
          <w:sz w:val="40"/>
          <w:szCs w:val="40"/>
        </w:rPr>
      </w:pPr>
      <w:r w:rsidRPr="00742DEE">
        <w:rPr>
          <w:rFonts w:cs="Arial"/>
          <w:b/>
          <w:bCs/>
          <w:i/>
          <w:sz w:val="40"/>
          <w:szCs w:val="40"/>
        </w:rPr>
        <w:t>Map 6: Natural Features</w:t>
      </w:r>
    </w:p>
    <w:p w14:paraId="06C1707F" w14:textId="77777777" w:rsidR="005546AF" w:rsidRDefault="005546AF">
      <w:pPr>
        <w:rPr>
          <w:rFonts w:cs="Arial"/>
          <w:b/>
          <w:u w:val="single"/>
        </w:rPr>
      </w:pPr>
    </w:p>
    <w:p w14:paraId="591DD649" w14:textId="77777777" w:rsidR="005546AF" w:rsidRDefault="005546AF">
      <w:pPr>
        <w:rPr>
          <w:rFonts w:cs="Arial"/>
          <w:b/>
          <w:u w:val="single"/>
        </w:rPr>
      </w:pPr>
    </w:p>
    <w:p w14:paraId="23096FE6" w14:textId="77777777" w:rsidR="005546AF" w:rsidRDefault="005546AF">
      <w:pPr>
        <w:rPr>
          <w:rFonts w:cs="Arial"/>
          <w:b/>
          <w:u w:val="single"/>
        </w:rPr>
      </w:pPr>
    </w:p>
    <w:p w14:paraId="71C3E270" w14:textId="77777777" w:rsidR="005546AF" w:rsidRDefault="005546AF">
      <w:pPr>
        <w:rPr>
          <w:rFonts w:cs="Arial"/>
          <w:b/>
          <w:u w:val="single"/>
        </w:rPr>
        <w:sectPr w:rsidR="005546AF" w:rsidSect="00153E74">
          <w:pgSz w:w="24480" w:h="15840" w:orient="landscape" w:code="17"/>
          <w:pgMar w:top="1440" w:right="1440" w:bottom="1440" w:left="1440" w:header="432" w:footer="576" w:gutter="0"/>
          <w:cols w:space="720"/>
          <w:docGrid w:linePitch="272"/>
        </w:sectPr>
      </w:pPr>
    </w:p>
    <w:p w14:paraId="1330FDBC" w14:textId="34578370" w:rsidR="009854EC" w:rsidRDefault="009854EC" w:rsidP="002817C6">
      <w:pPr>
        <w:spacing w:line="360" w:lineRule="auto"/>
        <w:rPr>
          <w:rFonts w:cs="Arial"/>
          <w:b/>
          <w:u w:val="single"/>
        </w:rPr>
      </w:pPr>
      <w:r>
        <w:rPr>
          <w:rFonts w:cs="Arial"/>
          <w:b/>
          <w:u w:val="single"/>
        </w:rPr>
        <w:t>State Parks and Natural/Wildlife Areas</w:t>
      </w:r>
    </w:p>
    <w:p w14:paraId="7D7A2CBC" w14:textId="1C358324" w:rsidR="0059588E" w:rsidRDefault="00F97B97" w:rsidP="00A54EFB">
      <w:pPr>
        <w:spacing w:line="360" w:lineRule="auto"/>
        <w:rPr>
          <w:rFonts w:cs="Arial"/>
        </w:rPr>
      </w:pPr>
      <w:r>
        <w:rPr>
          <w:rFonts w:cs="Arial"/>
        </w:rPr>
        <w:t xml:space="preserve">The </w:t>
      </w:r>
      <w:r w:rsidR="00A54EFB" w:rsidRPr="00850247">
        <w:rPr>
          <w:rFonts w:cs="Arial"/>
        </w:rPr>
        <w:t>Cherokee Marsh</w:t>
      </w:r>
      <w:r w:rsidR="00C92531">
        <w:rPr>
          <w:rFonts w:cs="Arial"/>
        </w:rPr>
        <w:t xml:space="preserve"> State Natural Area</w:t>
      </w:r>
      <w:r>
        <w:rPr>
          <w:rFonts w:cs="Arial"/>
        </w:rPr>
        <w:t xml:space="preserve">, designated </w:t>
      </w:r>
      <w:r w:rsidR="00D2692B">
        <w:rPr>
          <w:rFonts w:cs="Arial"/>
        </w:rPr>
        <w:t xml:space="preserve">a state natural area </w:t>
      </w:r>
      <w:r>
        <w:rPr>
          <w:rFonts w:cs="Arial"/>
        </w:rPr>
        <w:t>in 1976, is part of an extensive wetland complex of more than 2</w:t>
      </w:r>
      <w:r w:rsidR="00D2692B">
        <w:rPr>
          <w:rFonts w:cs="Arial"/>
        </w:rPr>
        <w:t>,</w:t>
      </w:r>
      <w:r>
        <w:rPr>
          <w:rFonts w:cs="Arial"/>
        </w:rPr>
        <w:t>000 acres</w:t>
      </w:r>
      <w:r w:rsidR="007601AA">
        <w:rPr>
          <w:rFonts w:cs="Arial"/>
        </w:rPr>
        <w:t>.</w:t>
      </w:r>
      <w:r w:rsidR="007F723A">
        <w:rPr>
          <w:rFonts w:cs="Arial"/>
        </w:rPr>
        <w:t xml:space="preserve"> </w:t>
      </w:r>
      <w:r w:rsidR="00CC14E7">
        <w:rPr>
          <w:rFonts w:cs="Arial"/>
        </w:rPr>
        <w:t>The Marsh represents a gradient of habitat types ranging from open water to hardwood forest and warm season grass fields</w:t>
      </w:r>
      <w:r w:rsidR="007601AA">
        <w:rPr>
          <w:rFonts w:cs="Arial"/>
        </w:rPr>
        <w:t>.</w:t>
      </w:r>
      <w:r w:rsidR="007F723A">
        <w:rPr>
          <w:rFonts w:cs="Arial"/>
        </w:rPr>
        <w:t xml:space="preserve"> </w:t>
      </w:r>
      <w:r w:rsidR="00CC14E7">
        <w:rPr>
          <w:rFonts w:cs="Arial"/>
        </w:rPr>
        <w:t>The banks of the Yahara River</w:t>
      </w:r>
      <w:r w:rsidR="002F6D90">
        <w:rPr>
          <w:rFonts w:cs="Arial"/>
        </w:rPr>
        <w:t xml:space="preserve"> and Token Creek</w:t>
      </w:r>
      <w:r w:rsidR="00CC14E7">
        <w:rPr>
          <w:rFonts w:cs="Arial"/>
        </w:rPr>
        <w:t xml:space="preserve"> which feeds the Marsh, are typical emergent wetland vegetation consisting of cattail and wetland plants</w:t>
      </w:r>
      <w:r w:rsidR="007601AA">
        <w:rPr>
          <w:rFonts w:cs="Arial"/>
        </w:rPr>
        <w:t>.</w:t>
      </w:r>
      <w:r w:rsidR="007F723A">
        <w:rPr>
          <w:rFonts w:cs="Arial"/>
        </w:rPr>
        <w:t xml:space="preserve"> </w:t>
      </w:r>
      <w:r>
        <w:rPr>
          <w:rFonts w:cs="Arial"/>
        </w:rPr>
        <w:t>Because of its size</w:t>
      </w:r>
      <w:r w:rsidR="00095538">
        <w:rPr>
          <w:rFonts w:cs="Arial"/>
        </w:rPr>
        <w:t xml:space="preserve"> </w:t>
      </w:r>
      <w:r>
        <w:rPr>
          <w:rFonts w:cs="Arial"/>
        </w:rPr>
        <w:t>and differentiating characteristics, the Marsh has been divided into a northern and southern unit</w:t>
      </w:r>
      <w:r w:rsidR="007601AA">
        <w:rPr>
          <w:rFonts w:cs="Arial"/>
        </w:rPr>
        <w:t>.</w:t>
      </w:r>
      <w:r w:rsidR="007F723A">
        <w:rPr>
          <w:rFonts w:cs="Arial"/>
        </w:rPr>
        <w:t xml:space="preserve"> </w:t>
      </w:r>
      <w:r>
        <w:rPr>
          <w:rFonts w:cs="Arial"/>
        </w:rPr>
        <w:t xml:space="preserve">The northern unit, the part which lies within and adjacent </w:t>
      </w:r>
      <w:r w:rsidR="00340D42">
        <w:rPr>
          <w:rFonts w:cs="Arial"/>
        </w:rPr>
        <w:t>to the Town, has been classified</w:t>
      </w:r>
      <w:r>
        <w:rPr>
          <w:rFonts w:cs="Arial"/>
        </w:rPr>
        <w:t xml:space="preserve"> as a fen and is home to many species of mammals, amphibians, reptiles, and birds</w:t>
      </w:r>
      <w:r w:rsidR="007601AA">
        <w:rPr>
          <w:rFonts w:cs="Arial"/>
        </w:rPr>
        <w:t>.</w:t>
      </w:r>
      <w:r w:rsidR="007F723A">
        <w:rPr>
          <w:rFonts w:cs="Arial"/>
        </w:rPr>
        <w:t xml:space="preserve"> </w:t>
      </w:r>
      <w:r>
        <w:rPr>
          <w:rFonts w:cs="Arial"/>
        </w:rPr>
        <w:t>State Natural Areas have very few public facilities like picnic areas or restrooms, but provide a variety of recreational activities like hiking, fishing, outdoor education, and wildlife viewing, amongst others.</w:t>
      </w:r>
    </w:p>
    <w:p w14:paraId="1621376C" w14:textId="0067647D" w:rsidR="00B0114C" w:rsidRDefault="00B0114C" w:rsidP="00A54EFB">
      <w:pPr>
        <w:spacing w:line="360" w:lineRule="auto"/>
        <w:rPr>
          <w:rFonts w:cs="Arial"/>
        </w:rPr>
      </w:pPr>
    </w:p>
    <w:p w14:paraId="0CDB1D62" w14:textId="045F0F64" w:rsidR="00095538" w:rsidRDefault="00C57744" w:rsidP="00A54EFB">
      <w:pPr>
        <w:spacing w:line="360" w:lineRule="auto"/>
        <w:rPr>
          <w:rFonts w:cs="Arial"/>
        </w:rPr>
      </w:pPr>
      <w:r w:rsidRPr="00095538">
        <w:rPr>
          <w:rFonts w:cs="Arial"/>
          <w:noProof/>
        </w:rPr>
        <w:t>Immediately adjacent to the north</w:t>
      </w:r>
      <w:r w:rsidR="00CC14E7" w:rsidRPr="00095538">
        <w:rPr>
          <w:rFonts w:cs="Arial"/>
          <w:sz w:val="16"/>
        </w:rPr>
        <w:t xml:space="preserve"> </w:t>
      </w:r>
      <w:r w:rsidR="00CC14E7">
        <w:rPr>
          <w:rFonts w:cs="Arial"/>
        </w:rPr>
        <w:t xml:space="preserve">of the </w:t>
      </w:r>
      <w:r w:rsidR="00C92531">
        <w:rPr>
          <w:rFonts w:cs="Arial"/>
        </w:rPr>
        <w:t>Cherokee Marsh</w:t>
      </w:r>
      <w:r w:rsidR="00CC14E7">
        <w:rPr>
          <w:rFonts w:cs="Arial"/>
        </w:rPr>
        <w:t xml:space="preserve"> is the Cherokee Marsh</w:t>
      </w:r>
      <w:r w:rsidR="00C92531">
        <w:rPr>
          <w:rFonts w:cs="Arial"/>
        </w:rPr>
        <w:t xml:space="preserve"> Stat</w:t>
      </w:r>
      <w:r w:rsidR="00D2692B">
        <w:rPr>
          <w:rFonts w:cs="Arial"/>
        </w:rPr>
        <w:t>e Fisheries</w:t>
      </w:r>
      <w:r w:rsidR="00A54EFB" w:rsidRPr="00850247">
        <w:rPr>
          <w:rFonts w:cs="Arial"/>
        </w:rPr>
        <w:t xml:space="preserve"> Area</w:t>
      </w:r>
      <w:r w:rsidR="007601AA">
        <w:rPr>
          <w:rFonts w:cs="Arial"/>
        </w:rPr>
        <w:t>.</w:t>
      </w:r>
      <w:r w:rsidR="007F723A">
        <w:rPr>
          <w:rFonts w:cs="Arial"/>
        </w:rPr>
        <w:t xml:space="preserve"> </w:t>
      </w:r>
      <w:r w:rsidR="00CC14E7">
        <w:rPr>
          <w:rFonts w:cs="Arial"/>
        </w:rPr>
        <w:t>WDNR Fisheries Areas are located along stream, rivers, and lakes and are designated to protect and restore water quality by improving habitat and fishing opportunities</w:t>
      </w:r>
      <w:r w:rsidR="007601AA">
        <w:rPr>
          <w:rFonts w:cs="Arial"/>
        </w:rPr>
        <w:t>.</w:t>
      </w:r>
      <w:r w:rsidR="007F723A">
        <w:rPr>
          <w:rFonts w:cs="Arial"/>
        </w:rPr>
        <w:t xml:space="preserve"> </w:t>
      </w:r>
      <w:r w:rsidR="00CC14E7">
        <w:rPr>
          <w:rFonts w:cs="Arial"/>
        </w:rPr>
        <w:t xml:space="preserve"> Fisheries help replenish native fish populations that have diminished from over-harvesting and deteriorating habitat</w:t>
      </w:r>
      <w:r w:rsidR="007601AA">
        <w:rPr>
          <w:rFonts w:cs="Arial"/>
        </w:rPr>
        <w:t>.</w:t>
      </w:r>
      <w:r w:rsidR="007F723A">
        <w:rPr>
          <w:rFonts w:cs="Arial"/>
        </w:rPr>
        <w:t xml:space="preserve"> </w:t>
      </w:r>
      <w:r w:rsidR="00CC14E7">
        <w:rPr>
          <w:rFonts w:cs="Arial"/>
        </w:rPr>
        <w:t xml:space="preserve">In conjunction with State Natural Areas, Forest, Trails, and Wildlife Areas, </w:t>
      </w:r>
      <w:r w:rsidR="00643BA3">
        <w:rPr>
          <w:rFonts w:cs="Arial"/>
        </w:rPr>
        <w:t>f</w:t>
      </w:r>
      <w:r w:rsidR="00CC14E7">
        <w:rPr>
          <w:rFonts w:cs="Arial"/>
        </w:rPr>
        <w:t>isheries often include lands adja</w:t>
      </w:r>
      <w:r w:rsidR="00E355B6">
        <w:rPr>
          <w:rFonts w:cs="Arial"/>
        </w:rPr>
        <w:t>cent to streams and lakes and he</w:t>
      </w:r>
      <w:r w:rsidR="00CC14E7">
        <w:rPr>
          <w:rFonts w:cs="Arial"/>
        </w:rPr>
        <w:t>lp protect a larger watershed</w:t>
      </w:r>
      <w:r w:rsidR="00E355B6">
        <w:rPr>
          <w:rFonts w:cs="Arial"/>
        </w:rPr>
        <w:t xml:space="preserve"> and provide f</w:t>
      </w:r>
      <w:r>
        <w:rPr>
          <w:rFonts w:cs="Arial"/>
        </w:rPr>
        <w:t>or compatible recreational uses</w:t>
      </w:r>
      <w:r w:rsidR="007601AA">
        <w:rPr>
          <w:rFonts w:cs="Arial"/>
        </w:rPr>
        <w:t>.</w:t>
      </w:r>
      <w:r w:rsidR="007F723A">
        <w:rPr>
          <w:rFonts w:cs="Arial"/>
        </w:rPr>
        <w:t xml:space="preserve"> </w:t>
      </w:r>
    </w:p>
    <w:p w14:paraId="4D030255" w14:textId="77777777" w:rsidR="00095538" w:rsidRDefault="00095538" w:rsidP="00A54EFB">
      <w:pPr>
        <w:spacing w:line="360" w:lineRule="auto"/>
        <w:rPr>
          <w:rFonts w:cs="Arial"/>
        </w:rPr>
      </w:pPr>
    </w:p>
    <w:p w14:paraId="077D4688" w14:textId="4B733D09" w:rsidR="00A54EFB" w:rsidRPr="00850247" w:rsidRDefault="003D3985" w:rsidP="00A54EFB">
      <w:pPr>
        <w:spacing w:line="360" w:lineRule="auto"/>
        <w:rPr>
          <w:rFonts w:cs="Arial"/>
        </w:rPr>
      </w:pPr>
      <w:r>
        <w:rPr>
          <w:rFonts w:cs="Arial"/>
        </w:rPr>
        <w:t xml:space="preserve">Additional information </w:t>
      </w:r>
      <w:r w:rsidR="00095538">
        <w:rPr>
          <w:rFonts w:cs="Arial"/>
        </w:rPr>
        <w:t xml:space="preserve">about the Cherokee Marsh can be found through the Wisconsin Wetland </w:t>
      </w:r>
      <w:r w:rsidR="00095538" w:rsidRPr="00626901">
        <w:rPr>
          <w:rFonts w:cs="Arial"/>
        </w:rPr>
        <w:t>Association (</w:t>
      </w:r>
      <w:hyperlink r:id="rId84" w:history="1">
        <w:r w:rsidR="00340186" w:rsidRPr="0080049B">
          <w:rPr>
            <w:rStyle w:val="Hyperlink"/>
            <w:rFonts w:cs="Arial"/>
          </w:rPr>
          <w:t>http://www.wisconsinwetlands.org/</w:t>
        </w:r>
      </w:hyperlink>
      <w:r w:rsidR="00C925AF">
        <w:rPr>
          <w:rFonts w:cs="Arial"/>
        </w:rPr>
        <w:t xml:space="preserve">), Friends of Cherokee Marsh </w:t>
      </w:r>
      <w:r w:rsidR="00095538" w:rsidRPr="00626901">
        <w:rPr>
          <w:rFonts w:cs="Arial"/>
        </w:rPr>
        <w:t>(</w:t>
      </w:r>
      <w:hyperlink r:id="rId85" w:history="1">
        <w:r w:rsidR="00340186" w:rsidRPr="0080049B">
          <w:rPr>
            <w:rStyle w:val="Hyperlink"/>
            <w:rFonts w:cs="Arial"/>
          </w:rPr>
          <w:t>http://cherokeemarsh.org/</w:t>
        </w:r>
      </w:hyperlink>
      <w:r w:rsidR="00C925AF">
        <w:rPr>
          <w:rFonts w:cs="Arial"/>
        </w:rPr>
        <w:t xml:space="preserve">) and the WDNR </w:t>
      </w:r>
      <w:r w:rsidR="00095538" w:rsidRPr="00626901">
        <w:rPr>
          <w:rFonts w:cs="Arial"/>
        </w:rPr>
        <w:t>(</w:t>
      </w:r>
      <w:hyperlink r:id="rId86" w:history="1">
        <w:r w:rsidR="00340186" w:rsidRPr="0080049B">
          <w:rPr>
            <w:rStyle w:val="Hyperlink"/>
            <w:rFonts w:cs="Arial"/>
          </w:rPr>
          <w:t>https://dnr.wisconsin.gov/topic/statenaturalareas/CherokeeMarsh</w:t>
        </w:r>
      </w:hyperlink>
      <w:r w:rsidR="00340186">
        <w:rPr>
          <w:rFonts w:cs="Arial"/>
        </w:rPr>
        <w:t xml:space="preserve">). </w:t>
      </w:r>
    </w:p>
    <w:p w14:paraId="6C07861A" w14:textId="77777777" w:rsidR="00C92531" w:rsidRDefault="00C92531" w:rsidP="002817C6">
      <w:pPr>
        <w:spacing w:line="360" w:lineRule="auto"/>
        <w:rPr>
          <w:rFonts w:cs="Arial"/>
          <w:b/>
          <w:u w:val="single"/>
        </w:rPr>
      </w:pPr>
    </w:p>
    <w:p w14:paraId="77B08436" w14:textId="77777777" w:rsidR="009854EC" w:rsidRDefault="00C92531" w:rsidP="002817C6">
      <w:pPr>
        <w:spacing w:line="360" w:lineRule="auto"/>
        <w:rPr>
          <w:rFonts w:cs="Arial"/>
          <w:b/>
          <w:u w:val="single"/>
        </w:rPr>
      </w:pPr>
      <w:r>
        <w:rPr>
          <w:rFonts w:cs="Arial"/>
          <w:b/>
          <w:u w:val="single"/>
        </w:rPr>
        <w:t>County and Local Parks</w:t>
      </w:r>
    </w:p>
    <w:p w14:paraId="49CCF3B1" w14:textId="77777777" w:rsidR="00C92531" w:rsidRPr="00C92531" w:rsidRDefault="00C92531" w:rsidP="002817C6">
      <w:pPr>
        <w:spacing w:line="360" w:lineRule="auto"/>
        <w:rPr>
          <w:rFonts w:cs="Arial"/>
        </w:rPr>
      </w:pPr>
      <w:r>
        <w:rPr>
          <w:rFonts w:cs="Arial"/>
        </w:rPr>
        <w:t xml:space="preserve">County and </w:t>
      </w:r>
      <w:r w:rsidRPr="00C92531">
        <w:rPr>
          <w:rFonts w:cs="Arial"/>
        </w:rPr>
        <w:t>Local Parks will be discussed in detail in Chapter 6</w:t>
      </w:r>
      <w:r w:rsidR="008A2809">
        <w:rPr>
          <w:rFonts w:cs="Arial"/>
        </w:rPr>
        <w:t>: Utilities &amp; Community Facilities</w:t>
      </w:r>
      <w:r w:rsidRPr="00C92531">
        <w:rPr>
          <w:rFonts w:cs="Arial"/>
        </w:rPr>
        <w:t>.</w:t>
      </w:r>
    </w:p>
    <w:p w14:paraId="48B2621B" w14:textId="77777777" w:rsidR="003D3985" w:rsidRDefault="003D3985" w:rsidP="002817C6">
      <w:pPr>
        <w:spacing w:line="360" w:lineRule="auto"/>
        <w:rPr>
          <w:rFonts w:cs="Arial"/>
          <w:b/>
          <w:u w:val="single"/>
        </w:rPr>
      </w:pPr>
    </w:p>
    <w:p w14:paraId="60AC8DD5" w14:textId="77777777" w:rsidR="009854EC" w:rsidRDefault="009854EC" w:rsidP="00C925AF">
      <w:pPr>
        <w:rPr>
          <w:rFonts w:cs="Arial"/>
          <w:b/>
          <w:smallCaps/>
          <w:sz w:val="24"/>
          <w:u w:val="single"/>
        </w:rPr>
      </w:pPr>
      <w:r>
        <w:rPr>
          <w:rFonts w:cs="Arial"/>
          <w:b/>
          <w:smallCaps/>
          <w:sz w:val="24"/>
          <w:u w:val="single"/>
        </w:rPr>
        <w:t>Natural Resource Goals, Objectives, and Policies</w:t>
      </w:r>
      <w:r w:rsidRPr="00645547">
        <w:rPr>
          <w:rFonts w:cs="Arial"/>
          <w:b/>
          <w:smallCaps/>
          <w:sz w:val="24"/>
        </w:rPr>
        <w:t>___________________________</w:t>
      </w:r>
    </w:p>
    <w:p w14:paraId="56CA0F4D" w14:textId="77777777" w:rsidR="009854EC" w:rsidRPr="005266FB" w:rsidRDefault="009854EC" w:rsidP="002817C6">
      <w:pPr>
        <w:spacing w:line="360" w:lineRule="auto"/>
        <w:rPr>
          <w:rFonts w:cs="Arial"/>
          <w:sz w:val="12"/>
        </w:rPr>
      </w:pPr>
    </w:p>
    <w:p w14:paraId="20B9DE88" w14:textId="77777777" w:rsidR="009854EC" w:rsidRDefault="005C2428" w:rsidP="002817C6">
      <w:pPr>
        <w:spacing w:line="360" w:lineRule="auto"/>
        <w:rPr>
          <w:rFonts w:cs="Arial"/>
          <w:b/>
          <w:u w:val="single"/>
        </w:rPr>
      </w:pPr>
      <w:r>
        <w:rPr>
          <w:rFonts w:cs="Arial"/>
          <w:b/>
          <w:u w:val="single"/>
        </w:rPr>
        <w:t>Goal</w:t>
      </w:r>
      <w:r w:rsidR="009854EC" w:rsidRPr="009854EC">
        <w:rPr>
          <w:rFonts w:cs="Arial"/>
          <w:b/>
          <w:u w:val="single"/>
        </w:rPr>
        <w:t>:</w:t>
      </w:r>
    </w:p>
    <w:p w14:paraId="159ACDEB" w14:textId="77777777" w:rsidR="005C2428" w:rsidRPr="005C2428" w:rsidRDefault="005C2428" w:rsidP="002817C6">
      <w:pPr>
        <w:spacing w:line="360" w:lineRule="auto"/>
        <w:rPr>
          <w:rFonts w:cs="Arial"/>
        </w:rPr>
      </w:pPr>
      <w:r>
        <w:rPr>
          <w:rFonts w:cs="Arial"/>
        </w:rPr>
        <w:t>To</w:t>
      </w:r>
      <w:r w:rsidRPr="005C2428">
        <w:rPr>
          <w:rFonts w:cs="Arial"/>
        </w:rPr>
        <w:t xml:space="preserve"> preserve, protect and improve environmental resources in the Town and surrounding area</w:t>
      </w:r>
      <w:r w:rsidR="000C06B0">
        <w:rPr>
          <w:rFonts w:cs="Arial"/>
        </w:rPr>
        <w:t>.</w:t>
      </w:r>
    </w:p>
    <w:p w14:paraId="23E05CDC" w14:textId="77777777" w:rsidR="00B0114C" w:rsidRDefault="00B0114C" w:rsidP="002817C6">
      <w:pPr>
        <w:spacing w:line="360" w:lineRule="auto"/>
        <w:rPr>
          <w:rFonts w:cs="Arial"/>
          <w:b/>
          <w:u w:val="single"/>
        </w:rPr>
      </w:pPr>
    </w:p>
    <w:p w14:paraId="4AC5328C" w14:textId="77777777" w:rsidR="005C2428" w:rsidRDefault="005C2428" w:rsidP="002817C6">
      <w:pPr>
        <w:spacing w:line="360" w:lineRule="auto"/>
        <w:rPr>
          <w:rFonts w:cs="Arial"/>
          <w:b/>
          <w:u w:val="single"/>
        </w:rPr>
      </w:pPr>
      <w:r w:rsidRPr="009854EC">
        <w:rPr>
          <w:rFonts w:cs="Arial"/>
          <w:b/>
          <w:u w:val="single"/>
        </w:rPr>
        <w:t>Objectives:</w:t>
      </w:r>
    </w:p>
    <w:p w14:paraId="0A310598" w14:textId="5ED98E63" w:rsidR="005C2428" w:rsidRPr="007F723A" w:rsidRDefault="005C2428" w:rsidP="00361AF8">
      <w:pPr>
        <w:pStyle w:val="ListParagraph"/>
        <w:numPr>
          <w:ilvl w:val="0"/>
          <w:numId w:val="10"/>
        </w:numPr>
        <w:spacing w:line="360" w:lineRule="auto"/>
        <w:rPr>
          <w:rFonts w:cs="Arial"/>
        </w:rPr>
      </w:pPr>
      <w:r w:rsidRPr="007F723A">
        <w:rPr>
          <w:rFonts w:cs="Arial"/>
        </w:rPr>
        <w:t>Protect environmentally sensitive areas such as floodplains and wetland</w:t>
      </w:r>
      <w:r w:rsidR="003A2D74" w:rsidRPr="007F723A">
        <w:rPr>
          <w:rFonts w:cs="Arial"/>
        </w:rPr>
        <w:t>s</w:t>
      </w:r>
      <w:r w:rsidRPr="007F723A">
        <w:rPr>
          <w:rFonts w:cs="Arial"/>
        </w:rPr>
        <w:t xml:space="preserve"> from urban</w:t>
      </w:r>
      <w:r w:rsidR="0078196D" w:rsidRPr="007F723A">
        <w:rPr>
          <w:rFonts w:cs="Arial"/>
        </w:rPr>
        <w:t xml:space="preserve"> encroachment, specifically Token Creek and </w:t>
      </w:r>
      <w:r w:rsidRPr="007F723A">
        <w:rPr>
          <w:rFonts w:cs="Arial"/>
        </w:rPr>
        <w:t>Cherokee Marsh.</w:t>
      </w:r>
    </w:p>
    <w:p w14:paraId="15B05ECE" w14:textId="77777777" w:rsidR="005C2428" w:rsidRPr="00296DE2" w:rsidRDefault="005C2428" w:rsidP="00D412DE">
      <w:pPr>
        <w:pStyle w:val="ListParagraph"/>
        <w:numPr>
          <w:ilvl w:val="0"/>
          <w:numId w:val="10"/>
        </w:numPr>
        <w:spacing w:line="360" w:lineRule="auto"/>
        <w:rPr>
          <w:rFonts w:cs="Arial"/>
        </w:rPr>
      </w:pPr>
      <w:r w:rsidRPr="00296DE2">
        <w:rPr>
          <w:rFonts w:cs="Arial"/>
        </w:rPr>
        <w:t>Support management options that mitigate the effects of urban development on the Token Creek watershed.</w:t>
      </w:r>
    </w:p>
    <w:p w14:paraId="2A31BC5C" w14:textId="77777777" w:rsidR="0078196D" w:rsidRPr="00296DE2" w:rsidRDefault="005C2428" w:rsidP="00D412DE">
      <w:pPr>
        <w:pStyle w:val="ListParagraph"/>
        <w:numPr>
          <w:ilvl w:val="0"/>
          <w:numId w:val="10"/>
        </w:numPr>
        <w:spacing w:line="360" w:lineRule="auto"/>
        <w:rPr>
          <w:rFonts w:cs="Arial"/>
        </w:rPr>
      </w:pPr>
      <w:r w:rsidRPr="00296DE2">
        <w:rPr>
          <w:rFonts w:cs="Arial"/>
        </w:rPr>
        <w:t>Support open space preservation to prote</w:t>
      </w:r>
      <w:r w:rsidR="00296DE2" w:rsidRPr="00296DE2">
        <w:rPr>
          <w:rFonts w:cs="Arial"/>
        </w:rPr>
        <w:t>ct outstanding scenic resources</w:t>
      </w:r>
      <w:r w:rsidR="000C06B0">
        <w:rPr>
          <w:rFonts w:cs="Arial"/>
        </w:rPr>
        <w:t>.</w:t>
      </w:r>
    </w:p>
    <w:p w14:paraId="5113DFC0" w14:textId="77777777" w:rsidR="005C2428" w:rsidRDefault="005C2428" w:rsidP="00D412DE">
      <w:pPr>
        <w:pStyle w:val="ListParagraph"/>
        <w:numPr>
          <w:ilvl w:val="0"/>
          <w:numId w:val="10"/>
        </w:numPr>
        <w:spacing w:line="360" w:lineRule="auto"/>
        <w:rPr>
          <w:rFonts w:cs="Arial"/>
        </w:rPr>
      </w:pPr>
      <w:r w:rsidRPr="0078196D">
        <w:rPr>
          <w:rFonts w:cs="Arial"/>
        </w:rPr>
        <w:t>Encourage land use development were soil capability, slop</w:t>
      </w:r>
      <w:r w:rsidR="003A2D74">
        <w:rPr>
          <w:rFonts w:cs="Arial"/>
        </w:rPr>
        <w:t>e</w:t>
      </w:r>
      <w:r w:rsidRPr="0078196D">
        <w:rPr>
          <w:rFonts w:cs="Arial"/>
        </w:rPr>
        <w:t xml:space="preserve"> and other physical factors </w:t>
      </w:r>
      <w:r w:rsidR="003A2D74">
        <w:rPr>
          <w:rFonts w:cs="Arial"/>
        </w:rPr>
        <w:t>are most suitable.</w:t>
      </w:r>
    </w:p>
    <w:p w14:paraId="027BA9C9" w14:textId="7F1AD4F5" w:rsidR="005266FB" w:rsidRPr="00296DE2" w:rsidRDefault="005266FB" w:rsidP="00D412DE">
      <w:pPr>
        <w:pStyle w:val="ListParagraph"/>
        <w:numPr>
          <w:ilvl w:val="0"/>
          <w:numId w:val="10"/>
        </w:numPr>
        <w:spacing w:line="360" w:lineRule="auto"/>
        <w:rPr>
          <w:rFonts w:cs="Arial"/>
        </w:rPr>
      </w:pPr>
      <w:r w:rsidRPr="00296DE2">
        <w:rPr>
          <w:rFonts w:cs="Arial"/>
        </w:rPr>
        <w:t>Coincide with the County’s Park Plan for trails, land acquisition</w:t>
      </w:r>
      <w:r w:rsidR="00643BA3">
        <w:rPr>
          <w:rFonts w:cs="Arial"/>
        </w:rPr>
        <w:t>,</w:t>
      </w:r>
      <w:r w:rsidRPr="00296DE2">
        <w:rPr>
          <w:rFonts w:cs="Arial"/>
        </w:rPr>
        <w:t xml:space="preserve"> and development</w:t>
      </w:r>
      <w:r>
        <w:rPr>
          <w:rFonts w:cs="Arial"/>
        </w:rPr>
        <w:t>.</w:t>
      </w:r>
    </w:p>
    <w:p w14:paraId="5D2D401C" w14:textId="77777777" w:rsidR="005C2428" w:rsidRPr="00296DE2" w:rsidRDefault="005C2428" w:rsidP="00D412DE">
      <w:pPr>
        <w:pStyle w:val="ListParagraph"/>
        <w:numPr>
          <w:ilvl w:val="0"/>
          <w:numId w:val="10"/>
        </w:numPr>
        <w:spacing w:line="360" w:lineRule="auto"/>
        <w:rPr>
          <w:rFonts w:cs="Arial"/>
        </w:rPr>
      </w:pPr>
      <w:r w:rsidRPr="00296DE2">
        <w:rPr>
          <w:rFonts w:cs="Arial"/>
        </w:rPr>
        <w:t xml:space="preserve">Ensure future development does not disrupt natural </w:t>
      </w:r>
      <w:r w:rsidR="00EB49D8" w:rsidRPr="00296DE2">
        <w:rPr>
          <w:rFonts w:cs="Arial"/>
        </w:rPr>
        <w:t>drainage ways</w:t>
      </w:r>
      <w:r w:rsidRPr="00296DE2">
        <w:rPr>
          <w:rFonts w:cs="Arial"/>
        </w:rPr>
        <w:t xml:space="preserve"> and is consistent with area storm drainage planning</w:t>
      </w:r>
      <w:r w:rsidR="000C06B0">
        <w:rPr>
          <w:rFonts w:cs="Arial"/>
        </w:rPr>
        <w:t>.</w:t>
      </w:r>
    </w:p>
    <w:p w14:paraId="2C0165F1" w14:textId="77777777" w:rsidR="005C2428" w:rsidRPr="009854EC" w:rsidRDefault="005C2428" w:rsidP="002817C6">
      <w:pPr>
        <w:spacing w:line="360" w:lineRule="auto"/>
        <w:rPr>
          <w:rFonts w:cs="Arial"/>
          <w:b/>
          <w:u w:val="single"/>
        </w:rPr>
      </w:pPr>
    </w:p>
    <w:p w14:paraId="4CB08B04" w14:textId="77777777" w:rsidR="009854EC" w:rsidRDefault="009854EC" w:rsidP="002817C6">
      <w:pPr>
        <w:spacing w:line="360" w:lineRule="auto"/>
        <w:rPr>
          <w:rFonts w:cs="Arial"/>
          <w:b/>
          <w:u w:val="single"/>
        </w:rPr>
      </w:pPr>
      <w:r w:rsidRPr="009854EC">
        <w:rPr>
          <w:rFonts w:cs="Arial"/>
          <w:b/>
          <w:u w:val="single"/>
        </w:rPr>
        <w:t>Policies:</w:t>
      </w:r>
    </w:p>
    <w:p w14:paraId="2BD208B2" w14:textId="77777777" w:rsidR="005266FB" w:rsidRDefault="005266FB" w:rsidP="00D412DE">
      <w:pPr>
        <w:pStyle w:val="ListParagraph"/>
        <w:numPr>
          <w:ilvl w:val="0"/>
          <w:numId w:val="17"/>
        </w:numPr>
        <w:spacing w:line="360" w:lineRule="auto"/>
        <w:rPr>
          <w:rFonts w:cs="Arial"/>
        </w:rPr>
      </w:pPr>
      <w:r w:rsidRPr="005266FB">
        <w:rPr>
          <w:rFonts w:cs="Arial"/>
        </w:rPr>
        <w:t>Protect environmental corridors as a composite of the Town’s most sensitive natural areas, includ</w:t>
      </w:r>
      <w:r>
        <w:rPr>
          <w:rFonts w:cs="Arial"/>
        </w:rPr>
        <w:t>ing wetlands and floodplains, es</w:t>
      </w:r>
      <w:r w:rsidRPr="005266FB">
        <w:rPr>
          <w:rFonts w:cs="Arial"/>
        </w:rPr>
        <w:t>pecially adjacent to future development areas.</w:t>
      </w:r>
    </w:p>
    <w:p w14:paraId="33A47240" w14:textId="4368BF8D" w:rsidR="005266FB" w:rsidRDefault="005266FB" w:rsidP="00D412DE">
      <w:pPr>
        <w:pStyle w:val="ListParagraph"/>
        <w:numPr>
          <w:ilvl w:val="0"/>
          <w:numId w:val="17"/>
        </w:numPr>
        <w:spacing w:line="360" w:lineRule="auto"/>
        <w:rPr>
          <w:rFonts w:cs="Arial"/>
        </w:rPr>
      </w:pPr>
      <w:r>
        <w:rPr>
          <w:rFonts w:cs="Arial"/>
        </w:rPr>
        <w:t>Work with the WDNR, County</w:t>
      </w:r>
      <w:r w:rsidR="00643BA3">
        <w:rPr>
          <w:rFonts w:cs="Arial"/>
        </w:rPr>
        <w:t>,</w:t>
      </w:r>
      <w:r>
        <w:rPr>
          <w:rFonts w:cs="Arial"/>
        </w:rPr>
        <w:t xml:space="preserve"> and surrounding municipalities to link natural resources preservation with recreational and economic opportunities.</w:t>
      </w:r>
    </w:p>
    <w:p w14:paraId="46BFD612" w14:textId="24896A80" w:rsidR="005266FB" w:rsidRDefault="005266FB" w:rsidP="00D412DE">
      <w:pPr>
        <w:pStyle w:val="ListParagraph"/>
        <w:numPr>
          <w:ilvl w:val="0"/>
          <w:numId w:val="17"/>
        </w:numPr>
        <w:spacing w:line="360" w:lineRule="auto"/>
        <w:rPr>
          <w:rFonts w:cs="Arial"/>
        </w:rPr>
      </w:pPr>
      <w:r>
        <w:rPr>
          <w:rFonts w:cs="Arial"/>
        </w:rPr>
        <w:t xml:space="preserve">Protect surface water quality and groundwater quality by supporting </w:t>
      </w:r>
      <w:r w:rsidR="00EB49D8">
        <w:rPr>
          <w:rFonts w:cs="Arial"/>
        </w:rPr>
        <w:t>stream bank</w:t>
      </w:r>
      <w:r>
        <w:rPr>
          <w:rFonts w:cs="Arial"/>
        </w:rPr>
        <w:t xml:space="preserve"> management, natural shoreline restoration, erosion control, river and creek clean-up initiatives, proper agricultural practices, stormwater management</w:t>
      </w:r>
      <w:r w:rsidR="00643BA3">
        <w:rPr>
          <w:rFonts w:cs="Arial"/>
        </w:rPr>
        <w:t>,</w:t>
      </w:r>
      <w:r>
        <w:rPr>
          <w:rFonts w:cs="Arial"/>
        </w:rPr>
        <w:t xml:space="preserve"> and the use of vegetative buffers.</w:t>
      </w:r>
    </w:p>
    <w:p w14:paraId="48843BB1" w14:textId="77777777" w:rsidR="005266FB" w:rsidRDefault="005266FB" w:rsidP="00D412DE">
      <w:pPr>
        <w:pStyle w:val="ListParagraph"/>
        <w:numPr>
          <w:ilvl w:val="0"/>
          <w:numId w:val="17"/>
        </w:numPr>
        <w:spacing w:line="360" w:lineRule="auto"/>
        <w:rPr>
          <w:rFonts w:cs="Arial"/>
        </w:rPr>
      </w:pPr>
      <w:r>
        <w:rPr>
          <w:rFonts w:cs="Arial"/>
        </w:rPr>
        <w:t>Carefully review proposals for mineral extraction operations, and the reclamation of existing mineral extraction sites.</w:t>
      </w:r>
    </w:p>
    <w:p w14:paraId="13F2D643" w14:textId="77777777" w:rsidR="005266FB" w:rsidRPr="005266FB" w:rsidRDefault="005266FB" w:rsidP="00D412DE">
      <w:pPr>
        <w:pStyle w:val="ListParagraph"/>
        <w:numPr>
          <w:ilvl w:val="0"/>
          <w:numId w:val="17"/>
        </w:numPr>
        <w:spacing w:line="360" w:lineRule="auto"/>
        <w:rPr>
          <w:rFonts w:cs="Arial"/>
        </w:rPr>
      </w:pPr>
      <w:r>
        <w:rPr>
          <w:rFonts w:cs="Arial"/>
        </w:rPr>
        <w:t>Encourage landowner participation in programs that provide financial assistance and technical assistance for land management activities and land preservation efforts, particularly in flood prone areas, such as the Conservation Reserve Program and the Nature Conservancy.</w:t>
      </w:r>
    </w:p>
    <w:p w14:paraId="66127D76" w14:textId="77777777" w:rsidR="00AD68C3" w:rsidRDefault="008B5A23" w:rsidP="00D412DE">
      <w:pPr>
        <w:pStyle w:val="ListParagraph"/>
        <w:numPr>
          <w:ilvl w:val="0"/>
          <w:numId w:val="17"/>
        </w:numPr>
        <w:spacing w:line="360" w:lineRule="auto"/>
        <w:rPr>
          <w:rFonts w:cs="Arial"/>
        </w:rPr>
      </w:pPr>
      <w:r w:rsidRPr="008B5A23">
        <w:rPr>
          <w:rFonts w:cs="Arial"/>
        </w:rPr>
        <w:t>Pursue alternative stormwater management techniques to prevent and reduce flooding within the Town</w:t>
      </w:r>
      <w:r w:rsidR="000C06B0">
        <w:rPr>
          <w:rFonts w:cs="Arial"/>
        </w:rPr>
        <w:t>.</w:t>
      </w:r>
    </w:p>
    <w:p w14:paraId="6E640FC0" w14:textId="77777777" w:rsidR="005266FB" w:rsidRPr="005266FB" w:rsidRDefault="00CB43AE" w:rsidP="00D412DE">
      <w:pPr>
        <w:pStyle w:val="ListParagraph"/>
        <w:numPr>
          <w:ilvl w:val="0"/>
          <w:numId w:val="17"/>
        </w:numPr>
        <w:spacing w:line="360" w:lineRule="auto"/>
        <w:rPr>
          <w:rFonts w:cs="Arial"/>
        </w:rPr>
      </w:pPr>
      <w:r w:rsidRPr="00CB43AE">
        <w:rPr>
          <w:rFonts w:cs="Arial"/>
        </w:rPr>
        <w:t>Pursue state and federal programs to help protect natural resource from non-point pollution and offset the costs of implementing best management practices.</w:t>
      </w:r>
    </w:p>
    <w:p w14:paraId="0FBD2A92" w14:textId="77777777" w:rsidR="00330E3F" w:rsidRDefault="00330E3F" w:rsidP="002817C6">
      <w:pPr>
        <w:spacing w:line="360" w:lineRule="auto"/>
        <w:rPr>
          <w:rFonts w:cs="Arial"/>
        </w:rPr>
      </w:pPr>
    </w:p>
    <w:p w14:paraId="6716D337" w14:textId="77777777" w:rsidR="009854EC" w:rsidRPr="0059216C" w:rsidRDefault="009854EC" w:rsidP="003D3985">
      <w:pPr>
        <w:rPr>
          <w:rFonts w:cs="Arial"/>
          <w:b/>
          <w:smallCaps/>
          <w:sz w:val="24"/>
          <w:u w:val="single"/>
        </w:rPr>
      </w:pPr>
      <w:r w:rsidRPr="006936F9">
        <w:rPr>
          <w:rFonts w:cs="Arial"/>
          <w:b/>
          <w:smallCaps/>
          <w:sz w:val="24"/>
          <w:u w:val="single"/>
        </w:rPr>
        <w:t>Natural Resource Programs and Recommendations</w:t>
      </w:r>
      <w:r w:rsidRPr="00645547">
        <w:rPr>
          <w:rFonts w:cs="Arial"/>
          <w:b/>
          <w:smallCaps/>
          <w:sz w:val="24"/>
        </w:rPr>
        <w:t>__________________________</w:t>
      </w:r>
    </w:p>
    <w:p w14:paraId="71B1DD50" w14:textId="77777777" w:rsidR="009854EC" w:rsidRPr="005266FB" w:rsidRDefault="009854EC" w:rsidP="002817C6">
      <w:pPr>
        <w:spacing w:line="360" w:lineRule="auto"/>
        <w:rPr>
          <w:rFonts w:cs="Arial"/>
          <w:sz w:val="12"/>
        </w:rPr>
      </w:pPr>
    </w:p>
    <w:p w14:paraId="4F843B53" w14:textId="77777777" w:rsidR="009854EC" w:rsidRDefault="0033192C" w:rsidP="002817C6">
      <w:pPr>
        <w:spacing w:line="360" w:lineRule="auto"/>
        <w:rPr>
          <w:rFonts w:cs="Arial"/>
          <w:b/>
          <w:u w:val="single"/>
        </w:rPr>
      </w:pPr>
      <w:r>
        <w:rPr>
          <w:rFonts w:cs="Arial"/>
          <w:b/>
          <w:u w:val="single"/>
        </w:rPr>
        <w:t xml:space="preserve">Protect </w:t>
      </w:r>
      <w:r w:rsidR="002F06CC">
        <w:rPr>
          <w:rFonts w:cs="Arial"/>
          <w:b/>
          <w:u w:val="single"/>
        </w:rPr>
        <w:t>Environmental Corridors</w:t>
      </w:r>
      <w:r w:rsidR="00184880">
        <w:rPr>
          <w:rFonts w:cs="Arial"/>
          <w:b/>
          <w:u w:val="single"/>
        </w:rPr>
        <w:t xml:space="preserve"> and Preserve Open Space</w:t>
      </w:r>
    </w:p>
    <w:p w14:paraId="1EE4C355" w14:textId="3F4A4A32" w:rsidR="00CC2568" w:rsidRDefault="00184880" w:rsidP="002817C6">
      <w:pPr>
        <w:spacing w:line="360" w:lineRule="auto"/>
        <w:rPr>
          <w:rFonts w:cs="Arial"/>
        </w:rPr>
      </w:pPr>
      <w:r>
        <w:rPr>
          <w:rFonts w:cs="Arial"/>
        </w:rPr>
        <w:t>Environmental corridors are present within and adjacent to the Town, but truly do not adhere to administrative boundaries</w:t>
      </w:r>
      <w:r w:rsidR="007601AA">
        <w:rPr>
          <w:rFonts w:cs="Arial"/>
        </w:rPr>
        <w:t>.</w:t>
      </w:r>
      <w:r w:rsidR="007F723A">
        <w:rPr>
          <w:rFonts w:cs="Arial"/>
        </w:rPr>
        <w:t xml:space="preserve"> </w:t>
      </w:r>
      <w:r>
        <w:rPr>
          <w:rFonts w:cs="Arial"/>
        </w:rPr>
        <w:t xml:space="preserve">Environmental corridors provide habitat areas, recreation, </w:t>
      </w:r>
      <w:r w:rsidR="00C56CFA">
        <w:rPr>
          <w:rFonts w:cs="Arial"/>
        </w:rPr>
        <w:t>scenic views,</w:t>
      </w:r>
      <w:r w:rsidR="006936F9">
        <w:rPr>
          <w:rFonts w:cs="Arial"/>
        </w:rPr>
        <w:t xml:space="preserve"> and flood mitigation, amongst many other things</w:t>
      </w:r>
      <w:r w:rsidR="00C56CFA">
        <w:rPr>
          <w:rFonts w:cs="Arial"/>
        </w:rPr>
        <w:t>, in a linear (corridor) pattern on the landscape that ties jurisdictions together for management and protection purposes</w:t>
      </w:r>
      <w:r w:rsidR="007601AA">
        <w:rPr>
          <w:rFonts w:cs="Arial"/>
        </w:rPr>
        <w:t>.</w:t>
      </w:r>
      <w:r w:rsidR="007F723A">
        <w:rPr>
          <w:rFonts w:cs="Arial"/>
        </w:rPr>
        <w:t xml:space="preserve"> </w:t>
      </w:r>
      <w:r>
        <w:rPr>
          <w:rFonts w:cs="Arial"/>
        </w:rPr>
        <w:t>The social, economic</w:t>
      </w:r>
      <w:r w:rsidR="00643BA3">
        <w:rPr>
          <w:rFonts w:cs="Arial"/>
        </w:rPr>
        <w:t>,</w:t>
      </w:r>
      <w:r>
        <w:rPr>
          <w:rFonts w:cs="Arial"/>
        </w:rPr>
        <w:t xml:space="preserve"> and environmental value associated with natural features is immeasurable and provides significant value for the community</w:t>
      </w:r>
      <w:r w:rsidR="007F723A">
        <w:rPr>
          <w:rFonts w:cs="Arial"/>
        </w:rPr>
        <w:t xml:space="preserve">. </w:t>
      </w:r>
    </w:p>
    <w:p w14:paraId="49266819" w14:textId="77777777" w:rsidR="00C41392" w:rsidRDefault="00C41392" w:rsidP="002817C6">
      <w:pPr>
        <w:spacing w:line="360" w:lineRule="auto"/>
        <w:rPr>
          <w:rFonts w:cs="Arial"/>
        </w:rPr>
      </w:pPr>
    </w:p>
    <w:p w14:paraId="5D36F8F6" w14:textId="77777777" w:rsidR="003D3985" w:rsidRDefault="00C56CFA" w:rsidP="002817C6">
      <w:pPr>
        <w:spacing w:line="360" w:lineRule="auto"/>
        <w:rPr>
          <w:rFonts w:cs="Arial"/>
        </w:rPr>
      </w:pPr>
      <w:r>
        <w:rPr>
          <w:rFonts w:cs="Arial"/>
        </w:rPr>
        <w:t xml:space="preserve">New development should be discouraged in environmental corridors and in areas associated with scenic </w:t>
      </w:r>
    </w:p>
    <w:p w14:paraId="61746737" w14:textId="35AAF338" w:rsidR="00C56CFA" w:rsidRDefault="00C56CFA" w:rsidP="002817C6">
      <w:pPr>
        <w:spacing w:line="360" w:lineRule="auto"/>
        <w:rPr>
          <w:rFonts w:cs="Arial"/>
        </w:rPr>
      </w:pPr>
      <w:r>
        <w:rPr>
          <w:rFonts w:cs="Arial"/>
        </w:rPr>
        <w:t>open space</w:t>
      </w:r>
      <w:r w:rsidR="007601AA">
        <w:rPr>
          <w:rFonts w:cs="Arial"/>
        </w:rPr>
        <w:t>.</w:t>
      </w:r>
      <w:r w:rsidR="007F723A">
        <w:rPr>
          <w:rFonts w:cs="Arial"/>
        </w:rPr>
        <w:t xml:space="preserve"> </w:t>
      </w:r>
      <w:r>
        <w:rPr>
          <w:rFonts w:cs="Arial"/>
        </w:rPr>
        <w:t>Development types should be limited to those which will not impair the resource and are generally compatible with existing and proposed uses on surrounding lands</w:t>
      </w:r>
      <w:r w:rsidR="007601AA">
        <w:rPr>
          <w:rFonts w:cs="Arial"/>
        </w:rPr>
        <w:t>.</w:t>
      </w:r>
      <w:r w:rsidR="007F723A">
        <w:rPr>
          <w:rFonts w:cs="Arial"/>
        </w:rPr>
        <w:t xml:space="preserve"> </w:t>
      </w:r>
      <w:r w:rsidR="006936F9">
        <w:rPr>
          <w:rFonts w:cs="Arial"/>
        </w:rPr>
        <w:t>Protection of natural resources should be paramount in reviewing proposed development within and adjacent to environmental corridors.</w:t>
      </w:r>
      <w:r w:rsidR="00924BAD">
        <w:rPr>
          <w:rFonts w:cs="Arial"/>
        </w:rPr>
        <w:t xml:space="preserve"> An example of this is the Town Parks Committees plan to convert approximately 7.5 acres of mowed lawn into natural prairie beginning in 2024.</w:t>
      </w:r>
    </w:p>
    <w:p w14:paraId="49A8848B" w14:textId="77777777" w:rsidR="00C56CFA" w:rsidRDefault="00C56CFA" w:rsidP="002817C6">
      <w:pPr>
        <w:spacing w:line="360" w:lineRule="auto"/>
        <w:rPr>
          <w:rFonts w:cs="Arial"/>
        </w:rPr>
      </w:pPr>
    </w:p>
    <w:p w14:paraId="60F1A0FC" w14:textId="4C1910B2" w:rsidR="006B60AD" w:rsidRDefault="00C56CFA" w:rsidP="002817C6">
      <w:pPr>
        <w:spacing w:line="360" w:lineRule="auto"/>
        <w:rPr>
          <w:rFonts w:cs="Arial"/>
          <w:b/>
          <w:u w:val="single"/>
        </w:rPr>
      </w:pPr>
      <w:r>
        <w:rPr>
          <w:rFonts w:cs="Arial"/>
        </w:rPr>
        <w:t>The Town should conduct or require viewshed analysis before approving new development</w:t>
      </w:r>
      <w:r w:rsidR="007601AA">
        <w:rPr>
          <w:rFonts w:cs="Arial"/>
        </w:rPr>
        <w:t>.</w:t>
      </w:r>
      <w:r w:rsidR="007F723A">
        <w:rPr>
          <w:rFonts w:cs="Arial"/>
        </w:rPr>
        <w:t xml:space="preserve"> </w:t>
      </w:r>
      <w:r>
        <w:rPr>
          <w:rFonts w:cs="Arial"/>
        </w:rPr>
        <w:t>A viewshed analysis would identify the places from where new development could be seen from other locations, and the impact of view that would result from the proposed development</w:t>
      </w:r>
      <w:r w:rsidR="007601AA">
        <w:rPr>
          <w:rFonts w:cs="Arial"/>
        </w:rPr>
        <w:t>.</w:t>
      </w:r>
      <w:r w:rsidR="007F723A">
        <w:rPr>
          <w:rFonts w:cs="Arial"/>
        </w:rPr>
        <w:t xml:space="preserve"> </w:t>
      </w:r>
      <w:r>
        <w:rPr>
          <w:rFonts w:cs="Arial"/>
        </w:rPr>
        <w:t>New development should be designed and located in a manner that does not detract from the Town’s scenic views associated with open spaces.</w:t>
      </w:r>
    </w:p>
    <w:p w14:paraId="30B9D13E" w14:textId="77777777" w:rsidR="00CF2ED5" w:rsidRDefault="00CF2ED5" w:rsidP="002817C6">
      <w:pPr>
        <w:spacing w:line="360" w:lineRule="auto"/>
        <w:rPr>
          <w:rFonts w:cs="Arial"/>
          <w:b/>
          <w:u w:val="single"/>
        </w:rPr>
      </w:pPr>
    </w:p>
    <w:p w14:paraId="639D0E5D" w14:textId="77777777" w:rsidR="00CF2ED5" w:rsidRDefault="00CF2ED5" w:rsidP="002817C6">
      <w:pPr>
        <w:spacing w:line="360" w:lineRule="auto"/>
        <w:rPr>
          <w:rFonts w:cs="Arial"/>
          <w:b/>
          <w:u w:val="single"/>
        </w:rPr>
      </w:pPr>
      <w:r>
        <w:rPr>
          <w:rFonts w:cs="Arial"/>
          <w:b/>
          <w:u w:val="single"/>
        </w:rPr>
        <w:t>Protect Rare Species and Wildlife Habitat Areas</w:t>
      </w:r>
    </w:p>
    <w:p w14:paraId="1B3CF3A2" w14:textId="055C4028" w:rsidR="00CC2568" w:rsidRDefault="00CC2568" w:rsidP="002817C6">
      <w:pPr>
        <w:spacing w:line="360" w:lineRule="auto"/>
        <w:rPr>
          <w:rFonts w:cs="Arial"/>
        </w:rPr>
      </w:pPr>
      <w:r>
        <w:rPr>
          <w:rFonts w:cs="Arial"/>
        </w:rPr>
        <w:t>Protection of rare species and wildlife habitat has many benefits</w:t>
      </w:r>
      <w:r w:rsidR="007601AA">
        <w:rPr>
          <w:rFonts w:cs="Arial"/>
        </w:rPr>
        <w:t>.</w:t>
      </w:r>
      <w:r w:rsidR="007F723A">
        <w:rPr>
          <w:rFonts w:cs="Arial"/>
        </w:rPr>
        <w:t xml:space="preserve"> </w:t>
      </w:r>
      <w:r>
        <w:rPr>
          <w:rFonts w:cs="Arial"/>
        </w:rPr>
        <w:t>It preserves open spaces and natural areas</w:t>
      </w:r>
      <w:r w:rsidR="00643BA3">
        <w:rPr>
          <w:rFonts w:cs="Arial"/>
        </w:rPr>
        <w:t>,</w:t>
      </w:r>
      <w:r>
        <w:rPr>
          <w:rFonts w:cs="Arial"/>
        </w:rPr>
        <w:t xml:space="preserve"> which often produce the scenic beauty of a place</w:t>
      </w:r>
      <w:r w:rsidR="00643BA3">
        <w:rPr>
          <w:rFonts w:cs="Arial"/>
        </w:rPr>
        <w:t>;</w:t>
      </w:r>
      <w:r>
        <w:rPr>
          <w:rFonts w:cs="Arial"/>
        </w:rPr>
        <w:t xml:space="preserve"> it increases stewardship</w:t>
      </w:r>
      <w:r w:rsidR="00D958D7">
        <w:rPr>
          <w:rFonts w:cs="Arial"/>
        </w:rPr>
        <w:t xml:space="preserve"> and awareness</w:t>
      </w:r>
      <w:r w:rsidR="00643BA3">
        <w:rPr>
          <w:rFonts w:cs="Arial"/>
        </w:rPr>
        <w:t>;</w:t>
      </w:r>
      <w:r>
        <w:rPr>
          <w:rFonts w:cs="Arial"/>
        </w:rPr>
        <w:t xml:space="preserve"> </w:t>
      </w:r>
      <w:r w:rsidR="00D958D7">
        <w:rPr>
          <w:rFonts w:cs="Arial"/>
        </w:rPr>
        <w:t xml:space="preserve">it </w:t>
      </w:r>
      <w:r>
        <w:rPr>
          <w:rFonts w:cs="Arial"/>
        </w:rPr>
        <w:t>enhances recreational experiences</w:t>
      </w:r>
      <w:r w:rsidR="00643BA3">
        <w:rPr>
          <w:rFonts w:cs="Arial"/>
        </w:rPr>
        <w:t>;</w:t>
      </w:r>
      <w:r>
        <w:rPr>
          <w:rFonts w:cs="Arial"/>
        </w:rPr>
        <w:t xml:space="preserve"> and </w:t>
      </w:r>
      <w:r w:rsidR="00D958D7">
        <w:rPr>
          <w:rFonts w:cs="Arial"/>
        </w:rPr>
        <w:t xml:space="preserve">it </w:t>
      </w:r>
      <w:r>
        <w:rPr>
          <w:rFonts w:cs="Arial"/>
        </w:rPr>
        <w:t>creates a sense of pride within the Town</w:t>
      </w:r>
      <w:r w:rsidR="007601AA">
        <w:rPr>
          <w:rFonts w:cs="Arial"/>
        </w:rPr>
        <w:t>.</w:t>
      </w:r>
      <w:r w:rsidR="007F723A">
        <w:rPr>
          <w:rFonts w:cs="Arial"/>
        </w:rPr>
        <w:t xml:space="preserve"> </w:t>
      </w:r>
      <w:r>
        <w:rPr>
          <w:rFonts w:cs="Arial"/>
        </w:rPr>
        <w:t>Protecting habitat and rare species may also minimize the potential of a species becoming “threatened” or “endangered</w:t>
      </w:r>
      <w:r w:rsidR="00643BA3">
        <w:rPr>
          <w:rFonts w:cs="Arial"/>
        </w:rPr>
        <w:t>,</w:t>
      </w:r>
      <w:r>
        <w:rPr>
          <w:rFonts w:cs="Arial"/>
        </w:rPr>
        <w:t>” thereby requiring federal intervention under the Endangered Species Act</w:t>
      </w:r>
      <w:r w:rsidR="007601AA">
        <w:rPr>
          <w:rFonts w:cs="Arial"/>
        </w:rPr>
        <w:t>.</w:t>
      </w:r>
      <w:r w:rsidR="007F723A">
        <w:rPr>
          <w:rFonts w:cs="Arial"/>
        </w:rPr>
        <w:t xml:space="preserve"> </w:t>
      </w:r>
      <w:r>
        <w:rPr>
          <w:rFonts w:cs="Arial"/>
        </w:rPr>
        <w:t>Protection and management of rare species and wildlife habitat will help the Town develop a legacy over the next 20 years</w:t>
      </w:r>
      <w:r w:rsidR="00643BA3">
        <w:rPr>
          <w:rFonts w:cs="Arial"/>
        </w:rPr>
        <w:t>,</w:t>
      </w:r>
      <w:r>
        <w:rPr>
          <w:rFonts w:cs="Arial"/>
        </w:rPr>
        <w:t xml:space="preserve"> which recognizes the importance of preserving environmental</w:t>
      </w:r>
      <w:r w:rsidR="00D958D7">
        <w:rPr>
          <w:rFonts w:cs="Arial"/>
        </w:rPr>
        <w:t>ly</w:t>
      </w:r>
      <w:r>
        <w:rPr>
          <w:rFonts w:cs="Arial"/>
        </w:rPr>
        <w:t xml:space="preserve"> sen</w:t>
      </w:r>
      <w:r w:rsidR="00D958D7">
        <w:rPr>
          <w:rFonts w:cs="Arial"/>
        </w:rPr>
        <w:t>sitive areas.</w:t>
      </w:r>
    </w:p>
    <w:p w14:paraId="0C5B4C45" w14:textId="21779577" w:rsidR="00D958D7" w:rsidRDefault="00D958D7" w:rsidP="002817C6">
      <w:pPr>
        <w:spacing w:line="360" w:lineRule="auto"/>
        <w:rPr>
          <w:rFonts w:cs="Arial"/>
        </w:rPr>
      </w:pPr>
    </w:p>
    <w:p w14:paraId="2589B24F" w14:textId="528D724B" w:rsidR="00CF2ED5" w:rsidRDefault="0044359C" w:rsidP="002817C6">
      <w:pPr>
        <w:spacing w:line="360" w:lineRule="auto"/>
        <w:rPr>
          <w:rFonts w:cs="Arial"/>
          <w:b/>
          <w:u w:val="single"/>
        </w:rPr>
      </w:pPr>
      <w:r>
        <w:rPr>
          <w:rFonts w:cs="Arial"/>
          <w:b/>
          <w:u w:val="single"/>
        </w:rPr>
        <w:t>Expand Nature-</w:t>
      </w:r>
      <w:r w:rsidR="00DC24D8">
        <w:rPr>
          <w:rFonts w:cs="Arial"/>
          <w:b/>
          <w:u w:val="single"/>
        </w:rPr>
        <w:t xml:space="preserve">based </w:t>
      </w:r>
      <w:r w:rsidR="00CF2ED5">
        <w:rPr>
          <w:rFonts w:cs="Arial"/>
          <w:b/>
          <w:u w:val="single"/>
        </w:rPr>
        <w:t>Tourism</w:t>
      </w:r>
    </w:p>
    <w:p w14:paraId="53607F94" w14:textId="003F9C34" w:rsidR="00EE4973" w:rsidRDefault="00340186" w:rsidP="00925311">
      <w:pPr>
        <w:spacing w:line="360" w:lineRule="auto"/>
        <w:rPr>
          <w:rFonts w:cs="Arial"/>
        </w:rPr>
      </w:pPr>
      <w:r>
        <w:rPr>
          <w:rFonts w:cs="Arial"/>
          <w:noProof/>
        </w:rPr>
        <mc:AlternateContent>
          <mc:Choice Requires="wpg">
            <w:drawing>
              <wp:anchor distT="0" distB="0" distL="114300" distR="114300" simplePos="0" relativeHeight="251664896" behindDoc="0" locked="0" layoutInCell="1" allowOverlap="1" wp14:anchorId="72D9AFE0" wp14:editId="377E8855">
                <wp:simplePos x="0" y="0"/>
                <wp:positionH relativeFrom="margin">
                  <wp:posOffset>2402840</wp:posOffset>
                </wp:positionH>
                <wp:positionV relativeFrom="paragraph">
                  <wp:posOffset>46990</wp:posOffset>
                </wp:positionV>
                <wp:extent cx="3511550" cy="2962275"/>
                <wp:effectExtent l="0" t="0" r="0" b="9525"/>
                <wp:wrapSquare wrapText="bothSides"/>
                <wp:docPr id="397" name="Group 397"/>
                <wp:cNvGraphicFramePr/>
                <a:graphic xmlns:a="http://schemas.openxmlformats.org/drawingml/2006/main">
                  <a:graphicData uri="http://schemas.microsoft.com/office/word/2010/wordprocessingGroup">
                    <wpg:wgp>
                      <wpg:cNvGrpSpPr/>
                      <wpg:grpSpPr>
                        <a:xfrm>
                          <a:off x="0" y="0"/>
                          <a:ext cx="3511550" cy="2962275"/>
                          <a:chOff x="2209670" y="5334420"/>
                          <a:chExt cx="3399790" cy="2869659"/>
                        </a:xfrm>
                      </wpg:grpSpPr>
                      <pic:pic xmlns:pic="http://schemas.openxmlformats.org/drawingml/2006/picture">
                        <pic:nvPicPr>
                          <pic:cNvPr id="379" name="Picture 379" descr="\\msn-fp01\entp\02073-00\131182.01\TECH\photos\August 26, 2013\DSC06110.JPG"/>
                          <pic:cNvPicPr>
                            <a:picLocks noChangeAspect="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2209670" y="5334420"/>
                            <a:ext cx="3399790" cy="2549525"/>
                          </a:xfrm>
                          <a:prstGeom prst="rect">
                            <a:avLst/>
                          </a:prstGeom>
                          <a:noFill/>
                          <a:ln>
                            <a:noFill/>
                          </a:ln>
                        </pic:spPr>
                      </pic:pic>
                      <wps:wsp>
                        <wps:cNvPr id="391" name="Text Box 391"/>
                        <wps:cNvSpPr txBox="1"/>
                        <wps:spPr>
                          <a:xfrm>
                            <a:off x="2209670" y="7939189"/>
                            <a:ext cx="3399790" cy="264890"/>
                          </a:xfrm>
                          <a:prstGeom prst="rect">
                            <a:avLst/>
                          </a:prstGeom>
                          <a:solidFill>
                            <a:prstClr val="white"/>
                          </a:solidFill>
                          <a:ln>
                            <a:noFill/>
                          </a:ln>
                          <a:effectLst/>
                        </wps:spPr>
                        <wps:txbx>
                          <w:txbxContent>
                            <w:p w14:paraId="6CF8893B" w14:textId="77777777" w:rsidR="00340186" w:rsidRPr="00D45C1A" w:rsidRDefault="00340186" w:rsidP="00340186">
                              <w:pPr>
                                <w:pStyle w:val="Caption"/>
                                <w:rPr>
                                  <w:rFonts w:cs="Arial"/>
                                  <w:b w:val="0"/>
                                  <w:noProof/>
                                  <w:color w:val="auto"/>
                                  <w:szCs w:val="20"/>
                                </w:rPr>
                              </w:pPr>
                              <w:r w:rsidRPr="00D45C1A">
                                <w:rPr>
                                  <w:b w:val="0"/>
                                  <w:color w:val="auto"/>
                                  <w:sz w:val="16"/>
                                </w:rPr>
                                <w:t xml:space="preserve">Token Creek County Park as seen from atop a hill off </w:t>
                              </w:r>
                              <w:r>
                                <w:rPr>
                                  <w:b w:val="0"/>
                                  <w:color w:val="auto"/>
                                  <w:sz w:val="16"/>
                                </w:rPr>
                                <w:t xml:space="preserve">CTH CV. </w:t>
                              </w:r>
                              <w:r w:rsidRPr="00D45C1A">
                                <w:rPr>
                                  <w:b w:val="0"/>
                                  <w:color w:val="auto"/>
                                  <w:sz w:val="16"/>
                                </w:rPr>
                                <w:t>Photo courtesy Mead &amp; Hunt, Inc</w:t>
                              </w:r>
                              <w:r>
                                <w:rPr>
                                  <w:b w:val="0"/>
                                  <w:color w:val="auto"/>
                                  <w:sz w:val="16"/>
                                </w:rPr>
                                <w:t xml:space="preserve">. </w:t>
                              </w:r>
                              <w:r w:rsidRPr="00D45C1A">
                                <w:rPr>
                                  <w:b w:val="0"/>
                                  <w:color w:val="auto"/>
                                  <w:sz w:val="16"/>
                                </w:rPr>
                                <w:t>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D9AFE0" id="Group 397" o:spid="_x0000_s1094" style="position:absolute;margin-left:189.2pt;margin-top:3.7pt;width:276.5pt;height:233.25pt;z-index:251664896;mso-position-horizontal-relative:margin;mso-width-relative:margin;mso-height-relative:margin" coordorigin="22096,53344" coordsize="33997,286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">
                <v:shape id="Picture 379" o:spid="_x0000_s1095" type="#_x0000_t75" style="position:absolute;left:22096;top:53344;width:33998;height:25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">
                  <v:imagedata r:id="rId88" o:title="DSC06110"/>
                </v:shape>
                <v:shape id="Text Box 391" o:spid="_x0000_s1096" type="#_x0000_t202" style="position:absolute;left:22096;top:79391;width:33998;height:2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" stroked="f">
                  <v:textbox inset="0,0,0,0">
                    <w:txbxContent>
                      <w:p w14:paraId="6CF8893B" w14:textId="77777777" w:rsidR="00340186" w:rsidRPr="00D45C1A" w:rsidRDefault="00340186" w:rsidP="00340186">
                        <w:pPr>
                          <w:pStyle w:val="Caption"/>
                          <w:rPr>
                            <w:rFonts w:cs="Arial"/>
                            <w:b w:val="0"/>
                            <w:noProof/>
                            <w:color w:val="auto"/>
                            <w:szCs w:val="20"/>
                          </w:rPr>
                        </w:pPr>
                        <w:r w:rsidRPr="00D45C1A">
                          <w:rPr>
                            <w:b w:val="0"/>
                            <w:color w:val="auto"/>
                            <w:sz w:val="16"/>
                          </w:rPr>
                          <w:t xml:space="preserve">Token Creek County Park as seen from atop a hill off </w:t>
                        </w:r>
                        <w:r>
                          <w:rPr>
                            <w:b w:val="0"/>
                            <w:color w:val="auto"/>
                            <w:sz w:val="16"/>
                          </w:rPr>
                          <w:t xml:space="preserve">CTH CV. </w:t>
                        </w:r>
                        <w:r w:rsidRPr="00D45C1A">
                          <w:rPr>
                            <w:b w:val="0"/>
                            <w:color w:val="auto"/>
                            <w:sz w:val="16"/>
                          </w:rPr>
                          <w:t>Photo courtesy Mead &amp; Hunt, Inc</w:t>
                        </w:r>
                        <w:r>
                          <w:rPr>
                            <w:b w:val="0"/>
                            <w:color w:val="auto"/>
                            <w:sz w:val="16"/>
                          </w:rPr>
                          <w:t xml:space="preserve">. </w:t>
                        </w:r>
                        <w:r w:rsidRPr="00D45C1A">
                          <w:rPr>
                            <w:b w:val="0"/>
                            <w:color w:val="auto"/>
                            <w:sz w:val="16"/>
                          </w:rPr>
                          <w:t>2013</w:t>
                        </w:r>
                      </w:p>
                    </w:txbxContent>
                  </v:textbox>
                </v:shape>
                <w10:wrap type="square" anchorx="margin"/>
              </v:group>
            </w:pict>
          </mc:Fallback>
        </mc:AlternateContent>
      </w:r>
      <w:r w:rsidR="0044359C" w:rsidRPr="00015CEA">
        <w:rPr>
          <w:rFonts w:cs="Arial"/>
        </w:rPr>
        <w:t xml:space="preserve">Nature-based tourism centered </w:t>
      </w:r>
      <w:r w:rsidR="00015CEA" w:rsidRPr="00015CEA">
        <w:rPr>
          <w:rFonts w:cs="Arial"/>
        </w:rPr>
        <w:t>on</w:t>
      </w:r>
      <w:r w:rsidR="0044359C" w:rsidRPr="00015CEA">
        <w:rPr>
          <w:rFonts w:cs="Arial"/>
        </w:rPr>
        <w:t xml:space="preserve"> the Token Creek provides the Town an opportunity to enjoy the financial benefits of increased economic development while simultaneously preserving the area’s environment and sensitive areas</w:t>
      </w:r>
      <w:r w:rsidR="007601AA">
        <w:rPr>
          <w:rFonts w:cs="Arial"/>
        </w:rPr>
        <w:t>.</w:t>
      </w:r>
      <w:r w:rsidR="007F723A">
        <w:rPr>
          <w:rFonts w:cs="Arial"/>
        </w:rPr>
        <w:t xml:space="preserve"> </w:t>
      </w:r>
      <w:r w:rsidR="0044359C" w:rsidRPr="00015CEA">
        <w:rPr>
          <w:rFonts w:cs="Arial"/>
        </w:rPr>
        <w:t>The area’s abundant natural resources make the Town particularly well-suited to attract growth in nature-based activities like fishing, boating, and wildlife watching</w:t>
      </w:r>
      <w:r w:rsidR="007601AA">
        <w:rPr>
          <w:rFonts w:cs="Arial"/>
        </w:rPr>
        <w:t>.</w:t>
      </w:r>
      <w:r w:rsidR="007F723A">
        <w:rPr>
          <w:rFonts w:cs="Arial"/>
        </w:rPr>
        <w:t xml:space="preserve"> </w:t>
      </w:r>
      <w:r w:rsidR="0044359C" w:rsidRPr="00015CEA">
        <w:rPr>
          <w:rFonts w:cs="Arial"/>
        </w:rPr>
        <w:t>The Town may work with the State and the Department of Natural Resources to promote the enhancement and possi</w:t>
      </w:r>
      <w:r w:rsidR="00015CEA" w:rsidRPr="00015CEA">
        <w:rPr>
          <w:rFonts w:cs="Arial"/>
        </w:rPr>
        <w:t xml:space="preserve">ble expansion of the Token Creek environmental corridor as it </w:t>
      </w:r>
      <w:r w:rsidR="0044359C" w:rsidRPr="00015CEA">
        <w:rPr>
          <w:rFonts w:cs="Arial"/>
        </w:rPr>
        <w:t>t</w:t>
      </w:r>
      <w:r w:rsidR="00015CEA" w:rsidRPr="00015CEA">
        <w:rPr>
          <w:rFonts w:cs="Arial"/>
        </w:rPr>
        <w:t>i</w:t>
      </w:r>
      <w:r w:rsidR="0044359C" w:rsidRPr="00015CEA">
        <w:rPr>
          <w:rFonts w:cs="Arial"/>
        </w:rPr>
        <w:t>es in to state</w:t>
      </w:r>
      <w:r w:rsidR="00643BA3">
        <w:rPr>
          <w:rFonts w:cs="Arial"/>
        </w:rPr>
        <w:t>-</w:t>
      </w:r>
      <w:r w:rsidR="0044359C" w:rsidRPr="00015CEA">
        <w:rPr>
          <w:rFonts w:cs="Arial"/>
        </w:rPr>
        <w:t>owned</w:t>
      </w:r>
      <w:r w:rsidR="00015CEA" w:rsidRPr="00015CEA">
        <w:rPr>
          <w:rFonts w:cs="Arial"/>
        </w:rPr>
        <w:t xml:space="preserve"> </w:t>
      </w:r>
      <w:r w:rsidR="0044359C" w:rsidRPr="00015CEA">
        <w:rPr>
          <w:rFonts w:cs="Arial"/>
        </w:rPr>
        <w:t>and maintained</w:t>
      </w:r>
      <w:r w:rsidR="00015CEA" w:rsidRPr="00015CEA">
        <w:rPr>
          <w:rFonts w:cs="Arial"/>
        </w:rPr>
        <w:t xml:space="preserve"> facilities like Cherokee Marsh State Natural Area</w:t>
      </w:r>
      <w:r w:rsidR="00925311">
        <w:rPr>
          <w:rFonts w:cs="Arial"/>
        </w:rPr>
        <w:t xml:space="preserve"> and State Fishery</w:t>
      </w:r>
      <w:r w:rsidR="007601AA">
        <w:rPr>
          <w:rFonts w:cs="Arial"/>
        </w:rPr>
        <w:t>.</w:t>
      </w:r>
      <w:r w:rsidR="007F723A">
        <w:rPr>
          <w:rFonts w:cs="Arial"/>
        </w:rPr>
        <w:t xml:space="preserve"> </w:t>
      </w:r>
    </w:p>
    <w:p w14:paraId="7E043E01" w14:textId="77777777" w:rsidR="00A773E7" w:rsidRDefault="00A773E7" w:rsidP="00D958D7">
      <w:pPr>
        <w:spacing w:line="360" w:lineRule="auto"/>
        <w:rPr>
          <w:rFonts w:cs="Arial"/>
          <w:b/>
          <w:u w:val="single"/>
        </w:rPr>
      </w:pPr>
    </w:p>
    <w:p w14:paraId="3E3F7522" w14:textId="3363280D" w:rsidR="00D958D7" w:rsidRPr="00D958D7" w:rsidRDefault="00D958D7" w:rsidP="00D958D7">
      <w:pPr>
        <w:spacing w:line="360" w:lineRule="auto"/>
        <w:rPr>
          <w:rFonts w:cs="Arial"/>
        </w:rPr>
      </w:pPr>
      <w:r>
        <w:rPr>
          <w:rFonts w:cs="Arial"/>
          <w:b/>
          <w:u w:val="single"/>
        </w:rPr>
        <w:t xml:space="preserve">Review Proposals for Mineral Extraction Sites and Enforce </w:t>
      </w:r>
      <w:r w:rsidR="00964454">
        <w:rPr>
          <w:rFonts w:cs="Arial"/>
          <w:b/>
          <w:u w:val="single"/>
        </w:rPr>
        <w:t>Reclamation and Remediation</w:t>
      </w:r>
    </w:p>
    <w:p w14:paraId="237D6A93" w14:textId="252AD27D" w:rsidR="00D958D7" w:rsidRDefault="0027002E" w:rsidP="00964454">
      <w:pPr>
        <w:spacing w:line="360" w:lineRule="auto"/>
        <w:rPr>
          <w:rFonts w:cs="Arial"/>
          <w:b/>
          <w:smallCaps/>
          <w:sz w:val="24"/>
          <w:u w:val="single"/>
        </w:rPr>
      </w:pPr>
      <w:r>
        <w:rPr>
          <w:rFonts w:cs="Arial"/>
        </w:rPr>
        <w:t>T</w:t>
      </w:r>
      <w:r w:rsidR="00D958D7">
        <w:rPr>
          <w:rFonts w:cs="Arial"/>
        </w:rPr>
        <w:t xml:space="preserve">hree </w:t>
      </w:r>
      <w:r w:rsidR="002F6D90">
        <w:rPr>
          <w:rFonts w:cs="Arial"/>
        </w:rPr>
        <w:t xml:space="preserve">non-metallic </w:t>
      </w:r>
      <w:r w:rsidR="00D958D7">
        <w:rPr>
          <w:rFonts w:cs="Arial"/>
        </w:rPr>
        <w:t xml:space="preserve">mineral extraction sites </w:t>
      </w:r>
      <w:r>
        <w:rPr>
          <w:rFonts w:cs="Arial"/>
        </w:rPr>
        <w:t xml:space="preserve">are currently located </w:t>
      </w:r>
      <w:r w:rsidR="00D958D7">
        <w:rPr>
          <w:rFonts w:cs="Arial"/>
        </w:rPr>
        <w:t>wi</w:t>
      </w:r>
      <w:r w:rsidR="00340D42">
        <w:rPr>
          <w:rFonts w:cs="Arial"/>
        </w:rPr>
        <w:t>thin the Town</w:t>
      </w:r>
      <w:r w:rsidR="007601AA">
        <w:rPr>
          <w:rFonts w:cs="Arial"/>
        </w:rPr>
        <w:t>.</w:t>
      </w:r>
      <w:r w:rsidR="007F723A">
        <w:rPr>
          <w:rFonts w:cs="Arial"/>
        </w:rPr>
        <w:t xml:space="preserve"> </w:t>
      </w:r>
      <w:r w:rsidR="00340D42">
        <w:rPr>
          <w:rFonts w:cs="Arial"/>
        </w:rPr>
        <w:t xml:space="preserve">Over the </w:t>
      </w:r>
      <w:r w:rsidR="002F6D90">
        <w:rPr>
          <w:rFonts w:cs="Arial"/>
        </w:rPr>
        <w:t>remaining</w:t>
      </w:r>
      <w:r>
        <w:rPr>
          <w:rFonts w:cs="Arial"/>
        </w:rPr>
        <w:t xml:space="preserve"> </w:t>
      </w:r>
      <w:r w:rsidR="00D958D7">
        <w:rPr>
          <w:rFonts w:cs="Arial"/>
        </w:rPr>
        <w:t>years, the Town will increasingly lose acreage as it transitions land to the jurisdictions of the surrounding municipalities</w:t>
      </w:r>
      <w:r w:rsidR="007601AA">
        <w:rPr>
          <w:rFonts w:cs="Arial"/>
        </w:rPr>
        <w:t>.</w:t>
      </w:r>
      <w:r w:rsidR="007F723A">
        <w:rPr>
          <w:rFonts w:cs="Arial"/>
        </w:rPr>
        <w:t xml:space="preserve"> </w:t>
      </w:r>
      <w:r w:rsidR="00D958D7">
        <w:rPr>
          <w:rFonts w:cs="Arial"/>
        </w:rPr>
        <w:t>During this time, the Town should carefully review any proposals for new extraction sites to manage and prevent any land use conflicts which may arise from the potential impacts associated with mineral resource extraction</w:t>
      </w:r>
      <w:r w:rsidR="007601AA">
        <w:rPr>
          <w:rFonts w:cs="Arial"/>
        </w:rPr>
        <w:t>.</w:t>
      </w:r>
      <w:r w:rsidR="007F723A">
        <w:rPr>
          <w:rFonts w:cs="Arial"/>
        </w:rPr>
        <w:t xml:space="preserve"> </w:t>
      </w:r>
      <w:r w:rsidR="00D958D7">
        <w:rPr>
          <w:rFonts w:cs="Arial"/>
        </w:rPr>
        <w:t>The Town will work to assure that applications for approval of extraction operations present a clear picture of proposed activities and support those activities with a detailed reclamation plan and map</w:t>
      </w:r>
      <w:r w:rsidR="007601AA">
        <w:rPr>
          <w:rFonts w:cs="Arial"/>
        </w:rPr>
        <w:t>.</w:t>
      </w:r>
      <w:r w:rsidR="007F723A">
        <w:rPr>
          <w:rFonts w:cs="Arial"/>
        </w:rPr>
        <w:t xml:space="preserve"> </w:t>
      </w:r>
      <w:r w:rsidR="00964454">
        <w:rPr>
          <w:rFonts w:cs="Arial"/>
        </w:rPr>
        <w:t xml:space="preserve">Applicants will also be required to submit plans for post reclamation </w:t>
      </w:r>
      <w:r w:rsidR="00340186">
        <w:rPr>
          <w:rFonts w:cs="Arial"/>
        </w:rPr>
        <w:t>operations once</w:t>
      </w:r>
      <w:r w:rsidR="00964454">
        <w:rPr>
          <w:rFonts w:cs="Arial"/>
        </w:rPr>
        <w:t xml:space="preserve"> the mine becomes inactive</w:t>
      </w:r>
      <w:r w:rsidR="007601AA">
        <w:rPr>
          <w:rFonts w:cs="Arial"/>
        </w:rPr>
        <w:t>.</w:t>
      </w:r>
      <w:r w:rsidR="007F723A">
        <w:rPr>
          <w:rFonts w:cs="Arial"/>
        </w:rPr>
        <w:t xml:space="preserve"> </w:t>
      </w:r>
      <w:r w:rsidR="00D958D7">
        <w:rPr>
          <w:rFonts w:cs="Arial"/>
        </w:rPr>
        <w:t>The Town will work with the County to ensure notification for surrounding land owners</w:t>
      </w:r>
      <w:r w:rsidR="00964454">
        <w:rPr>
          <w:rFonts w:cs="Arial"/>
        </w:rPr>
        <w:t xml:space="preserve"> is proper and just.</w:t>
      </w:r>
    </w:p>
    <w:p w14:paraId="1D6E5F59" w14:textId="77777777" w:rsidR="00D958D7" w:rsidRDefault="00D958D7">
      <w:pPr>
        <w:rPr>
          <w:rFonts w:cs="Arial"/>
          <w:b/>
          <w:smallCaps/>
          <w:sz w:val="24"/>
          <w:u w:val="single"/>
        </w:rPr>
      </w:pPr>
    </w:p>
    <w:p w14:paraId="2E4C99EC" w14:textId="77777777" w:rsidR="00917A95" w:rsidRPr="00992C93" w:rsidRDefault="00917A95" w:rsidP="00917A95">
      <w:pPr>
        <w:spacing w:line="360" w:lineRule="auto"/>
        <w:rPr>
          <w:rFonts w:cs="Arial"/>
          <w:b/>
          <w:u w:val="single"/>
        </w:rPr>
      </w:pPr>
      <w:r w:rsidRPr="00992C93">
        <w:rPr>
          <w:rFonts w:cs="Arial"/>
          <w:b/>
          <w:u w:val="single"/>
        </w:rPr>
        <w:t>Protect and Enhance the Token Creek Watershed</w:t>
      </w:r>
      <w:r w:rsidR="00925098" w:rsidRPr="00992C93">
        <w:rPr>
          <w:rFonts w:cs="Arial"/>
          <w:b/>
          <w:u w:val="single"/>
        </w:rPr>
        <w:t xml:space="preserve"> (Cooperative Plan)</w:t>
      </w:r>
    </w:p>
    <w:p w14:paraId="745CDBBE" w14:textId="77777777" w:rsidR="00EE355F" w:rsidRDefault="00917A95" w:rsidP="00917A95">
      <w:pPr>
        <w:spacing w:line="360" w:lineRule="auto"/>
        <w:rPr>
          <w:rFonts w:cs="Arial"/>
        </w:rPr>
      </w:pPr>
      <w:r w:rsidRPr="00992C93">
        <w:rPr>
          <w:rFonts w:cs="Arial"/>
        </w:rPr>
        <w:t xml:space="preserve">To minimize reduction of water table levels, particularly in the Token Creek Watershed, the Town of Burke </w:t>
      </w:r>
    </w:p>
    <w:p w14:paraId="4BB9BC3D" w14:textId="1E735624" w:rsidR="00917A95" w:rsidRDefault="00917A95" w:rsidP="00917A95">
      <w:pPr>
        <w:spacing w:line="360" w:lineRule="auto"/>
        <w:rPr>
          <w:rFonts w:cs="Arial"/>
        </w:rPr>
      </w:pPr>
      <w:r w:rsidRPr="00992C93">
        <w:rPr>
          <w:rFonts w:cs="Arial"/>
        </w:rPr>
        <w:t xml:space="preserve">should implement mitigation measures outlined in </w:t>
      </w:r>
      <w:r w:rsidRPr="00340186">
        <w:rPr>
          <w:rFonts w:cs="Arial"/>
        </w:rPr>
        <w:t>the 1999 Land Use Plan</w:t>
      </w:r>
      <w:r w:rsidR="007601AA" w:rsidRPr="00340186">
        <w:rPr>
          <w:rFonts w:cs="Arial"/>
        </w:rPr>
        <w:t>.</w:t>
      </w:r>
      <w:r w:rsidR="007F723A">
        <w:rPr>
          <w:rFonts w:cs="Arial"/>
        </w:rPr>
        <w:t xml:space="preserve"> </w:t>
      </w:r>
      <w:r w:rsidR="00DC0111" w:rsidRPr="00992C93">
        <w:rPr>
          <w:rFonts w:cs="Arial"/>
        </w:rPr>
        <w:t>These mitigation measures include stormwater management and erosion control, habitat restoration, groundwater management, impoundments, and management of agricultural lands.</w:t>
      </w:r>
    </w:p>
    <w:p w14:paraId="4103D8A1" w14:textId="77777777" w:rsidR="00340186" w:rsidRPr="00992C93" w:rsidRDefault="00340186" w:rsidP="00917A95">
      <w:pPr>
        <w:spacing w:line="360" w:lineRule="auto"/>
        <w:rPr>
          <w:rFonts w:cs="Arial"/>
        </w:rPr>
      </w:pPr>
    </w:p>
    <w:p w14:paraId="0F758721" w14:textId="77777777" w:rsidR="00917A95" w:rsidRPr="00992C93" w:rsidRDefault="00917A95" w:rsidP="00917A95">
      <w:pPr>
        <w:spacing w:line="360" w:lineRule="auto"/>
        <w:rPr>
          <w:rFonts w:cs="Arial"/>
          <w:i/>
          <w:u w:val="single"/>
        </w:rPr>
      </w:pPr>
      <w:r w:rsidRPr="00992C93">
        <w:rPr>
          <w:rFonts w:cs="Arial"/>
          <w:i/>
          <w:u w:val="single"/>
        </w:rPr>
        <w:t>Stormwater Management and Erosion Control</w:t>
      </w:r>
    </w:p>
    <w:p w14:paraId="2ACDC645" w14:textId="0E404DDA" w:rsidR="00917A95" w:rsidRDefault="00917A95" w:rsidP="00917A95">
      <w:pPr>
        <w:spacing w:line="360" w:lineRule="auto"/>
        <w:rPr>
          <w:rFonts w:cs="Arial"/>
        </w:rPr>
      </w:pPr>
      <w:r w:rsidRPr="00992C93">
        <w:rPr>
          <w:rFonts w:cs="Arial"/>
        </w:rPr>
        <w:t xml:space="preserve">The Town </w:t>
      </w:r>
      <w:r w:rsidR="00340186">
        <w:rPr>
          <w:rFonts w:cs="Arial"/>
        </w:rPr>
        <w:t xml:space="preserve">should </w:t>
      </w:r>
      <w:r w:rsidR="002F6D90">
        <w:rPr>
          <w:rFonts w:cs="Arial"/>
        </w:rPr>
        <w:t>ensure</w:t>
      </w:r>
      <w:r w:rsidRPr="00992C93">
        <w:rPr>
          <w:rFonts w:cs="Arial"/>
        </w:rPr>
        <w:t xml:space="preserve"> the construction of stormwater mitigation structures for minimizing stormwater peak flow, volumes, and water resource degradation</w:t>
      </w:r>
      <w:r w:rsidR="002F6D90">
        <w:rPr>
          <w:rFonts w:cs="Arial"/>
        </w:rPr>
        <w:t xml:space="preserve"> for future development</w:t>
      </w:r>
      <w:r w:rsidR="007601AA">
        <w:rPr>
          <w:rFonts w:cs="Arial"/>
        </w:rPr>
        <w:t>.</w:t>
      </w:r>
      <w:r w:rsidR="007F723A">
        <w:rPr>
          <w:rFonts w:cs="Arial"/>
        </w:rPr>
        <w:t xml:space="preserve"> </w:t>
      </w:r>
      <w:r w:rsidRPr="00992C93">
        <w:rPr>
          <w:rFonts w:cs="Arial"/>
        </w:rPr>
        <w:t>This is a proactive measure to mitigate the effects of flooding</w:t>
      </w:r>
      <w:r w:rsidR="007601AA">
        <w:rPr>
          <w:rFonts w:cs="Arial"/>
        </w:rPr>
        <w:t>.</w:t>
      </w:r>
      <w:r w:rsidR="007F723A">
        <w:rPr>
          <w:rFonts w:cs="Arial"/>
        </w:rPr>
        <w:t xml:space="preserve"> </w:t>
      </w:r>
      <w:r w:rsidRPr="00992C93">
        <w:rPr>
          <w:rFonts w:cs="Arial"/>
        </w:rPr>
        <w:t>These structures are also used to increase groundwater recharge, enhance water quality, and improve recreation.</w:t>
      </w:r>
    </w:p>
    <w:p w14:paraId="1D358FDD" w14:textId="77777777" w:rsidR="00340186" w:rsidRPr="00992C93" w:rsidRDefault="00340186" w:rsidP="00917A95">
      <w:pPr>
        <w:spacing w:line="360" w:lineRule="auto"/>
        <w:rPr>
          <w:rFonts w:cs="Arial"/>
        </w:rPr>
      </w:pPr>
    </w:p>
    <w:p w14:paraId="333C1145" w14:textId="77777777" w:rsidR="00917A95" w:rsidRPr="00992C93" w:rsidRDefault="00917A95" w:rsidP="00D412DE">
      <w:pPr>
        <w:pStyle w:val="ListParagraph"/>
        <w:numPr>
          <w:ilvl w:val="0"/>
          <w:numId w:val="23"/>
        </w:numPr>
        <w:spacing w:line="360" w:lineRule="auto"/>
        <w:rPr>
          <w:rFonts w:cs="Arial"/>
        </w:rPr>
      </w:pPr>
      <w:r w:rsidRPr="00992C93">
        <w:rPr>
          <w:rFonts w:cs="Arial"/>
        </w:rPr>
        <w:t>Three major types of stormwater mitigation structures can be construction:</w:t>
      </w:r>
    </w:p>
    <w:p w14:paraId="226F537E" w14:textId="559DBCD9" w:rsidR="00917A95" w:rsidRPr="00992C93" w:rsidRDefault="00917A95" w:rsidP="00D412DE">
      <w:pPr>
        <w:pStyle w:val="ListParagraph"/>
        <w:numPr>
          <w:ilvl w:val="1"/>
          <w:numId w:val="23"/>
        </w:numPr>
        <w:spacing w:line="360" w:lineRule="auto"/>
        <w:rPr>
          <w:rFonts w:cs="Arial"/>
        </w:rPr>
      </w:pPr>
      <w:r w:rsidRPr="00992C93">
        <w:rPr>
          <w:rFonts w:cs="Arial"/>
        </w:rPr>
        <w:t xml:space="preserve">Detention </w:t>
      </w:r>
      <w:r w:rsidR="0027002E">
        <w:rPr>
          <w:rFonts w:cs="Arial"/>
        </w:rPr>
        <w:t>b</w:t>
      </w:r>
      <w:r w:rsidRPr="00992C93">
        <w:rPr>
          <w:rFonts w:cs="Arial"/>
        </w:rPr>
        <w:t>asins</w:t>
      </w:r>
    </w:p>
    <w:p w14:paraId="23E2D0EE" w14:textId="27FDD15D" w:rsidR="00917A95" w:rsidRPr="00992C93" w:rsidRDefault="00917A95" w:rsidP="00D412DE">
      <w:pPr>
        <w:pStyle w:val="ListParagraph"/>
        <w:numPr>
          <w:ilvl w:val="1"/>
          <w:numId w:val="23"/>
        </w:numPr>
        <w:spacing w:line="360" w:lineRule="auto"/>
        <w:rPr>
          <w:rFonts w:cs="Arial"/>
        </w:rPr>
      </w:pPr>
      <w:r w:rsidRPr="00992C93">
        <w:rPr>
          <w:rFonts w:cs="Arial"/>
        </w:rPr>
        <w:t xml:space="preserve">Infiltration </w:t>
      </w:r>
      <w:r w:rsidR="0027002E">
        <w:rPr>
          <w:rFonts w:cs="Arial"/>
        </w:rPr>
        <w:t>s</w:t>
      </w:r>
      <w:r w:rsidRPr="00992C93">
        <w:rPr>
          <w:rFonts w:cs="Arial"/>
        </w:rPr>
        <w:t>tructures (</w:t>
      </w:r>
      <w:r w:rsidR="0027002E">
        <w:rPr>
          <w:rFonts w:cs="Arial"/>
        </w:rPr>
        <w:t>p</w:t>
      </w:r>
      <w:r w:rsidRPr="00992C93">
        <w:rPr>
          <w:rFonts w:cs="Arial"/>
        </w:rPr>
        <w:t>ermeable pavement, infiltration basins, infiltration trenches, buffer strips and filter strips, and grassed swales)</w:t>
      </w:r>
    </w:p>
    <w:p w14:paraId="4F76113A" w14:textId="4F55AA7C" w:rsidR="00917A95" w:rsidRDefault="00917A95" w:rsidP="00D412DE">
      <w:pPr>
        <w:pStyle w:val="ListParagraph"/>
        <w:numPr>
          <w:ilvl w:val="1"/>
          <w:numId w:val="23"/>
        </w:numPr>
        <w:spacing w:line="360" w:lineRule="auto"/>
        <w:rPr>
          <w:rFonts w:cs="Arial"/>
        </w:rPr>
      </w:pPr>
      <w:r w:rsidRPr="00992C93">
        <w:rPr>
          <w:rFonts w:cs="Arial"/>
        </w:rPr>
        <w:t xml:space="preserve">Artificial </w:t>
      </w:r>
      <w:r w:rsidR="0027002E">
        <w:rPr>
          <w:rFonts w:cs="Arial"/>
        </w:rPr>
        <w:t>w</w:t>
      </w:r>
      <w:r w:rsidRPr="00992C93">
        <w:rPr>
          <w:rFonts w:cs="Arial"/>
        </w:rPr>
        <w:t>etlands</w:t>
      </w:r>
    </w:p>
    <w:p w14:paraId="37547CAB" w14:textId="046A4545" w:rsidR="0027002E" w:rsidRPr="00992C93" w:rsidRDefault="0027002E" w:rsidP="0027002E">
      <w:pPr>
        <w:pStyle w:val="ListParagraph"/>
        <w:spacing w:line="360" w:lineRule="auto"/>
        <w:ind w:left="1440"/>
        <w:rPr>
          <w:rFonts w:cs="Arial"/>
        </w:rPr>
      </w:pPr>
    </w:p>
    <w:p w14:paraId="7F7FC4F1" w14:textId="77777777" w:rsidR="00917A95" w:rsidRPr="00992C93" w:rsidRDefault="00917A95" w:rsidP="00D412DE">
      <w:pPr>
        <w:pStyle w:val="ListParagraph"/>
        <w:numPr>
          <w:ilvl w:val="0"/>
          <w:numId w:val="23"/>
        </w:numPr>
        <w:spacing w:line="360" w:lineRule="auto"/>
        <w:rPr>
          <w:rFonts w:cs="Arial"/>
        </w:rPr>
      </w:pPr>
      <w:r w:rsidRPr="00992C93">
        <w:rPr>
          <w:rFonts w:cs="Arial"/>
        </w:rPr>
        <w:t>Development of non-structural measures to protect the areas within the watershed from potential stormwater runoff and erosion problems associated with urbanization include:</w:t>
      </w:r>
    </w:p>
    <w:p w14:paraId="63B360D0" w14:textId="77777777" w:rsidR="00917A95" w:rsidRPr="00992C93" w:rsidRDefault="00917A95" w:rsidP="00D412DE">
      <w:pPr>
        <w:pStyle w:val="ListParagraph"/>
        <w:numPr>
          <w:ilvl w:val="1"/>
          <w:numId w:val="23"/>
        </w:numPr>
        <w:spacing w:line="360" w:lineRule="auto"/>
        <w:rPr>
          <w:rFonts w:cs="Arial"/>
        </w:rPr>
      </w:pPr>
      <w:r w:rsidRPr="00992C93">
        <w:rPr>
          <w:rFonts w:cs="Arial"/>
        </w:rPr>
        <w:t>Adoption and Implementation of Stormwater and Erosion Control Ordinances</w:t>
      </w:r>
    </w:p>
    <w:p w14:paraId="7395F0CA" w14:textId="77777777" w:rsidR="00917A95" w:rsidRPr="00992C93" w:rsidRDefault="00917A95" w:rsidP="00D412DE">
      <w:pPr>
        <w:pStyle w:val="ListParagraph"/>
        <w:numPr>
          <w:ilvl w:val="1"/>
          <w:numId w:val="23"/>
        </w:numPr>
        <w:spacing w:line="360" w:lineRule="auto"/>
        <w:rPr>
          <w:rFonts w:cs="Arial"/>
        </w:rPr>
      </w:pPr>
      <w:r w:rsidRPr="00992C93">
        <w:rPr>
          <w:rFonts w:cs="Arial"/>
        </w:rPr>
        <w:t>Adoptions and Implementation of Stormwater Management Plans</w:t>
      </w:r>
    </w:p>
    <w:p w14:paraId="5A435E6E" w14:textId="77777777" w:rsidR="00917A95" w:rsidRPr="00992C93" w:rsidRDefault="00917A95" w:rsidP="00D412DE">
      <w:pPr>
        <w:pStyle w:val="ListParagraph"/>
        <w:numPr>
          <w:ilvl w:val="1"/>
          <w:numId w:val="23"/>
        </w:numPr>
        <w:spacing w:line="360" w:lineRule="auto"/>
        <w:rPr>
          <w:rFonts w:cs="Arial"/>
        </w:rPr>
      </w:pPr>
      <w:r w:rsidRPr="00992C93">
        <w:rPr>
          <w:rFonts w:cs="Arial"/>
        </w:rPr>
        <w:t>Establishment of Stormwater Public Utilities</w:t>
      </w:r>
    </w:p>
    <w:p w14:paraId="658A9546" w14:textId="247A3EC0" w:rsidR="00992C93" w:rsidRDefault="00917A95" w:rsidP="00340D42">
      <w:pPr>
        <w:pStyle w:val="ListParagraph"/>
        <w:numPr>
          <w:ilvl w:val="1"/>
          <w:numId w:val="23"/>
        </w:numPr>
        <w:spacing w:line="360" w:lineRule="auto"/>
        <w:rPr>
          <w:rFonts w:cs="Arial"/>
        </w:rPr>
      </w:pPr>
      <w:r w:rsidRPr="00992C93">
        <w:rPr>
          <w:rFonts w:cs="Arial"/>
        </w:rPr>
        <w:t xml:space="preserve">Education of </w:t>
      </w:r>
      <w:r w:rsidR="001729BA">
        <w:rPr>
          <w:rFonts w:cs="Arial"/>
        </w:rPr>
        <w:t>c</w:t>
      </w:r>
      <w:r w:rsidRPr="00992C93">
        <w:rPr>
          <w:rFonts w:cs="Arial"/>
        </w:rPr>
        <w:t>iti</w:t>
      </w:r>
      <w:r w:rsidR="00340D42">
        <w:rPr>
          <w:rFonts w:cs="Arial"/>
        </w:rPr>
        <w:t>zens about protection practices</w:t>
      </w:r>
    </w:p>
    <w:p w14:paraId="71D445C0" w14:textId="77777777" w:rsidR="00340186" w:rsidRDefault="00340186" w:rsidP="00917A95">
      <w:pPr>
        <w:spacing w:line="360" w:lineRule="auto"/>
        <w:rPr>
          <w:rFonts w:cs="Arial"/>
          <w:i/>
          <w:u w:val="single"/>
        </w:rPr>
      </w:pPr>
    </w:p>
    <w:p w14:paraId="216DBCA9" w14:textId="2ADCC091" w:rsidR="00917A95" w:rsidRPr="00992C93" w:rsidRDefault="00917A95" w:rsidP="00917A95">
      <w:pPr>
        <w:spacing w:line="360" w:lineRule="auto"/>
        <w:rPr>
          <w:rFonts w:cs="Arial"/>
          <w:i/>
          <w:u w:val="single"/>
        </w:rPr>
      </w:pPr>
      <w:r w:rsidRPr="00992C93">
        <w:rPr>
          <w:rFonts w:cs="Arial"/>
          <w:i/>
          <w:u w:val="single"/>
        </w:rPr>
        <w:t>Habitat Restoration</w:t>
      </w:r>
    </w:p>
    <w:p w14:paraId="09EB538C" w14:textId="77777777" w:rsidR="00917A95" w:rsidRPr="00992C93" w:rsidRDefault="00917A95" w:rsidP="00917A95">
      <w:pPr>
        <w:spacing w:line="360" w:lineRule="auto"/>
        <w:rPr>
          <w:rFonts w:cs="Arial"/>
        </w:rPr>
      </w:pPr>
      <w:r w:rsidRPr="00992C93">
        <w:rPr>
          <w:rFonts w:cs="Arial"/>
        </w:rPr>
        <w:t>Take steps to stop habitat degradation that is currently occurring within areas of the watershed and then implement strategies to restore degraded or destroyed habitats.</w:t>
      </w:r>
    </w:p>
    <w:p w14:paraId="23F0E586" w14:textId="28187E64" w:rsidR="00917A95" w:rsidRPr="00992C93" w:rsidRDefault="00917A95" w:rsidP="00D412DE">
      <w:pPr>
        <w:pStyle w:val="ListParagraph"/>
        <w:numPr>
          <w:ilvl w:val="0"/>
          <w:numId w:val="24"/>
        </w:numPr>
        <w:spacing w:line="360" w:lineRule="auto"/>
        <w:rPr>
          <w:rFonts w:cs="Arial"/>
        </w:rPr>
      </w:pPr>
      <w:r w:rsidRPr="00992C93">
        <w:rPr>
          <w:rFonts w:cs="Arial"/>
        </w:rPr>
        <w:t xml:space="preserve">Remediate </w:t>
      </w:r>
      <w:r w:rsidR="00EB49D8" w:rsidRPr="00992C93">
        <w:rPr>
          <w:rFonts w:cs="Arial"/>
        </w:rPr>
        <w:t>stream bank</w:t>
      </w:r>
      <w:r w:rsidRPr="00992C93">
        <w:rPr>
          <w:rFonts w:cs="Arial"/>
        </w:rPr>
        <w:t xml:space="preserve"> erosion</w:t>
      </w:r>
      <w:r w:rsidR="00C77985">
        <w:rPr>
          <w:rFonts w:cs="Arial"/>
        </w:rPr>
        <w:t>.</w:t>
      </w:r>
    </w:p>
    <w:p w14:paraId="6BA1F9FA" w14:textId="77777777" w:rsidR="00917A95" w:rsidRPr="00992C93" w:rsidRDefault="00917A95" w:rsidP="00D412DE">
      <w:pPr>
        <w:pStyle w:val="ListParagraph"/>
        <w:numPr>
          <w:ilvl w:val="1"/>
          <w:numId w:val="24"/>
        </w:numPr>
        <w:spacing w:line="360" w:lineRule="auto"/>
        <w:rPr>
          <w:rFonts w:cs="Arial"/>
        </w:rPr>
      </w:pPr>
      <w:r w:rsidRPr="00992C93">
        <w:rPr>
          <w:rFonts w:cs="Arial"/>
        </w:rPr>
        <w:t>Riprapping</w:t>
      </w:r>
    </w:p>
    <w:p w14:paraId="3FFFE3C8" w14:textId="5DB4EEC6" w:rsidR="00917A95" w:rsidRPr="00992C93" w:rsidRDefault="00917A95" w:rsidP="00D412DE">
      <w:pPr>
        <w:pStyle w:val="ListParagraph"/>
        <w:numPr>
          <w:ilvl w:val="1"/>
          <w:numId w:val="24"/>
        </w:numPr>
        <w:spacing w:line="360" w:lineRule="auto"/>
        <w:rPr>
          <w:rFonts w:cs="Arial"/>
        </w:rPr>
      </w:pPr>
      <w:r w:rsidRPr="00992C93">
        <w:rPr>
          <w:rFonts w:cs="Arial"/>
        </w:rPr>
        <w:t xml:space="preserve">Installation of </w:t>
      </w:r>
      <w:r w:rsidR="001729BA">
        <w:rPr>
          <w:rFonts w:cs="Arial"/>
        </w:rPr>
        <w:t>d</w:t>
      </w:r>
      <w:r w:rsidRPr="00992C93">
        <w:rPr>
          <w:rFonts w:cs="Arial"/>
        </w:rPr>
        <w:t>eflectors</w:t>
      </w:r>
      <w:r w:rsidR="00C77985">
        <w:rPr>
          <w:rFonts w:cs="Arial"/>
        </w:rPr>
        <w:t>.</w:t>
      </w:r>
    </w:p>
    <w:p w14:paraId="56D24227" w14:textId="1EAC93F5" w:rsidR="00917A95" w:rsidRPr="00992C93" w:rsidRDefault="00917A95" w:rsidP="00D412DE">
      <w:pPr>
        <w:pStyle w:val="ListParagraph"/>
        <w:numPr>
          <w:ilvl w:val="1"/>
          <w:numId w:val="24"/>
        </w:numPr>
        <w:spacing w:line="360" w:lineRule="auto"/>
        <w:rPr>
          <w:rFonts w:cs="Arial"/>
        </w:rPr>
      </w:pPr>
      <w:r w:rsidRPr="00992C93">
        <w:rPr>
          <w:rFonts w:cs="Arial"/>
        </w:rPr>
        <w:t>Artificial seeding with riparian plants</w:t>
      </w:r>
      <w:r w:rsidR="00C77985">
        <w:rPr>
          <w:rFonts w:cs="Arial"/>
        </w:rPr>
        <w:t>.</w:t>
      </w:r>
    </w:p>
    <w:p w14:paraId="5B40AB7B" w14:textId="4EB58DC8" w:rsidR="00917A95" w:rsidRPr="00992C93" w:rsidRDefault="00917A95" w:rsidP="00D412DE">
      <w:pPr>
        <w:pStyle w:val="ListParagraph"/>
        <w:numPr>
          <w:ilvl w:val="0"/>
          <w:numId w:val="24"/>
        </w:numPr>
        <w:spacing w:line="360" w:lineRule="auto"/>
        <w:rPr>
          <w:rFonts w:cs="Arial"/>
        </w:rPr>
      </w:pPr>
      <w:r w:rsidRPr="00992C93">
        <w:rPr>
          <w:rFonts w:cs="Arial"/>
        </w:rPr>
        <w:t>Increase wetland acreage</w:t>
      </w:r>
      <w:r w:rsidR="00C77985">
        <w:rPr>
          <w:rFonts w:cs="Arial"/>
        </w:rPr>
        <w:t>.</w:t>
      </w:r>
    </w:p>
    <w:p w14:paraId="5AFF7B4D" w14:textId="03EFB983" w:rsidR="00917A95" w:rsidRPr="00992C93" w:rsidRDefault="00917A95" w:rsidP="00D412DE">
      <w:pPr>
        <w:pStyle w:val="ListParagraph"/>
        <w:numPr>
          <w:ilvl w:val="1"/>
          <w:numId w:val="24"/>
        </w:numPr>
        <w:spacing w:line="360" w:lineRule="auto"/>
        <w:rPr>
          <w:rFonts w:cs="Arial"/>
        </w:rPr>
      </w:pPr>
      <w:r w:rsidRPr="00992C93">
        <w:rPr>
          <w:rFonts w:cs="Arial"/>
        </w:rPr>
        <w:t>Enhance existing wetland areas</w:t>
      </w:r>
      <w:r w:rsidR="00C77985">
        <w:rPr>
          <w:rFonts w:cs="Arial"/>
        </w:rPr>
        <w:t>.</w:t>
      </w:r>
    </w:p>
    <w:p w14:paraId="162A2F36" w14:textId="5CFD7EA0" w:rsidR="00917A95" w:rsidRPr="00992C93" w:rsidRDefault="00917A95" w:rsidP="00D412DE">
      <w:pPr>
        <w:pStyle w:val="ListParagraph"/>
        <w:numPr>
          <w:ilvl w:val="1"/>
          <w:numId w:val="24"/>
        </w:numPr>
        <w:spacing w:line="360" w:lineRule="auto"/>
        <w:rPr>
          <w:rFonts w:cs="Arial"/>
        </w:rPr>
      </w:pPr>
      <w:r w:rsidRPr="00992C93">
        <w:rPr>
          <w:rFonts w:cs="Arial"/>
        </w:rPr>
        <w:t>Restore former wetland areas</w:t>
      </w:r>
      <w:r w:rsidR="00C77985">
        <w:rPr>
          <w:rFonts w:cs="Arial"/>
        </w:rPr>
        <w:t>.</w:t>
      </w:r>
    </w:p>
    <w:p w14:paraId="6B61F638" w14:textId="260D0820" w:rsidR="00DC0111" w:rsidRDefault="00917A95" w:rsidP="00D412DE">
      <w:pPr>
        <w:pStyle w:val="ListParagraph"/>
        <w:numPr>
          <w:ilvl w:val="1"/>
          <w:numId w:val="24"/>
        </w:numPr>
        <w:spacing w:line="360" w:lineRule="auto"/>
        <w:rPr>
          <w:rFonts w:cs="Arial"/>
        </w:rPr>
      </w:pPr>
      <w:r w:rsidRPr="00992C93">
        <w:rPr>
          <w:rFonts w:cs="Arial"/>
        </w:rPr>
        <w:t>Create new wetlands</w:t>
      </w:r>
      <w:r w:rsidR="00C77985">
        <w:rPr>
          <w:rFonts w:cs="Arial"/>
        </w:rPr>
        <w:t>.</w:t>
      </w:r>
    </w:p>
    <w:p w14:paraId="282FA6C0" w14:textId="77777777" w:rsidR="00992C93" w:rsidRPr="00992C93" w:rsidRDefault="00992C93" w:rsidP="00992C93">
      <w:pPr>
        <w:pStyle w:val="ListParagraph"/>
        <w:spacing w:line="360" w:lineRule="auto"/>
        <w:ind w:left="1440"/>
        <w:rPr>
          <w:rFonts w:cs="Arial"/>
        </w:rPr>
      </w:pPr>
    </w:p>
    <w:p w14:paraId="471CD683" w14:textId="77777777" w:rsidR="00917A95" w:rsidRPr="00992C93" w:rsidRDefault="00917A95" w:rsidP="00917A95">
      <w:pPr>
        <w:spacing w:line="360" w:lineRule="auto"/>
        <w:rPr>
          <w:rFonts w:cs="Arial"/>
          <w:i/>
          <w:u w:val="single"/>
        </w:rPr>
      </w:pPr>
      <w:r w:rsidRPr="00992C93">
        <w:rPr>
          <w:rFonts w:cs="Arial"/>
          <w:i/>
          <w:u w:val="single"/>
        </w:rPr>
        <w:t>Groundwater Management</w:t>
      </w:r>
    </w:p>
    <w:p w14:paraId="385E335C" w14:textId="77777777" w:rsidR="00917A95" w:rsidRPr="00992C93" w:rsidRDefault="00917A95" w:rsidP="00917A95">
      <w:pPr>
        <w:spacing w:line="360" w:lineRule="auto"/>
        <w:rPr>
          <w:rFonts w:cs="Arial"/>
        </w:rPr>
      </w:pPr>
      <w:r w:rsidRPr="00992C93">
        <w:rPr>
          <w:rFonts w:cs="Arial"/>
        </w:rPr>
        <w:t>Develop local and regional groundwater management strategies that address concerns of both quality and quantity.</w:t>
      </w:r>
    </w:p>
    <w:p w14:paraId="10E52D1D" w14:textId="491C0BE0" w:rsidR="00917A95" w:rsidRPr="00992C93" w:rsidRDefault="00917A95" w:rsidP="00D412DE">
      <w:pPr>
        <w:pStyle w:val="ListParagraph"/>
        <w:numPr>
          <w:ilvl w:val="0"/>
          <w:numId w:val="22"/>
        </w:numPr>
        <w:spacing w:line="360" w:lineRule="auto"/>
        <w:rPr>
          <w:rFonts w:cs="Arial"/>
        </w:rPr>
      </w:pPr>
      <w:r w:rsidRPr="00992C93">
        <w:rPr>
          <w:rFonts w:cs="Arial"/>
        </w:rPr>
        <w:t xml:space="preserve">Quality </w:t>
      </w:r>
      <w:r w:rsidR="001729BA">
        <w:rPr>
          <w:rFonts w:cs="Arial"/>
        </w:rPr>
        <w:t>s</w:t>
      </w:r>
      <w:r w:rsidRPr="00992C93">
        <w:rPr>
          <w:rFonts w:cs="Arial"/>
        </w:rPr>
        <w:t>trategies</w:t>
      </w:r>
    </w:p>
    <w:p w14:paraId="43005919" w14:textId="01391ACB" w:rsidR="00917A95" w:rsidRPr="00992C93" w:rsidRDefault="00917A95" w:rsidP="00D412DE">
      <w:pPr>
        <w:pStyle w:val="ListParagraph"/>
        <w:numPr>
          <w:ilvl w:val="1"/>
          <w:numId w:val="22"/>
        </w:numPr>
        <w:spacing w:line="360" w:lineRule="auto"/>
        <w:rPr>
          <w:rFonts w:cs="Arial"/>
        </w:rPr>
      </w:pPr>
      <w:r w:rsidRPr="00992C93">
        <w:rPr>
          <w:rFonts w:cs="Arial"/>
        </w:rPr>
        <w:t>Municipality Well-Head Protection Plan</w:t>
      </w:r>
      <w:r w:rsidR="00C77985">
        <w:rPr>
          <w:rFonts w:cs="Arial"/>
        </w:rPr>
        <w:t>.</w:t>
      </w:r>
    </w:p>
    <w:p w14:paraId="7F66EA52" w14:textId="06C590B3" w:rsidR="00917A95" w:rsidRPr="00992C93" w:rsidRDefault="00917A95" w:rsidP="00D412DE">
      <w:pPr>
        <w:pStyle w:val="ListParagraph"/>
        <w:numPr>
          <w:ilvl w:val="1"/>
          <w:numId w:val="22"/>
        </w:numPr>
        <w:spacing w:line="360" w:lineRule="auto"/>
        <w:rPr>
          <w:rFonts w:cs="Arial"/>
        </w:rPr>
      </w:pPr>
      <w:r w:rsidRPr="00992C93">
        <w:rPr>
          <w:rFonts w:cs="Arial"/>
        </w:rPr>
        <w:t>Implementation of farm management groundwater pollution preservation techniques</w:t>
      </w:r>
      <w:r w:rsidR="00C77985">
        <w:rPr>
          <w:rFonts w:cs="Arial"/>
        </w:rPr>
        <w:t>.</w:t>
      </w:r>
    </w:p>
    <w:p w14:paraId="2A384E9E" w14:textId="644CEA49" w:rsidR="00917A95" w:rsidRPr="00992C93" w:rsidRDefault="00917A95" w:rsidP="00D412DE">
      <w:pPr>
        <w:pStyle w:val="ListParagraph"/>
        <w:numPr>
          <w:ilvl w:val="1"/>
          <w:numId w:val="22"/>
        </w:numPr>
        <w:spacing w:line="360" w:lineRule="auto"/>
        <w:rPr>
          <w:rFonts w:cs="Arial"/>
        </w:rPr>
      </w:pPr>
      <w:r w:rsidRPr="00992C93">
        <w:rPr>
          <w:rFonts w:cs="Arial"/>
        </w:rPr>
        <w:t>Proposer sitting and maintenance of septic systems</w:t>
      </w:r>
      <w:r w:rsidR="00C77985">
        <w:rPr>
          <w:rFonts w:cs="Arial"/>
        </w:rPr>
        <w:t>.</w:t>
      </w:r>
    </w:p>
    <w:p w14:paraId="4D2CBC91" w14:textId="75C4CDE4" w:rsidR="00917A95" w:rsidRPr="00992C93" w:rsidRDefault="00917A95" w:rsidP="00D412DE">
      <w:pPr>
        <w:pStyle w:val="ListParagraph"/>
        <w:numPr>
          <w:ilvl w:val="1"/>
          <w:numId w:val="22"/>
        </w:numPr>
        <w:spacing w:line="360" w:lineRule="auto"/>
        <w:rPr>
          <w:rFonts w:cs="Arial"/>
        </w:rPr>
      </w:pPr>
      <w:r w:rsidRPr="00992C93">
        <w:rPr>
          <w:rFonts w:cs="Arial"/>
        </w:rPr>
        <w:t>Road salt use limits</w:t>
      </w:r>
      <w:r w:rsidR="00C77985">
        <w:rPr>
          <w:rFonts w:cs="Arial"/>
        </w:rPr>
        <w:t>.</w:t>
      </w:r>
    </w:p>
    <w:p w14:paraId="484AF738" w14:textId="1A1BA468" w:rsidR="00917A95" w:rsidRPr="00992C93" w:rsidRDefault="00917A95" w:rsidP="00D412DE">
      <w:pPr>
        <w:pStyle w:val="ListParagraph"/>
        <w:numPr>
          <w:ilvl w:val="1"/>
          <w:numId w:val="22"/>
        </w:numPr>
        <w:spacing w:line="360" w:lineRule="auto"/>
        <w:rPr>
          <w:rFonts w:cs="Arial"/>
        </w:rPr>
      </w:pPr>
      <w:r w:rsidRPr="00992C93">
        <w:rPr>
          <w:rFonts w:cs="Arial"/>
        </w:rPr>
        <w:t>Individual household measures</w:t>
      </w:r>
      <w:r w:rsidR="00C77985">
        <w:rPr>
          <w:rFonts w:cs="Arial"/>
        </w:rPr>
        <w:t>.</w:t>
      </w:r>
    </w:p>
    <w:p w14:paraId="7EFAF270" w14:textId="54007D8C" w:rsidR="00917A95" w:rsidRPr="00992C93" w:rsidRDefault="00917A95" w:rsidP="001729BA">
      <w:pPr>
        <w:pStyle w:val="ListParagraph"/>
        <w:keepNext/>
        <w:numPr>
          <w:ilvl w:val="0"/>
          <w:numId w:val="22"/>
        </w:numPr>
        <w:spacing w:line="360" w:lineRule="auto"/>
        <w:rPr>
          <w:rFonts w:cs="Arial"/>
        </w:rPr>
      </w:pPr>
      <w:r w:rsidRPr="00992C93">
        <w:rPr>
          <w:rFonts w:cs="Arial"/>
        </w:rPr>
        <w:t xml:space="preserve">Quantity </w:t>
      </w:r>
      <w:r w:rsidR="001729BA">
        <w:rPr>
          <w:rFonts w:cs="Arial"/>
        </w:rPr>
        <w:t>s</w:t>
      </w:r>
      <w:r w:rsidRPr="00992C93">
        <w:rPr>
          <w:rFonts w:cs="Arial"/>
        </w:rPr>
        <w:t>trategies</w:t>
      </w:r>
    </w:p>
    <w:p w14:paraId="7C339D62" w14:textId="317EF7EF" w:rsidR="00917A95" w:rsidRPr="00992C93" w:rsidRDefault="00917A95" w:rsidP="00D412DE">
      <w:pPr>
        <w:pStyle w:val="ListParagraph"/>
        <w:numPr>
          <w:ilvl w:val="1"/>
          <w:numId w:val="22"/>
        </w:numPr>
        <w:spacing w:line="360" w:lineRule="auto"/>
        <w:rPr>
          <w:rFonts w:cs="Arial"/>
        </w:rPr>
      </w:pPr>
      <w:r w:rsidRPr="00992C93">
        <w:rPr>
          <w:rFonts w:cs="Arial"/>
        </w:rPr>
        <w:t>Avoid sensitive areas for municipal well locations</w:t>
      </w:r>
      <w:r w:rsidR="00C77985">
        <w:rPr>
          <w:rFonts w:cs="Arial"/>
        </w:rPr>
        <w:t>.</w:t>
      </w:r>
    </w:p>
    <w:p w14:paraId="6329AB9D" w14:textId="6EFA509B" w:rsidR="00917A95" w:rsidRPr="00992C93" w:rsidRDefault="00917A95" w:rsidP="00D412DE">
      <w:pPr>
        <w:pStyle w:val="ListParagraph"/>
        <w:numPr>
          <w:ilvl w:val="1"/>
          <w:numId w:val="22"/>
        </w:numPr>
        <w:spacing w:line="360" w:lineRule="auto"/>
        <w:rPr>
          <w:rFonts w:cs="Arial"/>
        </w:rPr>
      </w:pPr>
      <w:r w:rsidRPr="00992C93">
        <w:rPr>
          <w:rFonts w:cs="Arial"/>
        </w:rPr>
        <w:t>Educate citizens on the importance of conserving water</w:t>
      </w:r>
      <w:r w:rsidR="00C77985">
        <w:rPr>
          <w:rFonts w:cs="Arial"/>
        </w:rPr>
        <w:t>.</w:t>
      </w:r>
    </w:p>
    <w:p w14:paraId="50A99F58" w14:textId="13F340C6" w:rsidR="00925311" w:rsidRDefault="00917A95" w:rsidP="00D412DE">
      <w:pPr>
        <w:pStyle w:val="ListParagraph"/>
        <w:numPr>
          <w:ilvl w:val="1"/>
          <w:numId w:val="22"/>
        </w:numPr>
        <w:spacing w:line="360" w:lineRule="auto"/>
        <w:rPr>
          <w:rFonts w:cs="Arial"/>
        </w:rPr>
      </w:pPr>
      <w:r w:rsidRPr="00992C93">
        <w:rPr>
          <w:rFonts w:cs="Arial"/>
        </w:rPr>
        <w:t>Artificially recharge water levels by using imported water or re-infiltration of treated wastewater</w:t>
      </w:r>
      <w:r w:rsidR="00C77985">
        <w:rPr>
          <w:rFonts w:cs="Arial"/>
        </w:rPr>
        <w:t>.</w:t>
      </w:r>
    </w:p>
    <w:p w14:paraId="1652CFBC" w14:textId="77777777" w:rsidR="00992C93" w:rsidRPr="00992C93" w:rsidRDefault="00992C93" w:rsidP="00992C93">
      <w:pPr>
        <w:pStyle w:val="ListParagraph"/>
        <w:spacing w:line="360" w:lineRule="auto"/>
        <w:ind w:left="1440"/>
        <w:rPr>
          <w:rFonts w:cs="Arial"/>
        </w:rPr>
      </w:pPr>
    </w:p>
    <w:p w14:paraId="01F80DD5" w14:textId="77777777" w:rsidR="00917A95" w:rsidRPr="00992C93" w:rsidRDefault="00917A95" w:rsidP="00917A95">
      <w:pPr>
        <w:spacing w:line="360" w:lineRule="auto"/>
        <w:rPr>
          <w:rFonts w:cs="Arial"/>
          <w:i/>
          <w:u w:val="single"/>
        </w:rPr>
      </w:pPr>
      <w:r w:rsidRPr="00992C93">
        <w:rPr>
          <w:rFonts w:cs="Arial"/>
          <w:i/>
          <w:u w:val="single"/>
        </w:rPr>
        <w:t>Impoundments</w:t>
      </w:r>
    </w:p>
    <w:p w14:paraId="24375024" w14:textId="544423A3" w:rsidR="00DC0111" w:rsidRDefault="00DC0111" w:rsidP="00917A95">
      <w:pPr>
        <w:spacing w:line="360" w:lineRule="auto"/>
        <w:rPr>
          <w:rFonts w:cs="Arial"/>
        </w:rPr>
      </w:pPr>
      <w:r w:rsidRPr="00992C93">
        <w:rPr>
          <w:rFonts w:cs="Arial"/>
        </w:rPr>
        <w:t>Impoundments, also known as reservoirs, are artificially created standing water bodies produced by dams on streams or rivers</w:t>
      </w:r>
      <w:r w:rsidR="007601AA">
        <w:rPr>
          <w:rFonts w:cs="Arial"/>
        </w:rPr>
        <w:t>.</w:t>
      </w:r>
      <w:r w:rsidR="007F723A">
        <w:rPr>
          <w:rFonts w:cs="Arial"/>
        </w:rPr>
        <w:t xml:space="preserve"> </w:t>
      </w:r>
      <w:r w:rsidR="00917A95" w:rsidRPr="00992C93">
        <w:rPr>
          <w:rFonts w:cs="Arial"/>
        </w:rPr>
        <w:t>The removal of impoundments within the watershed area is a desirable strategy because it would allow streams within the area to become deeper, colder, and healthier.</w:t>
      </w:r>
    </w:p>
    <w:p w14:paraId="790A2B8D" w14:textId="77777777" w:rsidR="00992C93" w:rsidRPr="00992C93" w:rsidRDefault="00992C93" w:rsidP="00917A95">
      <w:pPr>
        <w:spacing w:line="360" w:lineRule="auto"/>
        <w:rPr>
          <w:rFonts w:cs="Arial"/>
        </w:rPr>
      </w:pPr>
    </w:p>
    <w:p w14:paraId="1635B317" w14:textId="77777777" w:rsidR="00917A95" w:rsidRPr="00992C93" w:rsidRDefault="00917A95" w:rsidP="00917A95">
      <w:pPr>
        <w:spacing w:line="360" w:lineRule="auto"/>
        <w:rPr>
          <w:rFonts w:cs="Arial"/>
          <w:i/>
          <w:u w:val="single"/>
        </w:rPr>
      </w:pPr>
      <w:r w:rsidRPr="00992C93">
        <w:rPr>
          <w:rFonts w:cs="Arial"/>
          <w:i/>
          <w:u w:val="single"/>
        </w:rPr>
        <w:t>Management of Agricultural Lands</w:t>
      </w:r>
    </w:p>
    <w:p w14:paraId="25243E5E" w14:textId="4CCC8B77" w:rsidR="00992C93" w:rsidRDefault="00917A95" w:rsidP="002817C6">
      <w:pPr>
        <w:spacing w:line="360" w:lineRule="auto"/>
        <w:rPr>
          <w:rFonts w:cs="Arial"/>
        </w:rPr>
      </w:pPr>
      <w:r w:rsidRPr="00992C93">
        <w:rPr>
          <w:rFonts w:cs="Arial"/>
        </w:rPr>
        <w:t xml:space="preserve">The Town should </w:t>
      </w:r>
      <w:r w:rsidR="002F6D90">
        <w:rPr>
          <w:rFonts w:cs="Arial"/>
        </w:rPr>
        <w:t>promote</w:t>
      </w:r>
      <w:r w:rsidR="002F6D90" w:rsidRPr="00992C93">
        <w:rPr>
          <w:rFonts w:cs="Arial"/>
        </w:rPr>
        <w:t xml:space="preserve"> </w:t>
      </w:r>
      <w:r w:rsidRPr="00992C93">
        <w:rPr>
          <w:rFonts w:cs="Arial"/>
        </w:rPr>
        <w:t>the implementation of agricultural management strategies that control non-point sources of pollution, such as the prevention of soil erosion and limitations on fertilizer, manure, and pesticide applications.</w:t>
      </w:r>
    </w:p>
    <w:p w14:paraId="1C9CCB88" w14:textId="77777777" w:rsidR="00D45C1A" w:rsidRDefault="00D45C1A" w:rsidP="002817C6">
      <w:pPr>
        <w:spacing w:line="360" w:lineRule="auto"/>
        <w:rPr>
          <w:rFonts w:cs="Arial"/>
        </w:rPr>
      </w:pPr>
    </w:p>
    <w:p w14:paraId="4638D348" w14:textId="77777777" w:rsidR="006513F0" w:rsidRDefault="006513F0" w:rsidP="003D3985">
      <w:pPr>
        <w:rPr>
          <w:rFonts w:cs="Arial"/>
          <w:b/>
          <w:smallCaps/>
          <w:sz w:val="24"/>
          <w:u w:val="single"/>
        </w:rPr>
      </w:pPr>
      <w:r>
        <w:rPr>
          <w:rFonts w:cs="Arial"/>
          <w:b/>
          <w:smallCaps/>
          <w:sz w:val="24"/>
          <w:u w:val="single"/>
        </w:rPr>
        <w:t>Cultural Resources</w:t>
      </w:r>
      <w:r w:rsidRPr="00645547">
        <w:rPr>
          <w:rFonts w:cs="Arial"/>
          <w:b/>
          <w:smallCaps/>
          <w:sz w:val="24"/>
        </w:rPr>
        <w:t>____________________________________________________</w:t>
      </w:r>
    </w:p>
    <w:p w14:paraId="0D0E57D0" w14:textId="37A07986" w:rsidR="00992C93" w:rsidRPr="00992C93" w:rsidRDefault="00992C93" w:rsidP="002817C6">
      <w:pPr>
        <w:spacing w:line="360" w:lineRule="auto"/>
        <w:rPr>
          <w:rFonts w:cs="Arial"/>
          <w:b/>
          <w:smallCaps/>
          <w:sz w:val="12"/>
          <w:u w:val="single"/>
        </w:rPr>
      </w:pPr>
    </w:p>
    <w:p w14:paraId="7A4B7431" w14:textId="22A1815D" w:rsidR="00AB7817" w:rsidRPr="002A59FA" w:rsidRDefault="00827AEC" w:rsidP="002817C6">
      <w:pPr>
        <w:spacing w:line="360" w:lineRule="auto"/>
        <w:rPr>
          <w:rFonts w:cs="Arial"/>
        </w:rPr>
      </w:pPr>
      <w:r>
        <w:rPr>
          <w:rFonts w:cs="Arial"/>
        </w:rPr>
        <w:t>H</w:t>
      </w:r>
      <w:r w:rsidRPr="00827AEC">
        <w:rPr>
          <w:rFonts w:cs="Arial"/>
        </w:rPr>
        <w:t>istoric, archeological</w:t>
      </w:r>
      <w:r>
        <w:rPr>
          <w:rFonts w:cs="Arial"/>
        </w:rPr>
        <w:t>, and cultural resources contribute</w:t>
      </w:r>
      <w:r w:rsidRPr="00827AEC">
        <w:rPr>
          <w:rFonts w:cs="Arial"/>
        </w:rPr>
        <w:t xml:space="preserve"> to</w:t>
      </w:r>
      <w:r>
        <w:rPr>
          <w:rFonts w:cs="Arial"/>
        </w:rPr>
        <w:t xml:space="preserve"> </w:t>
      </w:r>
      <w:r w:rsidRPr="00827AEC">
        <w:rPr>
          <w:rFonts w:cs="Arial"/>
        </w:rPr>
        <w:t>a community</w:t>
      </w:r>
      <w:r>
        <w:rPr>
          <w:rFonts w:cs="Arial"/>
        </w:rPr>
        <w:t>’s qualit</w:t>
      </w:r>
      <w:r w:rsidR="00E9066E">
        <w:rPr>
          <w:rFonts w:cs="Arial"/>
        </w:rPr>
        <w:t>y of life</w:t>
      </w:r>
      <w:r>
        <w:rPr>
          <w:rFonts w:cs="Arial"/>
        </w:rPr>
        <w:t xml:space="preserve"> and provide</w:t>
      </w:r>
      <w:r w:rsidRPr="00827AEC">
        <w:rPr>
          <w:rFonts w:cs="Arial"/>
        </w:rPr>
        <w:t xml:space="preserve"> </w:t>
      </w:r>
      <w:r>
        <w:rPr>
          <w:rFonts w:cs="Arial"/>
        </w:rPr>
        <w:t xml:space="preserve">a </w:t>
      </w:r>
      <w:r w:rsidRPr="00827AEC">
        <w:rPr>
          <w:rFonts w:cs="Arial"/>
        </w:rPr>
        <w:t>feeling of social and cultural continuity</w:t>
      </w:r>
      <w:r w:rsidR="00E9066E">
        <w:rPr>
          <w:rFonts w:cs="Arial"/>
        </w:rPr>
        <w:t xml:space="preserve"> between the past, </w:t>
      </w:r>
      <w:r w:rsidRPr="00827AEC">
        <w:rPr>
          <w:rFonts w:cs="Arial"/>
        </w:rPr>
        <w:t>present</w:t>
      </w:r>
      <w:r w:rsidR="001729BA">
        <w:rPr>
          <w:rFonts w:cs="Arial"/>
        </w:rPr>
        <w:t>,</w:t>
      </w:r>
      <w:r w:rsidR="00E9066E">
        <w:rPr>
          <w:rFonts w:cs="Arial"/>
        </w:rPr>
        <w:t xml:space="preserve"> and future</w:t>
      </w:r>
      <w:r w:rsidR="007601AA">
        <w:rPr>
          <w:rFonts w:cs="Arial"/>
        </w:rPr>
        <w:t>.</w:t>
      </w:r>
      <w:r w:rsidR="007F723A">
        <w:rPr>
          <w:rFonts w:cs="Arial"/>
        </w:rPr>
        <w:t xml:space="preserve"> </w:t>
      </w:r>
      <w:r w:rsidR="00B272BB">
        <w:rPr>
          <w:rFonts w:cs="Arial"/>
        </w:rPr>
        <w:t>For instance, t</w:t>
      </w:r>
      <w:r w:rsidR="00B272BB" w:rsidRPr="00E36540">
        <w:rPr>
          <w:rFonts w:cs="Arial"/>
        </w:rPr>
        <w:t>he Town of Burke derived its name from Rt</w:t>
      </w:r>
      <w:r w:rsidR="007601AA">
        <w:rPr>
          <w:rFonts w:cs="Arial"/>
        </w:rPr>
        <w:t xml:space="preserve">. </w:t>
      </w:r>
      <w:r w:rsidR="00B272BB" w:rsidRPr="00E36540">
        <w:rPr>
          <w:rFonts w:cs="Arial"/>
        </w:rPr>
        <w:t>Hon</w:t>
      </w:r>
      <w:r w:rsidR="007601AA">
        <w:rPr>
          <w:rFonts w:cs="Arial"/>
        </w:rPr>
        <w:t xml:space="preserve">. </w:t>
      </w:r>
      <w:r w:rsidR="00B272BB" w:rsidRPr="00E36540">
        <w:rPr>
          <w:rFonts w:cs="Arial"/>
        </w:rPr>
        <w:t>Edmund Burke, Irish patriot, orator</w:t>
      </w:r>
      <w:r w:rsidR="001729BA">
        <w:rPr>
          <w:rFonts w:cs="Arial"/>
        </w:rPr>
        <w:t>,</w:t>
      </w:r>
      <w:r w:rsidR="00B272BB" w:rsidRPr="00E36540">
        <w:rPr>
          <w:rFonts w:cs="Arial"/>
        </w:rPr>
        <w:t xml:space="preserve"> and poet</w:t>
      </w:r>
      <w:r w:rsidR="001729BA">
        <w:rPr>
          <w:rFonts w:cs="Arial"/>
        </w:rPr>
        <w:t>.</w:t>
      </w:r>
      <w:r w:rsidR="00B272BB" w:rsidRPr="00E36540">
        <w:rPr>
          <w:rStyle w:val="FootnoteReference"/>
          <w:rFonts w:cs="Arial"/>
        </w:rPr>
        <w:footnoteReference w:id="14"/>
      </w:r>
      <w:r w:rsidR="007F723A">
        <w:rPr>
          <w:rFonts w:cs="Arial"/>
        </w:rPr>
        <w:t xml:space="preserve"> </w:t>
      </w:r>
      <w:r w:rsidR="00B33796">
        <w:rPr>
          <w:rFonts w:cs="Arial"/>
        </w:rPr>
        <w:t>Preservation of</w:t>
      </w:r>
      <w:r>
        <w:rPr>
          <w:rFonts w:cs="Arial"/>
        </w:rPr>
        <w:t xml:space="preserve"> resources</w:t>
      </w:r>
      <w:r w:rsidR="00B272BB">
        <w:rPr>
          <w:rFonts w:cs="Arial"/>
        </w:rPr>
        <w:t xml:space="preserve"> helps to foster a sense of pride</w:t>
      </w:r>
      <w:r w:rsidR="00B33796">
        <w:rPr>
          <w:rFonts w:cs="Arial"/>
        </w:rPr>
        <w:t xml:space="preserve"> and place</w:t>
      </w:r>
      <w:r w:rsidR="00B272BB">
        <w:rPr>
          <w:rFonts w:cs="Arial"/>
        </w:rPr>
        <w:t xml:space="preserve"> and</w:t>
      </w:r>
      <w:r>
        <w:rPr>
          <w:rFonts w:cs="Arial"/>
        </w:rPr>
        <w:t xml:space="preserve"> often</w:t>
      </w:r>
      <w:r w:rsidRPr="00827AEC">
        <w:rPr>
          <w:rFonts w:cs="Arial"/>
        </w:rPr>
        <w:t xml:space="preserve"> provide</w:t>
      </w:r>
      <w:r>
        <w:rPr>
          <w:rFonts w:cs="Arial"/>
        </w:rPr>
        <w:t>s</w:t>
      </w:r>
      <w:r w:rsidRPr="00827AEC">
        <w:rPr>
          <w:rFonts w:cs="Arial"/>
        </w:rPr>
        <w:t xml:space="preserve"> economic</w:t>
      </w:r>
      <w:r>
        <w:rPr>
          <w:rFonts w:cs="Arial"/>
        </w:rPr>
        <w:t xml:space="preserve"> </w:t>
      </w:r>
      <w:r w:rsidRPr="00827AEC">
        <w:rPr>
          <w:rFonts w:cs="Arial"/>
        </w:rPr>
        <w:t>benefits to property owners and communities through tourism and increases in property values</w:t>
      </w:r>
      <w:r w:rsidR="007601AA">
        <w:rPr>
          <w:rFonts w:cs="Arial"/>
        </w:rPr>
        <w:t>.</w:t>
      </w:r>
      <w:r w:rsidR="007F723A">
        <w:rPr>
          <w:rFonts w:cs="Arial"/>
        </w:rPr>
        <w:t xml:space="preserve"> </w:t>
      </w:r>
    </w:p>
    <w:p w14:paraId="3BB56D65" w14:textId="77777777" w:rsidR="00AB7817" w:rsidRDefault="00AB7817" w:rsidP="002817C6">
      <w:pPr>
        <w:spacing w:line="360" w:lineRule="auto"/>
        <w:rPr>
          <w:rFonts w:cs="Arial"/>
          <w:highlight w:val="yellow"/>
        </w:rPr>
      </w:pPr>
    </w:p>
    <w:p w14:paraId="3A327D41" w14:textId="145678A7" w:rsidR="00CD28AF" w:rsidRDefault="00CD28AF" w:rsidP="00CD28AF">
      <w:pPr>
        <w:autoSpaceDE w:val="0"/>
        <w:autoSpaceDN w:val="0"/>
        <w:adjustRightInd w:val="0"/>
        <w:spacing w:line="360" w:lineRule="auto"/>
        <w:rPr>
          <w:rFonts w:eastAsia="PMingLiU" w:cs="Arial"/>
          <w:szCs w:val="24"/>
        </w:rPr>
      </w:pPr>
      <w:r w:rsidRPr="00105D2A">
        <w:rPr>
          <w:rFonts w:eastAsia="PMingLiU" w:cs="Arial"/>
          <w:szCs w:val="24"/>
        </w:rPr>
        <w:t>As with many areas throughout Dane County, most Native American and original</w:t>
      </w:r>
      <w:r>
        <w:rPr>
          <w:rFonts w:eastAsia="PMingLiU" w:cs="Arial"/>
          <w:szCs w:val="24"/>
        </w:rPr>
        <w:t xml:space="preserve"> </w:t>
      </w:r>
      <w:r w:rsidRPr="00105D2A">
        <w:rPr>
          <w:rFonts w:eastAsia="PMingLiU" w:cs="Arial"/>
          <w:szCs w:val="24"/>
        </w:rPr>
        <w:t>European settlement occurred around sources of water</w:t>
      </w:r>
      <w:r w:rsidR="007601AA">
        <w:rPr>
          <w:rFonts w:eastAsia="PMingLiU" w:cs="Arial"/>
          <w:szCs w:val="24"/>
        </w:rPr>
        <w:t>.</w:t>
      </w:r>
      <w:r w:rsidR="007F723A">
        <w:rPr>
          <w:rFonts w:eastAsia="PMingLiU" w:cs="Arial"/>
          <w:szCs w:val="24"/>
        </w:rPr>
        <w:t xml:space="preserve"> </w:t>
      </w:r>
      <w:r>
        <w:rPr>
          <w:rFonts w:eastAsia="PMingLiU" w:cs="Arial"/>
          <w:szCs w:val="24"/>
        </w:rPr>
        <w:t>In 1984 t</w:t>
      </w:r>
      <w:r w:rsidRPr="00105D2A">
        <w:rPr>
          <w:rFonts w:eastAsia="PMingLiU" w:cs="Arial"/>
          <w:szCs w:val="24"/>
        </w:rPr>
        <w:t>he Dane</w:t>
      </w:r>
      <w:r>
        <w:rPr>
          <w:rFonts w:eastAsia="PMingLiU" w:cs="Arial"/>
          <w:szCs w:val="24"/>
        </w:rPr>
        <w:t xml:space="preserve"> </w:t>
      </w:r>
      <w:r w:rsidRPr="00105D2A">
        <w:rPr>
          <w:rFonts w:eastAsia="PMingLiU" w:cs="Arial"/>
          <w:szCs w:val="24"/>
        </w:rPr>
        <w:t>County Historical Society recognized the Token Creek area as historically significant</w:t>
      </w:r>
      <w:r>
        <w:rPr>
          <w:rFonts w:eastAsia="PMingLiU" w:cs="Arial"/>
          <w:szCs w:val="24"/>
        </w:rPr>
        <w:t xml:space="preserve"> place</w:t>
      </w:r>
      <w:r w:rsidRPr="00105D2A">
        <w:rPr>
          <w:rFonts w:eastAsia="PMingLiU" w:cs="Arial"/>
          <w:szCs w:val="24"/>
        </w:rPr>
        <w:t xml:space="preserve"> </w:t>
      </w:r>
      <w:r>
        <w:rPr>
          <w:rFonts w:eastAsia="PMingLiU" w:cs="Arial"/>
          <w:szCs w:val="24"/>
        </w:rPr>
        <w:t>and</w:t>
      </w:r>
      <w:r w:rsidRPr="00105D2A">
        <w:rPr>
          <w:rFonts w:eastAsia="PMingLiU" w:cs="Arial"/>
          <w:szCs w:val="24"/>
        </w:rPr>
        <w:t xml:space="preserve"> placed a</w:t>
      </w:r>
      <w:r>
        <w:rPr>
          <w:rFonts w:eastAsia="PMingLiU" w:cs="Arial"/>
          <w:szCs w:val="24"/>
        </w:rPr>
        <w:t>n informational</w:t>
      </w:r>
      <w:r w:rsidRPr="00105D2A">
        <w:rPr>
          <w:rFonts w:eastAsia="PMingLiU" w:cs="Arial"/>
          <w:szCs w:val="24"/>
        </w:rPr>
        <w:t xml:space="preserve"> sign</w:t>
      </w:r>
      <w:r>
        <w:rPr>
          <w:rFonts w:eastAsia="PMingLiU" w:cs="Arial"/>
          <w:szCs w:val="24"/>
        </w:rPr>
        <w:t xml:space="preserve"> </w:t>
      </w:r>
      <w:r w:rsidRPr="00105D2A">
        <w:rPr>
          <w:rFonts w:eastAsia="PMingLiU" w:cs="Arial"/>
          <w:szCs w:val="24"/>
        </w:rPr>
        <w:t xml:space="preserve">near the </w:t>
      </w:r>
      <w:r>
        <w:rPr>
          <w:rFonts w:eastAsia="PMingLiU" w:cs="Arial"/>
          <w:szCs w:val="24"/>
        </w:rPr>
        <w:t>creek</w:t>
      </w:r>
      <w:r w:rsidR="007601AA">
        <w:rPr>
          <w:rFonts w:eastAsia="PMingLiU" w:cs="Arial"/>
          <w:szCs w:val="24"/>
        </w:rPr>
        <w:t>.</w:t>
      </w:r>
      <w:r w:rsidR="007F723A">
        <w:rPr>
          <w:rFonts w:eastAsia="PMingLiU" w:cs="Arial"/>
          <w:szCs w:val="24"/>
        </w:rPr>
        <w:t xml:space="preserve"> </w:t>
      </w:r>
      <w:r>
        <w:rPr>
          <w:rFonts w:eastAsia="PMingLiU" w:cs="Arial"/>
          <w:szCs w:val="24"/>
        </w:rPr>
        <w:t xml:space="preserve">The sign reads: </w:t>
      </w:r>
    </w:p>
    <w:p w14:paraId="3DFBFDFB" w14:textId="1D8CE3BD" w:rsidR="00CD28AF" w:rsidRPr="001729BA" w:rsidRDefault="00CD28AF" w:rsidP="001729BA">
      <w:pPr>
        <w:autoSpaceDE w:val="0"/>
        <w:autoSpaceDN w:val="0"/>
        <w:adjustRightInd w:val="0"/>
        <w:spacing w:line="276" w:lineRule="auto"/>
        <w:ind w:left="720" w:right="720"/>
        <w:jc w:val="both"/>
        <w:rPr>
          <w:rFonts w:eastAsia="PMingLiU" w:cs="Arial"/>
          <w:iCs/>
          <w:sz w:val="18"/>
          <w:szCs w:val="24"/>
        </w:rPr>
      </w:pPr>
      <w:r w:rsidRPr="001729BA">
        <w:rPr>
          <w:rFonts w:eastAsia="PMingLiU" w:cs="Arial"/>
          <w:iCs/>
          <w:sz w:val="18"/>
          <w:szCs w:val="24"/>
        </w:rPr>
        <w:t>Attracted by abundant water, early Indian inhabitants erected effigy mounds in</w:t>
      </w:r>
      <w:r w:rsidRPr="001729BA">
        <w:rPr>
          <w:rFonts w:eastAsia="PMingLiU" w:cs="Arial"/>
          <w:sz w:val="18"/>
          <w:szCs w:val="24"/>
        </w:rPr>
        <w:t xml:space="preserve"> </w:t>
      </w:r>
      <w:r w:rsidRPr="001729BA">
        <w:rPr>
          <w:rFonts w:eastAsia="PMingLiU" w:cs="Arial"/>
          <w:iCs/>
          <w:sz w:val="18"/>
          <w:szCs w:val="24"/>
        </w:rPr>
        <w:t>the area</w:t>
      </w:r>
      <w:r w:rsidR="007601AA" w:rsidRPr="001729BA">
        <w:rPr>
          <w:rFonts w:eastAsia="PMingLiU" w:cs="Arial"/>
          <w:iCs/>
          <w:sz w:val="18"/>
          <w:szCs w:val="24"/>
        </w:rPr>
        <w:t>.</w:t>
      </w:r>
      <w:r w:rsidR="007F723A">
        <w:rPr>
          <w:rFonts w:eastAsia="PMingLiU" w:cs="Arial"/>
          <w:iCs/>
          <w:sz w:val="18"/>
          <w:szCs w:val="24"/>
        </w:rPr>
        <w:t xml:space="preserve"> </w:t>
      </w:r>
      <w:r w:rsidRPr="001729BA">
        <w:rPr>
          <w:rFonts w:eastAsia="PMingLiU" w:cs="Arial"/>
          <w:iCs/>
          <w:sz w:val="18"/>
          <w:szCs w:val="24"/>
        </w:rPr>
        <w:t>George Spaulding was the first white settler in 1841</w:t>
      </w:r>
      <w:r w:rsidR="007601AA" w:rsidRPr="001729BA">
        <w:rPr>
          <w:rFonts w:eastAsia="PMingLiU" w:cs="Arial"/>
          <w:iCs/>
          <w:sz w:val="18"/>
          <w:szCs w:val="24"/>
        </w:rPr>
        <w:t>.</w:t>
      </w:r>
      <w:r w:rsidR="007F723A">
        <w:rPr>
          <w:rFonts w:eastAsia="PMingLiU" w:cs="Arial"/>
          <w:iCs/>
          <w:sz w:val="18"/>
          <w:szCs w:val="24"/>
        </w:rPr>
        <w:t xml:space="preserve"> </w:t>
      </w:r>
      <w:r w:rsidRPr="001729BA">
        <w:rPr>
          <w:rFonts w:eastAsia="PMingLiU" w:cs="Arial"/>
          <w:iCs/>
          <w:sz w:val="18"/>
          <w:szCs w:val="24"/>
        </w:rPr>
        <w:t>The Town of</w:t>
      </w:r>
      <w:r w:rsidRPr="001729BA">
        <w:rPr>
          <w:rFonts w:eastAsia="PMingLiU" w:cs="Arial"/>
          <w:sz w:val="18"/>
          <w:szCs w:val="24"/>
        </w:rPr>
        <w:t xml:space="preserve"> </w:t>
      </w:r>
      <w:r w:rsidRPr="001729BA">
        <w:rPr>
          <w:rFonts w:eastAsia="PMingLiU" w:cs="Arial"/>
          <w:iCs/>
          <w:sz w:val="18"/>
          <w:szCs w:val="24"/>
        </w:rPr>
        <w:t>Windsor’s first election was held in 1847 at Charles Lawrence’s Prairie House</w:t>
      </w:r>
      <w:r w:rsidRPr="001729BA">
        <w:rPr>
          <w:rFonts w:eastAsia="PMingLiU" w:cs="Arial"/>
          <w:sz w:val="18"/>
          <w:szCs w:val="24"/>
        </w:rPr>
        <w:t xml:space="preserve"> </w:t>
      </w:r>
      <w:r w:rsidRPr="001729BA">
        <w:rPr>
          <w:rFonts w:eastAsia="PMingLiU" w:cs="Arial"/>
          <w:iCs/>
          <w:sz w:val="18"/>
          <w:szCs w:val="24"/>
        </w:rPr>
        <w:t>Inn</w:t>
      </w:r>
      <w:r w:rsidR="007601AA" w:rsidRPr="001729BA">
        <w:rPr>
          <w:rFonts w:eastAsia="PMingLiU" w:cs="Arial"/>
          <w:iCs/>
          <w:sz w:val="18"/>
          <w:szCs w:val="24"/>
        </w:rPr>
        <w:t>.</w:t>
      </w:r>
      <w:r w:rsidR="007F723A">
        <w:rPr>
          <w:rFonts w:eastAsia="PMingLiU" w:cs="Arial"/>
          <w:iCs/>
          <w:sz w:val="18"/>
          <w:szCs w:val="24"/>
        </w:rPr>
        <w:t xml:space="preserve"> </w:t>
      </w:r>
      <w:r w:rsidRPr="001729BA">
        <w:rPr>
          <w:rFonts w:eastAsia="PMingLiU" w:cs="Arial"/>
          <w:iCs/>
          <w:sz w:val="18"/>
          <w:szCs w:val="24"/>
        </w:rPr>
        <w:t>A post office was established in that year but discontinued in 1902</w:t>
      </w:r>
      <w:r w:rsidR="007601AA" w:rsidRPr="001729BA">
        <w:rPr>
          <w:rFonts w:eastAsia="PMingLiU" w:cs="Arial"/>
          <w:iCs/>
          <w:sz w:val="18"/>
          <w:szCs w:val="24"/>
        </w:rPr>
        <w:t>.</w:t>
      </w:r>
      <w:r w:rsidR="007F723A">
        <w:rPr>
          <w:rFonts w:eastAsia="PMingLiU" w:cs="Arial"/>
          <w:iCs/>
          <w:sz w:val="18"/>
          <w:szCs w:val="24"/>
        </w:rPr>
        <w:t xml:space="preserve"> </w:t>
      </w:r>
      <w:r w:rsidRPr="001729BA">
        <w:rPr>
          <w:rFonts w:eastAsia="PMingLiU" w:cs="Arial"/>
          <w:iCs/>
          <w:sz w:val="18"/>
          <w:szCs w:val="24"/>
        </w:rPr>
        <w:t>The</w:t>
      </w:r>
      <w:r w:rsidRPr="001729BA">
        <w:rPr>
          <w:rFonts w:eastAsia="PMingLiU" w:cs="Arial"/>
          <w:sz w:val="18"/>
          <w:szCs w:val="24"/>
        </w:rPr>
        <w:t xml:space="preserve"> </w:t>
      </w:r>
      <w:r w:rsidRPr="001729BA">
        <w:rPr>
          <w:rFonts w:eastAsia="PMingLiU" w:cs="Arial"/>
          <w:iCs/>
          <w:sz w:val="18"/>
          <w:szCs w:val="24"/>
        </w:rPr>
        <w:t>name Token was derived from Tokaunee, a minor Indian chief</w:t>
      </w:r>
      <w:r w:rsidR="007601AA" w:rsidRPr="001729BA">
        <w:rPr>
          <w:rFonts w:eastAsia="PMingLiU" w:cs="Arial"/>
          <w:iCs/>
          <w:sz w:val="18"/>
          <w:szCs w:val="24"/>
        </w:rPr>
        <w:t>.</w:t>
      </w:r>
      <w:r w:rsidR="007F723A">
        <w:rPr>
          <w:rFonts w:eastAsia="PMingLiU" w:cs="Arial"/>
          <w:iCs/>
          <w:sz w:val="18"/>
          <w:szCs w:val="24"/>
        </w:rPr>
        <w:t xml:space="preserve"> </w:t>
      </w:r>
      <w:r w:rsidRPr="001729BA">
        <w:rPr>
          <w:rFonts w:eastAsia="PMingLiU" w:cs="Arial"/>
          <w:iCs/>
          <w:sz w:val="18"/>
          <w:szCs w:val="24"/>
        </w:rPr>
        <w:t>Completed in</w:t>
      </w:r>
      <w:r w:rsidRPr="001729BA">
        <w:rPr>
          <w:rFonts w:eastAsia="PMingLiU" w:cs="Arial"/>
          <w:sz w:val="18"/>
          <w:szCs w:val="24"/>
        </w:rPr>
        <w:t xml:space="preserve"> </w:t>
      </w:r>
      <w:r w:rsidRPr="001729BA">
        <w:rPr>
          <w:rFonts w:eastAsia="PMingLiU" w:cs="Arial"/>
          <w:iCs/>
          <w:sz w:val="18"/>
          <w:szCs w:val="24"/>
        </w:rPr>
        <w:t>1844, the Fort Winnebago Road from Madison passed through Token Creek</w:t>
      </w:r>
      <w:r w:rsidR="007601AA" w:rsidRPr="001729BA">
        <w:rPr>
          <w:rFonts w:eastAsia="PMingLiU" w:cs="Arial"/>
          <w:iCs/>
          <w:sz w:val="18"/>
          <w:szCs w:val="24"/>
        </w:rPr>
        <w:t>.</w:t>
      </w:r>
      <w:r w:rsidR="007F723A">
        <w:rPr>
          <w:rFonts w:eastAsia="PMingLiU" w:cs="Arial"/>
          <w:iCs/>
          <w:sz w:val="18"/>
          <w:szCs w:val="24"/>
        </w:rPr>
        <w:t xml:space="preserve"> </w:t>
      </w:r>
      <w:r w:rsidRPr="001729BA">
        <w:rPr>
          <w:rFonts w:eastAsia="PMingLiU" w:cs="Arial"/>
          <w:iCs/>
          <w:sz w:val="18"/>
          <w:szCs w:val="24"/>
        </w:rPr>
        <w:t>Guided by the landmark Big Hill, homesteaders and lumberman journeyed</w:t>
      </w:r>
      <w:r w:rsidRPr="001729BA">
        <w:rPr>
          <w:rFonts w:eastAsia="PMingLiU" w:cs="Arial"/>
          <w:sz w:val="18"/>
          <w:szCs w:val="24"/>
        </w:rPr>
        <w:t xml:space="preserve"> </w:t>
      </w:r>
      <w:r w:rsidRPr="001729BA">
        <w:rPr>
          <w:rFonts w:eastAsia="PMingLiU" w:cs="Arial"/>
          <w:iCs/>
          <w:sz w:val="18"/>
          <w:szCs w:val="24"/>
        </w:rPr>
        <w:t>through on their way to northern pineries</w:t>
      </w:r>
      <w:r w:rsidR="007601AA" w:rsidRPr="001729BA">
        <w:rPr>
          <w:rFonts w:eastAsia="PMingLiU" w:cs="Arial"/>
          <w:iCs/>
          <w:sz w:val="18"/>
          <w:szCs w:val="24"/>
        </w:rPr>
        <w:t>.</w:t>
      </w:r>
      <w:r w:rsidR="007F723A">
        <w:rPr>
          <w:rFonts w:eastAsia="PMingLiU" w:cs="Arial"/>
          <w:iCs/>
          <w:sz w:val="18"/>
          <w:szCs w:val="24"/>
        </w:rPr>
        <w:t xml:space="preserve"> </w:t>
      </w:r>
      <w:r w:rsidRPr="001729BA">
        <w:rPr>
          <w:rFonts w:eastAsia="PMingLiU" w:cs="Arial"/>
          <w:iCs/>
          <w:sz w:val="18"/>
          <w:szCs w:val="24"/>
        </w:rPr>
        <w:t>Token Creek had a school,</w:t>
      </w:r>
      <w:r w:rsidRPr="001729BA">
        <w:rPr>
          <w:rFonts w:eastAsia="PMingLiU" w:cs="Arial"/>
          <w:sz w:val="18"/>
          <w:szCs w:val="24"/>
        </w:rPr>
        <w:t xml:space="preserve"> </w:t>
      </w:r>
      <w:r w:rsidRPr="001729BA">
        <w:rPr>
          <w:rFonts w:eastAsia="PMingLiU" w:cs="Arial"/>
          <w:iCs/>
          <w:sz w:val="18"/>
          <w:szCs w:val="24"/>
        </w:rPr>
        <w:t>Congregational church, two mills and an early fish hatchery</w:t>
      </w:r>
      <w:r w:rsidR="007601AA" w:rsidRPr="001729BA">
        <w:rPr>
          <w:rFonts w:eastAsia="PMingLiU" w:cs="Arial"/>
          <w:iCs/>
          <w:sz w:val="18"/>
          <w:szCs w:val="24"/>
        </w:rPr>
        <w:t>.</w:t>
      </w:r>
      <w:r w:rsidR="007F723A">
        <w:rPr>
          <w:rFonts w:eastAsia="PMingLiU" w:cs="Arial"/>
          <w:iCs/>
          <w:sz w:val="18"/>
          <w:szCs w:val="24"/>
        </w:rPr>
        <w:t xml:space="preserve"> </w:t>
      </w:r>
      <w:r w:rsidRPr="001729BA">
        <w:rPr>
          <w:rFonts w:eastAsia="PMingLiU" w:cs="Arial"/>
          <w:iCs/>
          <w:sz w:val="18"/>
          <w:szCs w:val="24"/>
        </w:rPr>
        <w:t>Veterans of five</w:t>
      </w:r>
      <w:r w:rsidRPr="001729BA">
        <w:rPr>
          <w:rFonts w:eastAsia="PMingLiU" w:cs="Arial"/>
          <w:sz w:val="18"/>
          <w:szCs w:val="24"/>
        </w:rPr>
        <w:t xml:space="preserve"> </w:t>
      </w:r>
      <w:r w:rsidRPr="001729BA">
        <w:rPr>
          <w:rFonts w:eastAsia="PMingLiU" w:cs="Arial"/>
          <w:iCs/>
          <w:sz w:val="18"/>
          <w:szCs w:val="24"/>
        </w:rPr>
        <w:t>wars, including the Revolutionary War, rest in the cemetery</w:t>
      </w:r>
      <w:r w:rsidR="007601AA" w:rsidRPr="001729BA">
        <w:rPr>
          <w:rFonts w:eastAsia="PMingLiU" w:cs="Arial"/>
          <w:iCs/>
          <w:sz w:val="18"/>
          <w:szCs w:val="24"/>
        </w:rPr>
        <w:t>.</w:t>
      </w:r>
      <w:r w:rsidR="007F723A">
        <w:rPr>
          <w:rFonts w:eastAsia="PMingLiU" w:cs="Arial"/>
          <w:iCs/>
          <w:sz w:val="18"/>
          <w:szCs w:val="24"/>
        </w:rPr>
        <w:t xml:space="preserve"> </w:t>
      </w:r>
      <w:r w:rsidRPr="001729BA">
        <w:rPr>
          <w:rFonts w:eastAsia="PMingLiU" w:cs="Arial"/>
          <w:iCs/>
          <w:sz w:val="18"/>
          <w:szCs w:val="24"/>
        </w:rPr>
        <w:t>Until destroyed by</w:t>
      </w:r>
      <w:r w:rsidRPr="001729BA">
        <w:rPr>
          <w:rFonts w:eastAsia="PMingLiU" w:cs="Arial"/>
          <w:sz w:val="18"/>
          <w:szCs w:val="24"/>
        </w:rPr>
        <w:t xml:space="preserve"> </w:t>
      </w:r>
      <w:r w:rsidRPr="001729BA">
        <w:rPr>
          <w:rFonts w:eastAsia="PMingLiU" w:cs="Arial"/>
          <w:iCs/>
          <w:sz w:val="18"/>
          <w:szCs w:val="24"/>
        </w:rPr>
        <w:t>fire in 1881, the Token Creek Tavern was the area’s social center</w:t>
      </w:r>
      <w:r w:rsidR="007601AA" w:rsidRPr="001729BA">
        <w:rPr>
          <w:rFonts w:eastAsia="PMingLiU" w:cs="Arial"/>
          <w:iCs/>
          <w:sz w:val="18"/>
          <w:szCs w:val="24"/>
        </w:rPr>
        <w:t>.</w:t>
      </w:r>
      <w:r w:rsidR="007F723A">
        <w:rPr>
          <w:rFonts w:eastAsia="PMingLiU" w:cs="Arial"/>
          <w:iCs/>
          <w:sz w:val="18"/>
          <w:szCs w:val="24"/>
        </w:rPr>
        <w:t xml:space="preserve"> </w:t>
      </w:r>
      <w:r w:rsidRPr="001729BA">
        <w:rPr>
          <w:rFonts w:eastAsia="PMingLiU" w:cs="Arial"/>
          <w:iCs/>
          <w:sz w:val="18"/>
          <w:szCs w:val="24"/>
        </w:rPr>
        <w:t>Under the</w:t>
      </w:r>
      <w:r w:rsidRPr="001729BA">
        <w:rPr>
          <w:rFonts w:eastAsia="PMingLiU" w:cs="Arial"/>
          <w:sz w:val="18"/>
          <w:szCs w:val="24"/>
        </w:rPr>
        <w:t xml:space="preserve"> </w:t>
      </w:r>
      <w:r w:rsidRPr="001729BA">
        <w:rPr>
          <w:rFonts w:eastAsia="PMingLiU" w:cs="Arial"/>
          <w:iCs/>
          <w:sz w:val="18"/>
          <w:szCs w:val="24"/>
        </w:rPr>
        <w:t>glow of tallow candles, couples danced to the fiddle music of Marcus Wheeler,</w:t>
      </w:r>
      <w:r w:rsidRPr="001729BA">
        <w:rPr>
          <w:rFonts w:eastAsia="PMingLiU" w:cs="Arial"/>
          <w:sz w:val="18"/>
          <w:szCs w:val="24"/>
        </w:rPr>
        <w:t xml:space="preserve"> </w:t>
      </w:r>
      <w:r w:rsidRPr="001729BA">
        <w:rPr>
          <w:rFonts w:eastAsia="PMingLiU" w:cs="Arial"/>
          <w:iCs/>
          <w:sz w:val="18"/>
          <w:szCs w:val="24"/>
        </w:rPr>
        <w:t>father of poetess Ella Wheeler Wilcox</w:t>
      </w:r>
      <w:r w:rsidR="007601AA" w:rsidRPr="001729BA">
        <w:rPr>
          <w:rFonts w:eastAsia="PMingLiU" w:cs="Arial"/>
          <w:iCs/>
          <w:sz w:val="18"/>
          <w:szCs w:val="24"/>
        </w:rPr>
        <w:t>.</w:t>
      </w:r>
      <w:r w:rsidR="007F723A">
        <w:rPr>
          <w:rFonts w:eastAsia="PMingLiU" w:cs="Arial"/>
          <w:iCs/>
          <w:sz w:val="18"/>
          <w:szCs w:val="24"/>
        </w:rPr>
        <w:t xml:space="preserve"> </w:t>
      </w:r>
      <w:r w:rsidRPr="001729BA">
        <w:rPr>
          <w:rFonts w:eastAsia="PMingLiU" w:cs="Arial"/>
          <w:iCs/>
          <w:sz w:val="18"/>
          <w:szCs w:val="24"/>
        </w:rPr>
        <w:t>Token Creek declined after the railroads</w:t>
      </w:r>
      <w:r w:rsidRPr="001729BA">
        <w:rPr>
          <w:rFonts w:eastAsia="PMingLiU" w:cs="Arial"/>
          <w:sz w:val="18"/>
          <w:szCs w:val="24"/>
        </w:rPr>
        <w:t xml:space="preserve"> </w:t>
      </w:r>
      <w:r w:rsidRPr="001729BA">
        <w:rPr>
          <w:rFonts w:eastAsia="PMingLiU" w:cs="Arial"/>
          <w:iCs/>
          <w:sz w:val="18"/>
          <w:szCs w:val="24"/>
        </w:rPr>
        <w:t>bypassed it.</w:t>
      </w:r>
      <w:r w:rsidRPr="001729BA">
        <w:rPr>
          <w:rStyle w:val="FootnoteReference"/>
          <w:rFonts w:eastAsia="PMingLiU" w:cs="Arial"/>
          <w:iCs/>
          <w:sz w:val="18"/>
          <w:szCs w:val="24"/>
        </w:rPr>
        <w:footnoteReference w:id="15"/>
      </w:r>
    </w:p>
    <w:p w14:paraId="074B5816" w14:textId="77777777" w:rsidR="00CD28AF" w:rsidRPr="002A59FA" w:rsidRDefault="00CD28AF" w:rsidP="002817C6">
      <w:pPr>
        <w:spacing w:line="360" w:lineRule="auto"/>
        <w:rPr>
          <w:rFonts w:cs="Arial"/>
          <w:highlight w:val="yellow"/>
        </w:rPr>
      </w:pPr>
    </w:p>
    <w:p w14:paraId="707EE58F" w14:textId="4F5EFF35" w:rsidR="00730E63" w:rsidRPr="00AB7817" w:rsidRDefault="00CD28AF" w:rsidP="002817C6">
      <w:pPr>
        <w:spacing w:line="360" w:lineRule="auto"/>
        <w:rPr>
          <w:rFonts w:cs="Arial"/>
          <w:i/>
        </w:rPr>
      </w:pPr>
      <w:r>
        <w:rPr>
          <w:rFonts w:cs="Arial"/>
        </w:rPr>
        <w:t>In addition, a</w:t>
      </w:r>
      <w:r w:rsidR="00913F6C" w:rsidRPr="00EE31FB">
        <w:rPr>
          <w:rFonts w:cs="Arial"/>
        </w:rPr>
        <w:t xml:space="preserve">n Indian </w:t>
      </w:r>
      <w:r w:rsidR="002F6D90">
        <w:rPr>
          <w:rFonts w:cs="Arial"/>
        </w:rPr>
        <w:t>t</w:t>
      </w:r>
      <w:r w:rsidR="00913F6C" w:rsidRPr="00EE31FB">
        <w:rPr>
          <w:rFonts w:cs="Arial"/>
        </w:rPr>
        <w:t xml:space="preserve">rail </w:t>
      </w:r>
      <w:r w:rsidR="00DF75BD" w:rsidRPr="00EE31FB">
        <w:rPr>
          <w:rFonts w:cs="Arial"/>
        </w:rPr>
        <w:t xml:space="preserve">once </w:t>
      </w:r>
      <w:r w:rsidR="00913F6C" w:rsidRPr="00EE31FB">
        <w:rPr>
          <w:rFonts w:cs="Arial"/>
        </w:rPr>
        <w:t>passed through</w:t>
      </w:r>
      <w:r w:rsidR="00DF75BD" w:rsidRPr="00EE31FB">
        <w:rPr>
          <w:rFonts w:cs="Arial"/>
        </w:rPr>
        <w:t xml:space="preserve"> what is now</w:t>
      </w:r>
      <w:r w:rsidR="00913F6C" w:rsidRPr="00EE31FB">
        <w:rPr>
          <w:rFonts w:cs="Arial"/>
        </w:rPr>
        <w:t xml:space="preserve"> </w:t>
      </w:r>
      <w:r w:rsidR="00DF75BD" w:rsidRPr="00EE31FB">
        <w:rPr>
          <w:rFonts w:cs="Arial"/>
        </w:rPr>
        <w:t xml:space="preserve">the Town of </w:t>
      </w:r>
      <w:r w:rsidR="00913F6C" w:rsidRPr="00EE31FB">
        <w:rPr>
          <w:rFonts w:cs="Arial"/>
        </w:rPr>
        <w:t>Burke</w:t>
      </w:r>
      <w:r w:rsidR="007601AA">
        <w:rPr>
          <w:rFonts w:cs="Arial"/>
        </w:rPr>
        <w:t>.</w:t>
      </w:r>
      <w:r w:rsidR="007F723A">
        <w:rPr>
          <w:rFonts w:cs="Arial"/>
        </w:rPr>
        <w:t xml:space="preserve"> </w:t>
      </w:r>
      <w:r w:rsidR="00105D2A">
        <w:rPr>
          <w:rFonts w:cs="Arial"/>
        </w:rPr>
        <w:t xml:space="preserve">The trail </w:t>
      </w:r>
      <w:r w:rsidR="002F6D90">
        <w:rPr>
          <w:rFonts w:cs="Arial"/>
        </w:rPr>
        <w:t>led</w:t>
      </w:r>
      <w:r w:rsidR="00913F6C" w:rsidRPr="00EE31FB">
        <w:rPr>
          <w:rFonts w:cs="Arial"/>
        </w:rPr>
        <w:t xml:space="preserve"> from Koshkonong and Lake Mo</w:t>
      </w:r>
      <w:r w:rsidR="00EE31FB" w:rsidRPr="00EE31FB">
        <w:rPr>
          <w:rFonts w:cs="Arial"/>
        </w:rPr>
        <w:t>nona, to Fort Winnebago</w:t>
      </w:r>
      <w:r w:rsidR="00913F6C" w:rsidRPr="00EE31FB">
        <w:rPr>
          <w:rFonts w:cs="Arial"/>
        </w:rPr>
        <w:t xml:space="preserve"> at the portage </w:t>
      </w:r>
      <w:r w:rsidR="00105D2A">
        <w:rPr>
          <w:rFonts w:cs="Arial"/>
        </w:rPr>
        <w:t xml:space="preserve">of the Wisconsin and Fox </w:t>
      </w:r>
      <w:r w:rsidR="001729BA">
        <w:rPr>
          <w:rFonts w:cs="Arial"/>
        </w:rPr>
        <w:t>R</w:t>
      </w:r>
      <w:r w:rsidR="00105D2A">
        <w:rPr>
          <w:rFonts w:cs="Arial"/>
        </w:rPr>
        <w:t>ivers,</w:t>
      </w:r>
      <w:r w:rsidR="00913F6C" w:rsidRPr="00EE31FB">
        <w:rPr>
          <w:rFonts w:cs="Arial"/>
        </w:rPr>
        <w:t xml:space="preserve"> and on </w:t>
      </w:r>
      <w:r w:rsidR="00DF75BD" w:rsidRPr="00EE31FB">
        <w:rPr>
          <w:rFonts w:cs="Arial"/>
        </w:rPr>
        <w:t>to the timber mines in northern Wisconsin</w:t>
      </w:r>
      <w:r w:rsidR="007601AA">
        <w:rPr>
          <w:rFonts w:cs="Arial"/>
        </w:rPr>
        <w:t>.</w:t>
      </w:r>
      <w:r w:rsidR="007F723A">
        <w:rPr>
          <w:rFonts w:cs="Arial"/>
        </w:rPr>
        <w:t xml:space="preserve"> </w:t>
      </w:r>
      <w:r w:rsidR="00DF75BD" w:rsidRPr="00EE31FB">
        <w:rPr>
          <w:rFonts w:cs="Arial"/>
        </w:rPr>
        <w:t xml:space="preserve"> The trail was used as a trade route f</w:t>
      </w:r>
      <w:r w:rsidR="00AB7817" w:rsidRPr="00EE31FB">
        <w:rPr>
          <w:rFonts w:cs="Arial"/>
        </w:rPr>
        <w:t>rom Madison to Portage</w:t>
      </w:r>
      <w:r w:rsidR="001729BA">
        <w:rPr>
          <w:rFonts w:cs="Arial"/>
        </w:rPr>
        <w:t>.</w:t>
      </w:r>
      <w:r w:rsidR="00AB7817" w:rsidRPr="00EE31FB">
        <w:rPr>
          <w:rStyle w:val="FootnoteReference"/>
          <w:rFonts w:cs="Arial"/>
        </w:rPr>
        <w:footnoteReference w:id="16"/>
      </w:r>
      <w:r w:rsidR="007F723A">
        <w:rPr>
          <w:rFonts w:cs="Arial"/>
        </w:rPr>
        <w:t xml:space="preserve"> </w:t>
      </w:r>
    </w:p>
    <w:p w14:paraId="4F39872D" w14:textId="5CD0E768" w:rsidR="00730E63" w:rsidRDefault="00730E63" w:rsidP="002817C6">
      <w:pPr>
        <w:spacing w:line="360" w:lineRule="auto"/>
        <w:rPr>
          <w:rFonts w:cs="Arial"/>
          <w:b/>
          <w:u w:val="single"/>
        </w:rPr>
      </w:pPr>
    </w:p>
    <w:p w14:paraId="6D03964C" w14:textId="1541BE5F" w:rsidR="00340D42" w:rsidRDefault="006513F0" w:rsidP="002817C6">
      <w:pPr>
        <w:spacing w:line="360" w:lineRule="auto"/>
        <w:rPr>
          <w:rFonts w:cs="Arial"/>
          <w:b/>
          <w:u w:val="single"/>
        </w:rPr>
      </w:pPr>
      <w:r>
        <w:rPr>
          <w:rFonts w:cs="Arial"/>
          <w:b/>
          <w:u w:val="single"/>
        </w:rPr>
        <w:t>Historic Sites</w:t>
      </w:r>
    </w:p>
    <w:p w14:paraId="3DA9D05B" w14:textId="297B2CF2" w:rsidR="00E9066E" w:rsidRPr="00605C94" w:rsidRDefault="00605C94" w:rsidP="002817C6">
      <w:pPr>
        <w:spacing w:line="360" w:lineRule="auto"/>
        <w:rPr>
          <w:rFonts w:cs="Arial"/>
        </w:rPr>
      </w:pPr>
      <w:r w:rsidRPr="00E10A45">
        <w:rPr>
          <w:rFonts w:cs="Arial"/>
        </w:rPr>
        <w:t>The Wisconsin Historical Society’s Architecture and History Inventory (AHI) contains</w:t>
      </w:r>
      <w:r>
        <w:rPr>
          <w:rFonts w:cs="Arial"/>
        </w:rPr>
        <w:t xml:space="preserve"> </w:t>
      </w:r>
      <w:r w:rsidRPr="00E10A45">
        <w:rPr>
          <w:rFonts w:cs="Arial"/>
        </w:rPr>
        <w:t>data on a wide range of historic properties throughout the state</w:t>
      </w:r>
      <w:r w:rsidR="007601AA">
        <w:rPr>
          <w:rFonts w:cs="Arial"/>
        </w:rPr>
        <w:t>.</w:t>
      </w:r>
      <w:r w:rsidR="007F723A">
        <w:rPr>
          <w:rFonts w:cs="Arial"/>
        </w:rPr>
        <w:t xml:space="preserve"> </w:t>
      </w:r>
      <w:r>
        <w:rPr>
          <w:rFonts w:cs="Arial"/>
        </w:rPr>
        <w:t xml:space="preserve">A 1934 </w:t>
      </w:r>
      <w:r w:rsidRPr="00B272BB">
        <w:rPr>
          <w:rFonts w:cs="Arial"/>
          <w:i/>
        </w:rPr>
        <w:t>Capital Times</w:t>
      </w:r>
      <w:r>
        <w:rPr>
          <w:rFonts w:cs="Arial"/>
        </w:rPr>
        <w:t xml:space="preserve"> article indicates</w:t>
      </w:r>
      <w:r w:rsidRPr="00E36540">
        <w:rPr>
          <w:rFonts w:cs="Arial"/>
        </w:rPr>
        <w:t xml:space="preserve"> the first house and first</w:t>
      </w:r>
      <w:r>
        <w:rPr>
          <w:rFonts w:cs="Arial"/>
        </w:rPr>
        <w:t xml:space="preserve"> </w:t>
      </w:r>
      <w:r w:rsidRPr="00E36540">
        <w:rPr>
          <w:rFonts w:cs="Arial"/>
        </w:rPr>
        <w:t>barn</w:t>
      </w:r>
      <w:r>
        <w:rPr>
          <w:rFonts w:cs="Arial"/>
        </w:rPr>
        <w:t xml:space="preserve"> in Burke</w:t>
      </w:r>
      <w:r w:rsidRPr="00E36540">
        <w:rPr>
          <w:rFonts w:cs="Arial"/>
        </w:rPr>
        <w:t xml:space="preserve"> were built by William Lawrence in 1837, who later built the Prairie house</w:t>
      </w:r>
      <w:r w:rsidR="001729BA">
        <w:rPr>
          <w:rFonts w:cs="Arial"/>
        </w:rPr>
        <w:t>.</w:t>
      </w:r>
      <w:r w:rsidRPr="00E36540">
        <w:rPr>
          <w:rStyle w:val="FootnoteReference"/>
          <w:rFonts w:cs="Arial"/>
        </w:rPr>
        <w:footnoteReference w:id="17"/>
      </w:r>
      <w:r w:rsidR="007F723A">
        <w:rPr>
          <w:rFonts w:cs="Arial"/>
        </w:rPr>
        <w:t xml:space="preserve"> </w:t>
      </w:r>
      <w:r>
        <w:rPr>
          <w:rFonts w:cs="Arial"/>
        </w:rPr>
        <w:t xml:space="preserve">According to the AHI, </w:t>
      </w:r>
      <w:r w:rsidR="00340186">
        <w:rPr>
          <w:rFonts w:cs="Arial"/>
        </w:rPr>
        <w:t>more than 50</w:t>
      </w:r>
      <w:r w:rsidR="00E9066E" w:rsidRPr="00E10A45">
        <w:rPr>
          <w:rFonts w:cs="Arial"/>
        </w:rPr>
        <w:t xml:space="preserve"> documented properties</w:t>
      </w:r>
      <w:r w:rsidR="001729BA">
        <w:rPr>
          <w:rFonts w:cs="Arial"/>
        </w:rPr>
        <w:t xml:space="preserve"> are</w:t>
      </w:r>
      <w:r w:rsidR="00E9066E" w:rsidRPr="00E10A45">
        <w:rPr>
          <w:rFonts w:cs="Arial"/>
        </w:rPr>
        <w:t xml:space="preserve"> in the Town of Burke</w:t>
      </w:r>
      <w:r w:rsidR="007601AA">
        <w:rPr>
          <w:rFonts w:cs="Arial"/>
        </w:rPr>
        <w:t>.</w:t>
      </w:r>
      <w:r w:rsidR="007F723A">
        <w:rPr>
          <w:rFonts w:cs="Arial"/>
        </w:rPr>
        <w:t xml:space="preserve"> </w:t>
      </w:r>
      <w:r>
        <w:rPr>
          <w:rFonts w:cs="Arial"/>
        </w:rPr>
        <w:t>These properties include the S.W</w:t>
      </w:r>
      <w:r w:rsidR="007601AA">
        <w:rPr>
          <w:rFonts w:cs="Arial"/>
        </w:rPr>
        <w:t xml:space="preserve">. </w:t>
      </w:r>
      <w:r>
        <w:rPr>
          <w:rFonts w:cs="Arial"/>
        </w:rPr>
        <w:t>and Sarah Thompson Farm, Lucinda and Samuel Messerschmidt House, the Hillside Barn, and the</w:t>
      </w:r>
      <w:r w:rsidR="00D45C1A">
        <w:rPr>
          <w:rFonts w:cs="Arial"/>
        </w:rPr>
        <w:t xml:space="preserve"> </w:t>
      </w:r>
      <w:r w:rsidR="00C92348">
        <w:rPr>
          <w:rFonts w:cs="Arial"/>
        </w:rPr>
        <w:t>Hanchett-Spaulding House</w:t>
      </w:r>
      <w:r w:rsidR="007601AA">
        <w:rPr>
          <w:rFonts w:cs="Arial"/>
        </w:rPr>
        <w:t>.</w:t>
      </w:r>
      <w:r w:rsidR="007F723A">
        <w:rPr>
          <w:rFonts w:cs="Arial"/>
        </w:rPr>
        <w:t xml:space="preserve"> </w:t>
      </w:r>
      <w:r w:rsidR="00594AFA">
        <w:rPr>
          <w:rFonts w:cs="Arial"/>
        </w:rPr>
        <w:t>The S.W</w:t>
      </w:r>
      <w:r w:rsidR="007601AA">
        <w:rPr>
          <w:rFonts w:cs="Arial"/>
        </w:rPr>
        <w:t xml:space="preserve">. </w:t>
      </w:r>
      <w:r w:rsidR="00594AFA">
        <w:rPr>
          <w:rFonts w:cs="Arial"/>
        </w:rPr>
        <w:t xml:space="preserve">and Sarah Thompson Farm and the Lucinda and Samuel Messerschmidt House have both been determined eligible and the </w:t>
      </w:r>
      <w:r w:rsidR="0035329B" w:rsidRPr="00202DF9">
        <w:rPr>
          <w:rFonts w:cs="Arial"/>
        </w:rPr>
        <w:t>Hillside Barn</w:t>
      </w:r>
      <w:r w:rsidR="0035329B">
        <w:rPr>
          <w:rFonts w:cs="Arial"/>
        </w:rPr>
        <w:t>, although demolished,</w:t>
      </w:r>
      <w:r w:rsidR="00594AFA">
        <w:rPr>
          <w:rFonts w:cs="Arial"/>
        </w:rPr>
        <w:t xml:space="preserve"> is </w:t>
      </w:r>
      <w:r w:rsidR="0035329B">
        <w:rPr>
          <w:rFonts w:cs="Arial"/>
        </w:rPr>
        <w:t xml:space="preserve">listed as </w:t>
      </w:r>
      <w:r w:rsidR="00594AFA">
        <w:rPr>
          <w:rFonts w:cs="Arial"/>
        </w:rPr>
        <w:t xml:space="preserve">potentially eligible for the National </w:t>
      </w:r>
      <w:r w:rsidR="00E9066E">
        <w:rPr>
          <w:rFonts w:cs="Arial"/>
        </w:rPr>
        <w:t>Register of Historic Places</w:t>
      </w:r>
      <w:r w:rsidR="001729BA">
        <w:rPr>
          <w:rFonts w:cs="Arial"/>
        </w:rPr>
        <w:t xml:space="preserve"> (National Register)</w:t>
      </w:r>
      <w:r w:rsidR="007601AA">
        <w:rPr>
          <w:rFonts w:cs="Arial"/>
        </w:rPr>
        <w:t>.</w:t>
      </w:r>
      <w:r w:rsidR="007F723A">
        <w:rPr>
          <w:rFonts w:cs="Arial"/>
        </w:rPr>
        <w:t xml:space="preserve"> </w:t>
      </w:r>
      <w:r w:rsidR="00913F6C">
        <w:rPr>
          <w:rFonts w:cs="Arial"/>
        </w:rPr>
        <w:t xml:space="preserve">Additional </w:t>
      </w:r>
      <w:r w:rsidR="00BA70F4">
        <w:rPr>
          <w:rFonts w:cs="Arial"/>
          <w:noProof/>
        </w:rPr>
        <mc:AlternateContent>
          <mc:Choice Requires="wpg">
            <w:drawing>
              <wp:anchor distT="0" distB="0" distL="114300" distR="114300" simplePos="0" relativeHeight="251615744" behindDoc="0" locked="0" layoutInCell="1" allowOverlap="1" wp14:anchorId="7A95B428" wp14:editId="7578073E">
                <wp:simplePos x="0" y="0"/>
                <wp:positionH relativeFrom="margin">
                  <wp:align>right</wp:align>
                </wp:positionH>
                <wp:positionV relativeFrom="paragraph">
                  <wp:posOffset>110</wp:posOffset>
                </wp:positionV>
                <wp:extent cx="2771775" cy="2705735"/>
                <wp:effectExtent l="0" t="0" r="9525" b="0"/>
                <wp:wrapSquare wrapText="bothSides"/>
                <wp:docPr id="32" name="Group 32"/>
                <wp:cNvGraphicFramePr/>
                <a:graphic xmlns:a="http://schemas.openxmlformats.org/drawingml/2006/main">
                  <a:graphicData uri="http://schemas.microsoft.com/office/word/2010/wordprocessingGroup">
                    <wpg:wgp>
                      <wpg:cNvGrpSpPr/>
                      <wpg:grpSpPr>
                        <a:xfrm>
                          <a:off x="0" y="0"/>
                          <a:ext cx="2771775" cy="2705735"/>
                          <a:chOff x="-261289" y="-1"/>
                          <a:chExt cx="2774200" cy="2732351"/>
                        </a:xfrm>
                      </wpg:grpSpPr>
                      <pic:pic xmlns:pic="http://schemas.openxmlformats.org/drawingml/2006/picture">
                        <pic:nvPicPr>
                          <pic:cNvPr id="22" name="Picture 22" descr="http://wisahrd.org/images/full/11194.jpg"/>
                          <pic:cNvPicPr>
                            <a:picLocks noChangeAspect="1"/>
                          </pic:cNvPicPr>
                        </pic:nvPicPr>
                        <pic:blipFill rotWithShape="1">
                          <a:blip r:embed="rId89" cstate="screen">
                            <a:extLst>
                              <a:ext uri="{28A0092B-C50C-407E-A947-70E740481C1C}">
                                <a14:useLocalDpi xmlns:a14="http://schemas.microsoft.com/office/drawing/2010/main"/>
                              </a:ext>
                            </a:extLst>
                          </a:blip>
                          <a:srcRect/>
                          <a:stretch/>
                        </pic:blipFill>
                        <pic:spPr bwMode="auto">
                          <a:xfrm>
                            <a:off x="-261289" y="-1"/>
                            <a:ext cx="2774199" cy="2119051"/>
                          </a:xfrm>
                          <a:prstGeom prst="rect">
                            <a:avLst/>
                          </a:prstGeom>
                          <a:noFill/>
                          <a:ln>
                            <a:noFill/>
                          </a:ln>
                        </pic:spPr>
                      </pic:pic>
                      <wps:wsp>
                        <wps:cNvPr id="26" name="Text Box 26"/>
                        <wps:cNvSpPr txBox="1"/>
                        <wps:spPr>
                          <a:xfrm>
                            <a:off x="-261289" y="2183212"/>
                            <a:ext cx="2774200" cy="549138"/>
                          </a:xfrm>
                          <a:prstGeom prst="rect">
                            <a:avLst/>
                          </a:prstGeom>
                          <a:solidFill>
                            <a:prstClr val="white"/>
                          </a:solidFill>
                          <a:ln>
                            <a:noFill/>
                          </a:ln>
                          <a:effectLst/>
                        </wps:spPr>
                        <wps:txbx>
                          <w:txbxContent>
                            <w:p w14:paraId="398A2A76" w14:textId="6A6939F6" w:rsidR="00BE4542" w:rsidRPr="00D2692B" w:rsidRDefault="00BE4542" w:rsidP="00740797">
                              <w:pPr>
                                <w:pStyle w:val="Caption"/>
                                <w:rPr>
                                  <w:b w:val="0"/>
                                  <w:noProof/>
                                  <w:color w:val="auto"/>
                                  <w:szCs w:val="20"/>
                                </w:rPr>
                              </w:pPr>
                              <w:r w:rsidRPr="00D2692B">
                                <w:rPr>
                                  <w:b w:val="0"/>
                                  <w:color w:val="auto"/>
                                  <w:sz w:val="16"/>
                                </w:rPr>
                                <w:t>The Lucinda and Samuel Messerschmidt House, built in 1930 is a Tudor Revival style and has been determined eligible for the National Register of Historic Places</w:t>
                              </w:r>
                              <w:r>
                                <w:rPr>
                                  <w:b w:val="0"/>
                                  <w:color w:val="auto"/>
                                  <w:sz w:val="16"/>
                                </w:rPr>
                                <w:t>.</w:t>
                              </w:r>
                              <w:r w:rsidR="007F723A">
                                <w:rPr>
                                  <w:b w:val="0"/>
                                  <w:color w:val="auto"/>
                                  <w:sz w:val="16"/>
                                </w:rPr>
                                <w:t xml:space="preserve"> </w:t>
                              </w:r>
                              <w:r w:rsidRPr="00D2692B">
                                <w:rPr>
                                  <w:b w:val="0"/>
                                  <w:color w:val="auto"/>
                                  <w:sz w:val="16"/>
                                </w:rPr>
                                <w:t>Source: Wisconsin Architecture and History Inventory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95B428" id="Group 32" o:spid="_x0000_s1097" style="position:absolute;margin-left:167.05pt;margin-top:0;width:218.25pt;height:213.05pt;z-index:251615744;mso-position-horizontal:right;mso-position-horizontal-relative:margin;mso-width-relative:margin;mso-height-relative:margin" coordorigin="-2612" coordsize="27742,273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">
                <v:shape id="Picture 22" o:spid="_x0000_s1098" type="#_x0000_t75" alt="http://wisahrd.org/images/full/11194.jpg" style="position:absolute;left:-2612;width:27741;height:21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">
                  <v:imagedata r:id="rId90" o:title="11194"/>
                </v:shape>
                <v:shape id="Text Box 26" o:spid="_x0000_s1099" type="#_x0000_t202" style="position:absolute;left:-2612;top:21832;width:27741;height:5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398A2A76" w14:textId="6A6939F6" w:rsidR="00BE4542" w:rsidRPr="00D2692B" w:rsidRDefault="00BE4542" w:rsidP="00740797">
                        <w:pPr>
                          <w:pStyle w:val="Caption"/>
                          <w:rPr>
                            <w:b w:val="0"/>
                            <w:noProof/>
                            <w:color w:val="auto"/>
                            <w:szCs w:val="20"/>
                          </w:rPr>
                        </w:pPr>
                        <w:r w:rsidRPr="00D2692B">
                          <w:rPr>
                            <w:b w:val="0"/>
                            <w:color w:val="auto"/>
                            <w:sz w:val="16"/>
                          </w:rPr>
                          <w:t>The Lucinda and Samuel Messerschmidt House, built in 1930 is a Tudor Revival style and has been determined eligible for the National Register of Historic Places</w:t>
                        </w:r>
                        <w:r>
                          <w:rPr>
                            <w:b w:val="0"/>
                            <w:color w:val="auto"/>
                            <w:sz w:val="16"/>
                          </w:rPr>
                          <w:t>.</w:t>
                        </w:r>
                        <w:r w:rsidR="007F723A">
                          <w:rPr>
                            <w:b w:val="0"/>
                            <w:color w:val="auto"/>
                            <w:sz w:val="16"/>
                          </w:rPr>
                          <w:t xml:space="preserve"> </w:t>
                        </w:r>
                        <w:r w:rsidRPr="00D2692B">
                          <w:rPr>
                            <w:b w:val="0"/>
                            <w:color w:val="auto"/>
                            <w:sz w:val="16"/>
                          </w:rPr>
                          <w:t>Source: Wisconsin Architecture and History Inventory</w:t>
                        </w:r>
                      </w:p>
                    </w:txbxContent>
                  </v:textbox>
                </v:shape>
                <w10:wrap type="square" anchorx="margin"/>
              </v:group>
            </w:pict>
          </mc:Fallback>
        </mc:AlternateContent>
      </w:r>
      <w:r w:rsidR="00913F6C">
        <w:rPr>
          <w:rFonts w:cs="Arial"/>
        </w:rPr>
        <w:t>information about these and other properties may be found at the Wisconsin Historical Soci</w:t>
      </w:r>
      <w:r w:rsidR="00913F6C" w:rsidRPr="00DC0111">
        <w:rPr>
          <w:rFonts w:cs="Arial"/>
        </w:rPr>
        <w:t xml:space="preserve">ety Website at: </w:t>
      </w:r>
      <w:hyperlink r:id="rId91" w:history="1">
        <w:r w:rsidR="00202DF9" w:rsidRPr="0080049B">
          <w:rPr>
            <w:rStyle w:val="Hyperlink"/>
            <w:rFonts w:cs="Arial"/>
          </w:rPr>
          <w:t>www.wisconsinhistory.org/ahi</w:t>
        </w:r>
      </w:hyperlink>
      <w:r w:rsidR="00202DF9">
        <w:rPr>
          <w:rStyle w:val="Hyperlink"/>
          <w:rFonts w:cs="Arial"/>
          <w:color w:val="auto"/>
        </w:rPr>
        <w:t xml:space="preserve"> </w:t>
      </w:r>
    </w:p>
    <w:p w14:paraId="36AAF885" w14:textId="72EE084E" w:rsidR="006E1BA0" w:rsidRDefault="006E1BA0" w:rsidP="002817C6">
      <w:pPr>
        <w:spacing w:line="360" w:lineRule="auto"/>
        <w:rPr>
          <w:rFonts w:cs="Arial"/>
          <w:b/>
          <w:u w:val="single"/>
        </w:rPr>
      </w:pPr>
    </w:p>
    <w:p w14:paraId="580CC867" w14:textId="6472F703" w:rsidR="00306393" w:rsidRDefault="006513F0" w:rsidP="002817C6">
      <w:pPr>
        <w:spacing w:line="360" w:lineRule="auto"/>
        <w:rPr>
          <w:rFonts w:cs="Arial"/>
          <w:b/>
          <w:u w:val="single"/>
        </w:rPr>
      </w:pPr>
      <w:r>
        <w:rPr>
          <w:rFonts w:cs="Arial"/>
          <w:b/>
          <w:u w:val="single"/>
        </w:rPr>
        <w:t>Archeological Sites</w:t>
      </w:r>
    </w:p>
    <w:p w14:paraId="7D70F932" w14:textId="555E85CE" w:rsidR="00E227F9" w:rsidRPr="003D3985" w:rsidRDefault="006C4DD8" w:rsidP="00CD28AF">
      <w:pPr>
        <w:spacing w:line="360" w:lineRule="auto"/>
        <w:rPr>
          <w:rFonts w:cs="Arial"/>
        </w:rPr>
      </w:pPr>
      <w:r w:rsidRPr="006C4DD8">
        <w:rPr>
          <w:rFonts w:cs="Arial"/>
        </w:rPr>
        <w:t>The Wis</w:t>
      </w:r>
      <w:r>
        <w:rPr>
          <w:rFonts w:cs="Arial"/>
        </w:rPr>
        <w:t>consin</w:t>
      </w:r>
      <w:r w:rsidRPr="006C4DD8">
        <w:rPr>
          <w:rFonts w:cs="Arial"/>
        </w:rPr>
        <w:t xml:space="preserve"> Historical Society</w:t>
      </w:r>
      <w:r>
        <w:rPr>
          <w:rFonts w:cs="Arial"/>
        </w:rPr>
        <w:t xml:space="preserve"> also contains</w:t>
      </w:r>
      <w:r w:rsidR="00801D9C">
        <w:rPr>
          <w:rFonts w:cs="Arial"/>
        </w:rPr>
        <w:t xml:space="preserve"> information on archaeological sites within the state</w:t>
      </w:r>
      <w:r w:rsidR="007601AA">
        <w:rPr>
          <w:rFonts w:cs="Arial"/>
        </w:rPr>
        <w:t>.</w:t>
      </w:r>
      <w:r w:rsidR="007F723A">
        <w:rPr>
          <w:rFonts w:cs="Arial"/>
        </w:rPr>
        <w:t xml:space="preserve"> </w:t>
      </w:r>
      <w:r w:rsidR="00801D9C">
        <w:rPr>
          <w:rFonts w:cs="Arial"/>
        </w:rPr>
        <w:t xml:space="preserve">According to the Archaeological Sites Inventory, </w:t>
      </w:r>
      <w:r w:rsidR="00A54EFB">
        <w:rPr>
          <w:rFonts w:cs="Arial"/>
        </w:rPr>
        <w:t xml:space="preserve">current Town lands contain </w:t>
      </w:r>
      <w:r w:rsidR="001729BA">
        <w:rPr>
          <w:rFonts w:cs="Arial"/>
        </w:rPr>
        <w:t>37</w:t>
      </w:r>
      <w:r w:rsidR="00A54EFB">
        <w:rPr>
          <w:rFonts w:cs="Arial"/>
        </w:rPr>
        <w:t xml:space="preserve"> archeological si</w:t>
      </w:r>
      <w:r w:rsidR="00984387">
        <w:rPr>
          <w:rFonts w:cs="Arial"/>
        </w:rPr>
        <w:t xml:space="preserve">tes, </w:t>
      </w:r>
      <w:r w:rsidR="001729BA">
        <w:rPr>
          <w:rFonts w:cs="Arial"/>
        </w:rPr>
        <w:t xml:space="preserve">11 </w:t>
      </w:r>
      <w:r w:rsidR="003D490A">
        <w:rPr>
          <w:rFonts w:cs="Arial"/>
        </w:rPr>
        <w:t>of which are burial sites</w:t>
      </w:r>
      <w:r w:rsidR="007601AA">
        <w:rPr>
          <w:rFonts w:cs="Arial"/>
        </w:rPr>
        <w:t>.</w:t>
      </w:r>
      <w:r w:rsidR="007F723A">
        <w:rPr>
          <w:rFonts w:cs="Arial"/>
        </w:rPr>
        <w:t xml:space="preserve"> </w:t>
      </w:r>
      <w:r w:rsidR="00BD6246">
        <w:rPr>
          <w:rFonts w:cs="Arial"/>
        </w:rPr>
        <w:t xml:space="preserve">One area </w:t>
      </w:r>
      <w:r w:rsidR="00A54EFB">
        <w:rPr>
          <w:rFonts w:cs="Arial"/>
        </w:rPr>
        <w:t>contains Native American burial mounds</w:t>
      </w:r>
      <w:r w:rsidR="007601AA">
        <w:rPr>
          <w:rFonts w:cs="Arial"/>
        </w:rPr>
        <w:t>.</w:t>
      </w:r>
      <w:r w:rsidR="007F723A">
        <w:rPr>
          <w:rFonts w:cs="Arial"/>
        </w:rPr>
        <w:t xml:space="preserve"> </w:t>
      </w:r>
      <w:r w:rsidR="00A54EFB" w:rsidRPr="003D490A">
        <w:rPr>
          <w:rFonts w:cs="Arial"/>
        </w:rPr>
        <w:t>Although the surface of the mounds has been destroyed by cultivation or development, the site is still subject to Wisconsin State Statute 157.70</w:t>
      </w:r>
      <w:r w:rsidR="00105D2A" w:rsidRPr="003D490A">
        <w:rPr>
          <w:rFonts w:cs="Arial"/>
        </w:rPr>
        <w:t xml:space="preserve">, </w:t>
      </w:r>
      <w:r w:rsidR="003D490A" w:rsidRPr="003D490A">
        <w:rPr>
          <w:rFonts w:cs="Arial"/>
        </w:rPr>
        <w:t>protecting</w:t>
      </w:r>
      <w:r w:rsidR="00105D2A" w:rsidRPr="003D490A">
        <w:rPr>
          <w:rFonts w:cs="Arial"/>
        </w:rPr>
        <w:t xml:space="preserve"> human </w:t>
      </w:r>
      <w:r w:rsidR="003D490A" w:rsidRPr="003D490A">
        <w:rPr>
          <w:rFonts w:cs="Arial"/>
        </w:rPr>
        <w:t>burial sites</w:t>
      </w:r>
      <w:r w:rsidR="007601AA">
        <w:rPr>
          <w:rFonts w:cs="Arial"/>
        </w:rPr>
        <w:t>.</w:t>
      </w:r>
      <w:r w:rsidR="007F723A">
        <w:rPr>
          <w:rFonts w:cs="Arial"/>
        </w:rPr>
        <w:t xml:space="preserve"> </w:t>
      </w:r>
      <w:r w:rsidR="00105D2A" w:rsidRPr="003D490A">
        <w:rPr>
          <w:rFonts w:cs="Arial"/>
        </w:rPr>
        <w:t>Other burial sites i</w:t>
      </w:r>
      <w:r w:rsidR="00A54EFB" w:rsidRPr="003D490A">
        <w:rPr>
          <w:rFonts w:cs="Arial"/>
        </w:rPr>
        <w:t>nclude at least four Euro-American cemeteries, some of which are still used</w:t>
      </w:r>
      <w:r w:rsidR="007601AA">
        <w:rPr>
          <w:rFonts w:cs="Arial"/>
        </w:rPr>
        <w:t>.</w:t>
      </w:r>
      <w:r w:rsidR="007F723A">
        <w:rPr>
          <w:rFonts w:cs="Arial"/>
        </w:rPr>
        <w:t xml:space="preserve"> </w:t>
      </w:r>
      <w:r w:rsidR="00A54EFB" w:rsidRPr="003D490A">
        <w:rPr>
          <w:rFonts w:cs="Arial"/>
        </w:rPr>
        <w:t>There are also a number of Town sites containing evidence of early habitation by Native Americans between 1,000 BC and 1,000 AD and one much earlier site (to 9,000 BC)</w:t>
      </w:r>
      <w:r w:rsidR="007601AA">
        <w:rPr>
          <w:rFonts w:cs="Arial"/>
        </w:rPr>
        <w:t>.</w:t>
      </w:r>
      <w:r w:rsidR="007F723A">
        <w:rPr>
          <w:rFonts w:cs="Arial"/>
        </w:rPr>
        <w:t xml:space="preserve"> </w:t>
      </w:r>
      <w:r w:rsidR="007C6299" w:rsidRPr="003D490A">
        <w:rPr>
          <w:rFonts w:cs="Arial"/>
        </w:rPr>
        <w:t>All the archeological sites are on private lands</w:t>
      </w:r>
      <w:r w:rsidR="00CD28AF">
        <w:rPr>
          <w:rFonts w:cs="Arial"/>
        </w:rPr>
        <w:t xml:space="preserve"> and </w:t>
      </w:r>
      <w:r w:rsidR="00CD28AF">
        <w:rPr>
          <w:rFonts w:eastAsia="PMingLiU" w:cs="Arial"/>
          <w:iCs/>
          <w:szCs w:val="24"/>
        </w:rPr>
        <w:t>n</w:t>
      </w:r>
      <w:r w:rsidR="003D490A">
        <w:rPr>
          <w:rFonts w:eastAsia="PMingLiU" w:cs="Arial"/>
          <w:iCs/>
          <w:szCs w:val="24"/>
        </w:rPr>
        <w:t>one</w:t>
      </w:r>
      <w:r w:rsidR="00CD28AF">
        <w:rPr>
          <w:rFonts w:eastAsia="PMingLiU" w:cs="Arial"/>
          <w:iCs/>
          <w:szCs w:val="24"/>
        </w:rPr>
        <w:t xml:space="preserve"> is</w:t>
      </w:r>
      <w:r w:rsidR="003D490A">
        <w:rPr>
          <w:rFonts w:eastAsia="PMingLiU" w:cs="Arial"/>
          <w:iCs/>
          <w:szCs w:val="24"/>
        </w:rPr>
        <w:t xml:space="preserve"> listed on</w:t>
      </w:r>
      <w:r w:rsidR="00CD28AF">
        <w:rPr>
          <w:rFonts w:eastAsia="PMingLiU" w:cs="Arial"/>
          <w:iCs/>
          <w:szCs w:val="24"/>
        </w:rPr>
        <w:t>,</w:t>
      </w:r>
      <w:r w:rsidR="003D490A">
        <w:rPr>
          <w:rFonts w:eastAsia="PMingLiU" w:cs="Arial"/>
          <w:iCs/>
          <w:szCs w:val="24"/>
        </w:rPr>
        <w:t xml:space="preserve"> or eligible for</w:t>
      </w:r>
      <w:r w:rsidR="00CD28AF">
        <w:rPr>
          <w:rFonts w:eastAsia="PMingLiU" w:cs="Arial"/>
          <w:iCs/>
          <w:szCs w:val="24"/>
        </w:rPr>
        <w:t>,</w:t>
      </w:r>
      <w:r w:rsidR="003D490A">
        <w:rPr>
          <w:rFonts w:eastAsia="PMingLiU" w:cs="Arial"/>
          <w:iCs/>
          <w:szCs w:val="24"/>
        </w:rPr>
        <w:t xml:space="preserve"> the National Register.</w:t>
      </w:r>
    </w:p>
    <w:p w14:paraId="70295958" w14:textId="77777777" w:rsidR="003D3985" w:rsidRDefault="003D3985" w:rsidP="003D3985">
      <w:pPr>
        <w:spacing w:line="360" w:lineRule="auto"/>
        <w:rPr>
          <w:rFonts w:cs="Arial"/>
        </w:rPr>
      </w:pPr>
    </w:p>
    <w:p w14:paraId="42F491EA" w14:textId="1A77A071" w:rsidR="006513F0" w:rsidRPr="003D3985" w:rsidRDefault="006513F0" w:rsidP="003D3985">
      <w:pPr>
        <w:rPr>
          <w:rFonts w:cs="Arial"/>
        </w:rPr>
      </w:pPr>
      <w:r>
        <w:rPr>
          <w:rFonts w:cs="Arial"/>
          <w:b/>
          <w:smallCaps/>
          <w:sz w:val="24"/>
          <w:u w:val="single"/>
        </w:rPr>
        <w:t>Cultural Resource Goals, Objectives, and Policies</w:t>
      </w:r>
      <w:r w:rsidRPr="00645547">
        <w:rPr>
          <w:rFonts w:cs="Arial"/>
          <w:b/>
          <w:smallCaps/>
          <w:sz w:val="24"/>
        </w:rPr>
        <w:t>__________________________</w:t>
      </w:r>
    </w:p>
    <w:p w14:paraId="3B8E9E71" w14:textId="6A450BDD" w:rsidR="00DC0111" w:rsidRPr="00992C93" w:rsidRDefault="00DC0111" w:rsidP="001729BA">
      <w:pPr>
        <w:keepNext/>
        <w:spacing w:line="360" w:lineRule="auto"/>
        <w:rPr>
          <w:rFonts w:cs="Arial"/>
          <w:b/>
          <w:sz w:val="12"/>
          <w:u w:val="single"/>
        </w:rPr>
      </w:pPr>
    </w:p>
    <w:p w14:paraId="6961261F" w14:textId="2BA43E36" w:rsidR="006513F0" w:rsidRDefault="000C57E2" w:rsidP="001729BA">
      <w:pPr>
        <w:keepNext/>
        <w:spacing w:line="360" w:lineRule="auto"/>
        <w:rPr>
          <w:rFonts w:cs="Arial"/>
          <w:b/>
          <w:u w:val="single"/>
        </w:rPr>
      </w:pPr>
      <w:r>
        <w:rPr>
          <w:rFonts w:cs="Arial"/>
          <w:b/>
          <w:u w:val="single"/>
        </w:rPr>
        <w:t>Goal:</w:t>
      </w:r>
    </w:p>
    <w:p w14:paraId="4F0061A1" w14:textId="77777777" w:rsidR="00E10A45" w:rsidRPr="00E10A45" w:rsidRDefault="00E10A45" w:rsidP="001729BA">
      <w:pPr>
        <w:keepNext/>
        <w:spacing w:line="360" w:lineRule="auto"/>
        <w:rPr>
          <w:rFonts w:cs="Arial"/>
        </w:rPr>
      </w:pPr>
      <w:r w:rsidRPr="00E10A45">
        <w:rPr>
          <w:rFonts w:cs="Arial"/>
        </w:rPr>
        <w:t>Preserve</w:t>
      </w:r>
      <w:r w:rsidR="00B913A7">
        <w:rPr>
          <w:rFonts w:cs="Arial"/>
        </w:rPr>
        <w:t xml:space="preserve"> and enhance</w:t>
      </w:r>
      <w:r w:rsidRPr="00E10A45">
        <w:rPr>
          <w:rFonts w:cs="Arial"/>
        </w:rPr>
        <w:t xml:space="preserve"> the Town’s cultural resources</w:t>
      </w:r>
      <w:r w:rsidR="00B913A7">
        <w:rPr>
          <w:rFonts w:cs="Arial"/>
        </w:rPr>
        <w:t>.</w:t>
      </w:r>
    </w:p>
    <w:p w14:paraId="2A03041A" w14:textId="77777777" w:rsidR="003D3985" w:rsidRDefault="003D3985" w:rsidP="00B7790D">
      <w:pPr>
        <w:spacing w:line="360" w:lineRule="auto"/>
        <w:rPr>
          <w:rFonts w:cs="Arial"/>
          <w:b/>
          <w:u w:val="single"/>
        </w:rPr>
      </w:pPr>
    </w:p>
    <w:p w14:paraId="25C09E55" w14:textId="77777777" w:rsidR="006513F0" w:rsidRDefault="006513F0" w:rsidP="00B7790D">
      <w:pPr>
        <w:spacing w:line="360" w:lineRule="auto"/>
        <w:rPr>
          <w:rFonts w:cs="Arial"/>
          <w:b/>
          <w:u w:val="single"/>
        </w:rPr>
      </w:pPr>
      <w:r w:rsidRPr="009854EC">
        <w:rPr>
          <w:rFonts w:cs="Arial"/>
          <w:b/>
          <w:u w:val="single"/>
        </w:rPr>
        <w:t>Objectives:</w:t>
      </w:r>
    </w:p>
    <w:p w14:paraId="6986E4AA" w14:textId="548BD46D" w:rsidR="002817C6" w:rsidRDefault="007E2D0F" w:rsidP="00D412DE">
      <w:pPr>
        <w:pStyle w:val="ListParagraph"/>
        <w:numPr>
          <w:ilvl w:val="0"/>
          <w:numId w:val="11"/>
        </w:numPr>
        <w:spacing w:line="360" w:lineRule="auto"/>
        <w:rPr>
          <w:rFonts w:cs="Arial"/>
        </w:rPr>
      </w:pPr>
      <w:r>
        <w:rPr>
          <w:rFonts w:cs="Arial"/>
        </w:rPr>
        <w:t xml:space="preserve">Identify and promote </w:t>
      </w:r>
      <w:r w:rsidR="00E10A45" w:rsidRPr="00E10A45">
        <w:rPr>
          <w:rFonts w:cs="Arial"/>
        </w:rPr>
        <w:t>preservation of the Town’s cultural, historic, and archaeological resources.</w:t>
      </w:r>
    </w:p>
    <w:p w14:paraId="76FF3A07" w14:textId="33014A0D" w:rsidR="00B913A7" w:rsidRPr="00B913A7" w:rsidRDefault="00DF0053" w:rsidP="00D412DE">
      <w:pPr>
        <w:pStyle w:val="ListParagraph"/>
        <w:numPr>
          <w:ilvl w:val="0"/>
          <w:numId w:val="11"/>
        </w:numPr>
        <w:spacing w:line="360" w:lineRule="auto"/>
        <w:rPr>
          <w:rFonts w:cs="Arial"/>
        </w:rPr>
      </w:pPr>
      <w:r>
        <w:rPr>
          <w:rFonts w:cs="Arial"/>
        </w:rPr>
        <w:t>Support</w:t>
      </w:r>
      <w:r w:rsidR="00B913A7">
        <w:rPr>
          <w:rFonts w:cs="Arial"/>
        </w:rPr>
        <w:t xml:space="preserve"> community special events</w:t>
      </w:r>
      <w:r w:rsidR="001729BA">
        <w:rPr>
          <w:rFonts w:cs="Arial"/>
        </w:rPr>
        <w:t>.</w:t>
      </w:r>
    </w:p>
    <w:p w14:paraId="38620A71" w14:textId="77777777" w:rsidR="00B913A7" w:rsidRPr="00B913A7" w:rsidRDefault="00B913A7" w:rsidP="00D412DE">
      <w:pPr>
        <w:pStyle w:val="ListParagraph"/>
        <w:numPr>
          <w:ilvl w:val="0"/>
          <w:numId w:val="11"/>
        </w:numPr>
        <w:spacing w:line="360" w:lineRule="auto"/>
        <w:rPr>
          <w:rFonts w:cs="Arial"/>
        </w:rPr>
      </w:pPr>
      <w:r w:rsidRPr="00B913A7">
        <w:rPr>
          <w:rFonts w:eastAsia="PMingLiU" w:cs="Arial"/>
          <w:szCs w:val="24"/>
        </w:rPr>
        <w:t xml:space="preserve">Increase research and documentation of Native American </w:t>
      </w:r>
      <w:r>
        <w:rPr>
          <w:rFonts w:eastAsia="PMingLiU" w:cs="Arial"/>
          <w:szCs w:val="24"/>
        </w:rPr>
        <w:t xml:space="preserve">settlement and activity </w:t>
      </w:r>
      <w:r w:rsidRPr="00B913A7">
        <w:rPr>
          <w:rFonts w:eastAsia="PMingLiU" w:cs="Arial"/>
          <w:szCs w:val="24"/>
        </w:rPr>
        <w:t>areas.</w:t>
      </w:r>
    </w:p>
    <w:p w14:paraId="35BC9E8D" w14:textId="77777777" w:rsidR="001729BA" w:rsidRPr="001729BA" w:rsidRDefault="001729BA" w:rsidP="001729BA">
      <w:pPr>
        <w:spacing w:line="360" w:lineRule="auto"/>
        <w:rPr>
          <w:rFonts w:cs="Arial"/>
        </w:rPr>
      </w:pPr>
    </w:p>
    <w:p w14:paraId="7A889B77" w14:textId="77777777" w:rsidR="006513F0" w:rsidRPr="00B913A7" w:rsidRDefault="006513F0" w:rsidP="00B7790D">
      <w:pPr>
        <w:spacing w:line="360" w:lineRule="auto"/>
        <w:rPr>
          <w:rFonts w:cs="Arial"/>
          <w:b/>
          <w:u w:val="single"/>
        </w:rPr>
      </w:pPr>
      <w:r w:rsidRPr="00B913A7">
        <w:rPr>
          <w:rFonts w:cs="Arial"/>
          <w:b/>
          <w:u w:val="single"/>
        </w:rPr>
        <w:t>Policies:</w:t>
      </w:r>
    </w:p>
    <w:p w14:paraId="65C12661" w14:textId="77777777" w:rsidR="00306393" w:rsidRPr="00B913A7" w:rsidRDefault="00306393" w:rsidP="00D412DE">
      <w:pPr>
        <w:pStyle w:val="ListParagraph"/>
        <w:numPr>
          <w:ilvl w:val="0"/>
          <w:numId w:val="12"/>
        </w:numPr>
        <w:spacing w:line="360" w:lineRule="auto"/>
        <w:rPr>
          <w:rFonts w:cs="Arial"/>
        </w:rPr>
      </w:pPr>
      <w:r w:rsidRPr="00B913A7">
        <w:rPr>
          <w:rFonts w:cs="Arial"/>
        </w:rPr>
        <w:t>Support local festivals</w:t>
      </w:r>
      <w:r w:rsidR="00FF7ADB" w:rsidRPr="00B913A7">
        <w:rPr>
          <w:rFonts w:cs="Arial"/>
        </w:rPr>
        <w:t>, fairs, tours, community breakfasts, and markets that celebrate the Town’s farming heritage,</w:t>
      </w:r>
      <w:r w:rsidR="00DD7F08">
        <w:rPr>
          <w:rFonts w:cs="Arial"/>
        </w:rPr>
        <w:t xml:space="preserve"> exurban character</w:t>
      </w:r>
      <w:r w:rsidR="00FF7ADB" w:rsidRPr="00B913A7">
        <w:rPr>
          <w:rFonts w:cs="Arial"/>
        </w:rPr>
        <w:t>, and history.</w:t>
      </w:r>
    </w:p>
    <w:p w14:paraId="5F5ABC0D" w14:textId="77777777" w:rsidR="00B7790D" w:rsidRPr="00B913A7" w:rsidRDefault="00B7790D" w:rsidP="00D412DE">
      <w:pPr>
        <w:pStyle w:val="ListParagraph"/>
        <w:numPr>
          <w:ilvl w:val="0"/>
          <w:numId w:val="12"/>
        </w:numPr>
        <w:spacing w:line="360" w:lineRule="auto"/>
        <w:rPr>
          <w:rFonts w:cs="Arial"/>
        </w:rPr>
      </w:pPr>
      <w:r w:rsidRPr="00B913A7">
        <w:rPr>
          <w:rFonts w:cs="Arial"/>
        </w:rPr>
        <w:t>Encourage the preservation and rehabilitation of identified cultural, historic and archeological resources when specific sites are proposed for development.</w:t>
      </w:r>
    </w:p>
    <w:p w14:paraId="36ED38EE" w14:textId="77777777" w:rsidR="00B7790D" w:rsidRPr="00B913A7" w:rsidRDefault="00B7790D" w:rsidP="00D412DE">
      <w:pPr>
        <w:pStyle w:val="ListParagraph"/>
        <w:numPr>
          <w:ilvl w:val="0"/>
          <w:numId w:val="12"/>
        </w:numPr>
        <w:spacing w:line="360" w:lineRule="auto"/>
        <w:rPr>
          <w:rFonts w:cs="Arial"/>
        </w:rPr>
      </w:pPr>
      <w:r w:rsidRPr="00B913A7">
        <w:rPr>
          <w:rFonts w:cs="Arial"/>
        </w:rPr>
        <w:t>Participate in updating or records and mapping to fully document cultural, historical, and archeological resources.</w:t>
      </w:r>
    </w:p>
    <w:p w14:paraId="45ADE61E" w14:textId="4D9234E3" w:rsidR="00B7790D" w:rsidRPr="00B913A7" w:rsidRDefault="00B7790D" w:rsidP="00D412DE">
      <w:pPr>
        <w:pStyle w:val="ListParagraph"/>
        <w:numPr>
          <w:ilvl w:val="0"/>
          <w:numId w:val="12"/>
        </w:numPr>
        <w:spacing w:line="360" w:lineRule="auto"/>
        <w:rPr>
          <w:rFonts w:cs="Arial"/>
        </w:rPr>
      </w:pPr>
      <w:r w:rsidRPr="00B913A7">
        <w:rPr>
          <w:rFonts w:cs="Arial"/>
        </w:rPr>
        <w:t>Prohibit incompatible land uses (e.g</w:t>
      </w:r>
      <w:r w:rsidR="007601AA">
        <w:rPr>
          <w:rFonts w:cs="Arial"/>
        </w:rPr>
        <w:t>.</w:t>
      </w:r>
      <w:r w:rsidR="001729BA">
        <w:rPr>
          <w:rFonts w:cs="Arial"/>
        </w:rPr>
        <w:t>,</w:t>
      </w:r>
      <w:r w:rsidR="007601AA">
        <w:rPr>
          <w:rFonts w:cs="Arial"/>
        </w:rPr>
        <w:t xml:space="preserve"> </w:t>
      </w:r>
      <w:r w:rsidRPr="00B913A7">
        <w:rPr>
          <w:rFonts w:cs="Arial"/>
        </w:rPr>
        <w:t>high traffic generators, noisy uses, or unattractive uses) from locating within or next to cultural and historic resources and residential areas.</w:t>
      </w:r>
    </w:p>
    <w:p w14:paraId="3B61D6B4" w14:textId="77777777" w:rsidR="00B913A7" w:rsidRPr="00B913A7" w:rsidRDefault="00B913A7" w:rsidP="00D412DE">
      <w:pPr>
        <w:pStyle w:val="ListParagraph"/>
        <w:numPr>
          <w:ilvl w:val="0"/>
          <w:numId w:val="12"/>
        </w:numPr>
        <w:spacing w:line="360" w:lineRule="auto"/>
        <w:rPr>
          <w:rFonts w:cs="Arial"/>
          <w:sz w:val="16"/>
        </w:rPr>
      </w:pPr>
      <w:r w:rsidRPr="00B913A7">
        <w:rPr>
          <w:rFonts w:eastAsia="PMingLiU" w:cs="Arial"/>
          <w:szCs w:val="24"/>
        </w:rPr>
        <w:t>Conduct additional research/study to create interpretive information regarding the history of settlement within the Token Creek watershed and how the Big Hill, stream and springs influenced settlement.</w:t>
      </w:r>
    </w:p>
    <w:p w14:paraId="33768E02" w14:textId="77777777" w:rsidR="00B913A7" w:rsidRPr="00B913A7" w:rsidRDefault="00B913A7" w:rsidP="00D412DE">
      <w:pPr>
        <w:pStyle w:val="ListParagraph"/>
        <w:numPr>
          <w:ilvl w:val="0"/>
          <w:numId w:val="12"/>
        </w:numPr>
        <w:spacing w:line="360" w:lineRule="auto"/>
        <w:rPr>
          <w:rFonts w:cs="Arial"/>
          <w:sz w:val="16"/>
        </w:rPr>
      </w:pPr>
      <w:r>
        <w:rPr>
          <w:rFonts w:eastAsia="PMingLiU" w:cs="Arial"/>
          <w:szCs w:val="24"/>
        </w:rPr>
        <w:t>Partner with Dane County Parks to develop interpretive signs and exhibitions of former Native American settlement and activity sites.</w:t>
      </w:r>
    </w:p>
    <w:p w14:paraId="6632BBAA" w14:textId="77777777" w:rsidR="00B7790D" w:rsidRDefault="00B7790D" w:rsidP="00D412DE">
      <w:pPr>
        <w:pStyle w:val="ListParagraph"/>
        <w:numPr>
          <w:ilvl w:val="0"/>
          <w:numId w:val="12"/>
        </w:numPr>
        <w:spacing w:line="360" w:lineRule="auto"/>
        <w:rPr>
          <w:rFonts w:cs="Arial"/>
        </w:rPr>
      </w:pPr>
      <w:r>
        <w:rPr>
          <w:rFonts w:cs="Arial"/>
        </w:rPr>
        <w:t>Preserve and protect the scenic landscape of the Town.</w:t>
      </w:r>
    </w:p>
    <w:p w14:paraId="435659E6" w14:textId="77777777" w:rsidR="00D84CE9" w:rsidRPr="00D84CE9" w:rsidRDefault="00D84CE9" w:rsidP="00D412DE">
      <w:pPr>
        <w:pStyle w:val="ListParagraph"/>
        <w:numPr>
          <w:ilvl w:val="0"/>
          <w:numId w:val="12"/>
        </w:numPr>
        <w:spacing w:line="360" w:lineRule="auto"/>
        <w:rPr>
          <w:rFonts w:cs="Arial"/>
        </w:rPr>
      </w:pPr>
      <w:r>
        <w:rPr>
          <w:rFonts w:cs="Arial"/>
        </w:rPr>
        <w:t xml:space="preserve">Engage the Town Board </w:t>
      </w:r>
      <w:r w:rsidRPr="00D84CE9">
        <w:rPr>
          <w:rFonts w:cs="Arial"/>
        </w:rPr>
        <w:t>early in the calendar year to plan</w:t>
      </w:r>
      <w:r w:rsidR="00DC0111">
        <w:rPr>
          <w:rFonts w:cs="Arial"/>
        </w:rPr>
        <w:t>,</w:t>
      </w:r>
      <w:r w:rsidRPr="00D84CE9">
        <w:rPr>
          <w:rFonts w:cs="Arial"/>
        </w:rPr>
        <w:t xml:space="preserve"> schedule</w:t>
      </w:r>
      <w:r w:rsidR="00DC0111">
        <w:rPr>
          <w:rFonts w:cs="Arial"/>
        </w:rPr>
        <w:t>, and publicize</w:t>
      </w:r>
      <w:r w:rsidRPr="00D84CE9">
        <w:rPr>
          <w:rFonts w:cs="Arial"/>
        </w:rPr>
        <w:t xml:space="preserve"> community special events.</w:t>
      </w:r>
    </w:p>
    <w:p w14:paraId="62C3B108" w14:textId="77777777" w:rsidR="00B913A7" w:rsidRPr="00D84CE9" w:rsidRDefault="00D84CE9" w:rsidP="00D412DE">
      <w:pPr>
        <w:pStyle w:val="ListParagraph"/>
        <w:numPr>
          <w:ilvl w:val="0"/>
          <w:numId w:val="12"/>
        </w:numPr>
        <w:spacing w:line="360" w:lineRule="auto"/>
        <w:rPr>
          <w:rFonts w:cs="Arial"/>
        </w:rPr>
      </w:pPr>
      <w:r w:rsidRPr="00D84CE9">
        <w:rPr>
          <w:rFonts w:cs="Arial"/>
        </w:rPr>
        <w:t>Regularly update the Town website to include community special events.</w:t>
      </w:r>
    </w:p>
    <w:p w14:paraId="086B7001" w14:textId="77777777" w:rsidR="00DC0111" w:rsidRDefault="00DC0111" w:rsidP="00B7790D">
      <w:pPr>
        <w:spacing w:line="360" w:lineRule="auto"/>
        <w:rPr>
          <w:rFonts w:cs="Arial"/>
        </w:rPr>
      </w:pPr>
    </w:p>
    <w:p w14:paraId="1CB47FA7" w14:textId="77777777" w:rsidR="006513F0" w:rsidRPr="0059216C" w:rsidRDefault="006513F0" w:rsidP="003D3985">
      <w:pPr>
        <w:rPr>
          <w:rFonts w:cs="Arial"/>
          <w:b/>
          <w:smallCaps/>
          <w:sz w:val="24"/>
          <w:u w:val="single"/>
        </w:rPr>
      </w:pPr>
      <w:r>
        <w:rPr>
          <w:rFonts w:cs="Arial"/>
          <w:b/>
          <w:smallCaps/>
          <w:sz w:val="24"/>
          <w:u w:val="single"/>
        </w:rPr>
        <w:t>Cultural Resource Programs and Recommendations</w:t>
      </w:r>
      <w:r w:rsidRPr="00645547">
        <w:rPr>
          <w:rFonts w:cs="Arial"/>
          <w:b/>
          <w:smallCaps/>
          <w:sz w:val="24"/>
        </w:rPr>
        <w:t>_________________________</w:t>
      </w:r>
    </w:p>
    <w:p w14:paraId="5391E05D" w14:textId="77777777" w:rsidR="006513F0" w:rsidRPr="00377A61" w:rsidRDefault="006513F0" w:rsidP="00B7790D">
      <w:pPr>
        <w:spacing w:line="360" w:lineRule="auto"/>
        <w:rPr>
          <w:rFonts w:cs="Arial"/>
          <w:sz w:val="12"/>
        </w:rPr>
      </w:pPr>
    </w:p>
    <w:p w14:paraId="1E59408E" w14:textId="77777777" w:rsidR="00B7790D" w:rsidRDefault="00B7790D" w:rsidP="00B7790D">
      <w:pPr>
        <w:spacing w:line="360" w:lineRule="auto"/>
        <w:rPr>
          <w:rFonts w:cs="Arial"/>
          <w:b/>
          <w:u w:val="single"/>
        </w:rPr>
      </w:pPr>
      <w:r w:rsidRPr="002F06CC">
        <w:rPr>
          <w:rFonts w:cs="Arial"/>
          <w:b/>
          <w:u w:val="single"/>
        </w:rPr>
        <w:t xml:space="preserve">Encourage </w:t>
      </w:r>
      <w:r w:rsidR="002817C6" w:rsidRPr="002F06CC">
        <w:rPr>
          <w:rFonts w:cs="Arial"/>
          <w:b/>
          <w:u w:val="single"/>
        </w:rPr>
        <w:t xml:space="preserve">Cultural </w:t>
      </w:r>
      <w:r w:rsidR="0028021F" w:rsidRPr="002F06CC">
        <w:rPr>
          <w:rFonts w:cs="Arial"/>
          <w:b/>
          <w:u w:val="single"/>
        </w:rPr>
        <w:t>Heritage</w:t>
      </w:r>
      <w:r w:rsidRPr="002F06CC">
        <w:rPr>
          <w:rFonts w:cs="Arial"/>
          <w:b/>
          <w:u w:val="single"/>
        </w:rPr>
        <w:t xml:space="preserve"> Tourism</w:t>
      </w:r>
    </w:p>
    <w:p w14:paraId="610E4939" w14:textId="7521DCEC" w:rsidR="002817C6" w:rsidRDefault="002817C6" w:rsidP="00B7790D">
      <w:pPr>
        <w:spacing w:line="360" w:lineRule="auto"/>
        <w:rPr>
          <w:rFonts w:cs="Arial"/>
        </w:rPr>
      </w:pPr>
      <w:r>
        <w:rPr>
          <w:rFonts w:cs="Arial"/>
        </w:rPr>
        <w:t>The Town should work to encourage tourism opportunities that celebrate the area’s cultural, historic, and archeological resources</w:t>
      </w:r>
      <w:r w:rsidR="006024C3">
        <w:rPr>
          <w:rFonts w:cs="Arial"/>
        </w:rPr>
        <w:t xml:space="preserve"> and bring economic vitality to the community</w:t>
      </w:r>
      <w:r w:rsidR="007601AA">
        <w:rPr>
          <w:rFonts w:cs="Arial"/>
        </w:rPr>
        <w:t>.</w:t>
      </w:r>
      <w:r w:rsidR="007F723A">
        <w:rPr>
          <w:rFonts w:cs="Arial"/>
        </w:rPr>
        <w:t xml:space="preserve"> </w:t>
      </w:r>
      <w:r w:rsidR="006F256E">
        <w:rPr>
          <w:rFonts w:cs="Arial"/>
        </w:rPr>
        <w:t>The National Trust for Historic Preservation defines heritage tourism as “travelling to experience the places</w:t>
      </w:r>
      <w:r w:rsidR="006024C3">
        <w:rPr>
          <w:rFonts w:cs="Arial"/>
        </w:rPr>
        <w:t>, artifacts,</w:t>
      </w:r>
      <w:r w:rsidR="006F256E">
        <w:rPr>
          <w:rFonts w:cs="Arial"/>
        </w:rPr>
        <w:t xml:space="preserve"> and activities that authentically represent the stories and people of the pa</w:t>
      </w:r>
      <w:r w:rsidR="006024C3">
        <w:rPr>
          <w:rFonts w:cs="Arial"/>
        </w:rPr>
        <w:t>st</w:t>
      </w:r>
      <w:r w:rsidR="001729BA">
        <w:rPr>
          <w:rFonts w:cs="Arial"/>
        </w:rPr>
        <w:t>.</w:t>
      </w:r>
      <w:r w:rsidR="006F256E">
        <w:rPr>
          <w:rFonts w:cs="Arial"/>
        </w:rPr>
        <w:t>”</w:t>
      </w:r>
      <w:r w:rsidR="007F723A">
        <w:rPr>
          <w:rFonts w:cs="Arial"/>
        </w:rPr>
        <w:t xml:space="preserve"> </w:t>
      </w:r>
      <w:r w:rsidR="006024C3">
        <w:rPr>
          <w:rFonts w:cs="Arial"/>
        </w:rPr>
        <w:t>Cultural heritage tourism helps make historic preservation economically viable by using historic sites and landscapes to attract travelers</w:t>
      </w:r>
      <w:r w:rsidR="007601AA">
        <w:rPr>
          <w:rFonts w:cs="Arial"/>
        </w:rPr>
        <w:t>.</w:t>
      </w:r>
      <w:r w:rsidR="007F723A">
        <w:rPr>
          <w:rFonts w:cs="Arial"/>
        </w:rPr>
        <w:t xml:space="preserve"> </w:t>
      </w:r>
      <w:r w:rsidR="002F06CC">
        <w:rPr>
          <w:rFonts w:cs="Arial"/>
        </w:rPr>
        <w:t>The National Trust for Historic Preservation also indicates that studies have shown that heritage travels stay longer and spend more money than any other kind of travelers and a good heritage tourism program can improve the quality of life for local residents as well as serve visitors</w:t>
      </w:r>
      <w:r w:rsidR="007601AA">
        <w:rPr>
          <w:rFonts w:cs="Arial"/>
        </w:rPr>
        <w:t>.</w:t>
      </w:r>
      <w:r w:rsidR="007F723A">
        <w:rPr>
          <w:rFonts w:cs="Arial"/>
        </w:rPr>
        <w:t xml:space="preserve"> </w:t>
      </w:r>
      <w:r>
        <w:rPr>
          <w:rFonts w:cs="Arial"/>
        </w:rPr>
        <w:t>Celebration of the Towns past through tourism will help its social and economic future.</w:t>
      </w:r>
    </w:p>
    <w:p w14:paraId="657AB73D" w14:textId="77777777" w:rsidR="00C855E8" w:rsidRDefault="00C855E8" w:rsidP="00B7790D">
      <w:pPr>
        <w:spacing w:line="360" w:lineRule="auto"/>
        <w:rPr>
          <w:rFonts w:cs="Arial"/>
          <w:b/>
          <w:u w:val="single"/>
        </w:rPr>
      </w:pPr>
    </w:p>
    <w:p w14:paraId="2FD49BEB" w14:textId="77777777" w:rsidR="00306393" w:rsidRDefault="00B7790D" w:rsidP="00B7790D">
      <w:pPr>
        <w:spacing w:line="360" w:lineRule="auto"/>
        <w:rPr>
          <w:rFonts w:cs="Arial"/>
          <w:b/>
          <w:u w:val="single"/>
        </w:rPr>
      </w:pPr>
      <w:r>
        <w:rPr>
          <w:rFonts w:cs="Arial"/>
          <w:b/>
          <w:u w:val="single"/>
        </w:rPr>
        <w:t>Protect and Rehabilitate Known Historic and Archeological Sites</w:t>
      </w:r>
    </w:p>
    <w:p w14:paraId="0A6E4A69" w14:textId="71197A90" w:rsidR="006F256E" w:rsidRDefault="00B33796" w:rsidP="00B7790D">
      <w:pPr>
        <w:spacing w:line="360" w:lineRule="auto"/>
        <w:rPr>
          <w:rFonts w:cs="Arial"/>
        </w:rPr>
      </w:pPr>
      <w:r>
        <w:rPr>
          <w:rFonts w:cs="Arial"/>
        </w:rPr>
        <w:t>The Town of Burke has a number of historic and archeological resources</w:t>
      </w:r>
      <w:r w:rsidR="007601AA">
        <w:rPr>
          <w:rFonts w:cs="Arial"/>
        </w:rPr>
        <w:t>.</w:t>
      </w:r>
      <w:r w:rsidR="007F723A">
        <w:rPr>
          <w:rFonts w:cs="Arial"/>
        </w:rPr>
        <w:t xml:space="preserve"> </w:t>
      </w:r>
      <w:r w:rsidRPr="00202DF9">
        <w:rPr>
          <w:rFonts w:cs="Arial"/>
        </w:rPr>
        <w:t>Under Wisconsin law,</w:t>
      </w:r>
      <w:r>
        <w:rPr>
          <w:rFonts w:cs="Arial"/>
        </w:rPr>
        <w:t xml:space="preserve"> Native American burial mounds, unmarked burials, and all marked and unmarked cemeteries are protected from intentional disturbance</w:t>
      </w:r>
      <w:r w:rsidR="007601AA">
        <w:rPr>
          <w:rFonts w:cs="Arial"/>
        </w:rPr>
        <w:t>.</w:t>
      </w:r>
      <w:r w:rsidR="007F723A">
        <w:rPr>
          <w:rFonts w:cs="Arial"/>
        </w:rPr>
        <w:t xml:space="preserve"> </w:t>
      </w:r>
      <w:r>
        <w:rPr>
          <w:rFonts w:cs="Arial"/>
        </w:rPr>
        <w:t>In situations where development is proposed in areas where historical and archeological resources exist, the Town will require developers to demonstrate how historical and archeological features will be preserved</w:t>
      </w:r>
      <w:r w:rsidR="00FE0E39">
        <w:rPr>
          <w:rFonts w:cs="Arial"/>
        </w:rPr>
        <w:t xml:space="preserve"> and recognized</w:t>
      </w:r>
      <w:r w:rsidR="007601AA">
        <w:rPr>
          <w:rFonts w:cs="Arial"/>
        </w:rPr>
        <w:t>.</w:t>
      </w:r>
      <w:r w:rsidR="007F723A">
        <w:rPr>
          <w:rFonts w:cs="Arial"/>
        </w:rPr>
        <w:t xml:space="preserve"> </w:t>
      </w:r>
    </w:p>
    <w:p w14:paraId="44294EEC" w14:textId="77777777" w:rsidR="006F256E" w:rsidRDefault="006F256E" w:rsidP="00B7790D">
      <w:pPr>
        <w:spacing w:line="360" w:lineRule="auto"/>
        <w:rPr>
          <w:rFonts w:cs="Arial"/>
        </w:rPr>
      </w:pPr>
    </w:p>
    <w:p w14:paraId="7FC59716" w14:textId="13FFDEFC" w:rsidR="00B33796" w:rsidRDefault="0086042B" w:rsidP="00B7790D">
      <w:pPr>
        <w:spacing w:line="360" w:lineRule="auto"/>
        <w:rPr>
          <w:rFonts w:cs="Arial"/>
        </w:rPr>
      </w:pPr>
      <w:r>
        <w:rPr>
          <w:rFonts w:cs="Arial"/>
        </w:rPr>
        <w:t xml:space="preserve">The </w:t>
      </w:r>
      <w:r w:rsidR="006F256E">
        <w:rPr>
          <w:rFonts w:cs="Arial"/>
        </w:rPr>
        <w:t>Town should also explore the availability of</w:t>
      </w:r>
      <w:r>
        <w:rPr>
          <w:rFonts w:cs="Arial"/>
        </w:rPr>
        <w:t xml:space="preserve"> </w:t>
      </w:r>
      <w:r w:rsidR="006F256E">
        <w:rPr>
          <w:rFonts w:cs="Arial"/>
        </w:rPr>
        <w:t xml:space="preserve">State Historical Society </w:t>
      </w:r>
      <w:r>
        <w:rPr>
          <w:rFonts w:cs="Arial"/>
        </w:rPr>
        <w:t>grant money</w:t>
      </w:r>
      <w:r w:rsidR="006F256E">
        <w:rPr>
          <w:rFonts w:cs="Arial"/>
        </w:rPr>
        <w:t xml:space="preserve"> and state and federal tax credits</w:t>
      </w:r>
      <w:r>
        <w:rPr>
          <w:rFonts w:cs="Arial"/>
        </w:rPr>
        <w:t xml:space="preserve"> to rehabilitate, restore</w:t>
      </w:r>
      <w:r w:rsidR="001729BA">
        <w:rPr>
          <w:rFonts w:cs="Arial"/>
        </w:rPr>
        <w:t>,</w:t>
      </w:r>
      <w:r>
        <w:rPr>
          <w:rFonts w:cs="Arial"/>
        </w:rPr>
        <w:t xml:space="preserve"> or relocat</w:t>
      </w:r>
      <w:r w:rsidR="001729BA">
        <w:rPr>
          <w:rFonts w:cs="Arial"/>
        </w:rPr>
        <w:t>e</w:t>
      </w:r>
      <w:r>
        <w:rPr>
          <w:rFonts w:cs="Arial"/>
        </w:rPr>
        <w:t xml:space="preserve"> historic structures threatened by demolition or disrepair.</w:t>
      </w:r>
    </w:p>
    <w:p w14:paraId="5A4221A6" w14:textId="77777777" w:rsidR="00B33796" w:rsidRPr="00B33796" w:rsidRDefault="00B33796" w:rsidP="00B7790D">
      <w:pPr>
        <w:spacing w:line="360" w:lineRule="auto"/>
        <w:rPr>
          <w:rFonts w:cs="Arial"/>
        </w:rPr>
      </w:pPr>
    </w:p>
    <w:p w14:paraId="3611C47B" w14:textId="668E7770" w:rsidR="006513F0" w:rsidRDefault="00B7790D" w:rsidP="00B7790D">
      <w:pPr>
        <w:spacing w:line="360" w:lineRule="auto"/>
        <w:rPr>
          <w:rFonts w:cs="Arial"/>
          <w:b/>
          <w:u w:val="single"/>
        </w:rPr>
      </w:pPr>
      <w:r>
        <w:rPr>
          <w:rFonts w:cs="Arial"/>
          <w:b/>
          <w:u w:val="single"/>
        </w:rPr>
        <w:t>Preserve and Celebrate the Scenic Landscape</w:t>
      </w:r>
    </w:p>
    <w:p w14:paraId="62AB8117" w14:textId="37E9A816" w:rsidR="00306393" w:rsidRDefault="00FE0E39" w:rsidP="00B7790D">
      <w:pPr>
        <w:spacing w:line="360" w:lineRule="auto"/>
        <w:rPr>
          <w:rFonts w:cs="Arial"/>
        </w:rPr>
      </w:pPr>
      <w:r w:rsidRPr="00FE0E39">
        <w:rPr>
          <w:rFonts w:cs="Arial"/>
        </w:rPr>
        <w:t xml:space="preserve">Scenic </w:t>
      </w:r>
      <w:r>
        <w:rPr>
          <w:rFonts w:cs="Arial"/>
        </w:rPr>
        <w:t>vistas are</w:t>
      </w:r>
      <w:r w:rsidRPr="00FE0E39">
        <w:rPr>
          <w:rFonts w:cs="Arial"/>
        </w:rPr>
        <w:t xml:space="preserve"> a very important resource in the Town </w:t>
      </w:r>
      <w:r>
        <w:rPr>
          <w:rFonts w:cs="Arial"/>
        </w:rPr>
        <w:t>of Bu</w:t>
      </w:r>
      <w:r w:rsidRPr="00FE0E39">
        <w:rPr>
          <w:rFonts w:cs="Arial"/>
        </w:rPr>
        <w:t>r</w:t>
      </w:r>
      <w:r>
        <w:rPr>
          <w:rFonts w:cs="Arial"/>
        </w:rPr>
        <w:t>ke, and this</w:t>
      </w:r>
      <w:r w:rsidRPr="00FE0E39">
        <w:rPr>
          <w:rFonts w:cs="Arial"/>
        </w:rPr>
        <w:t xml:space="preserve"> region </w:t>
      </w:r>
      <w:r>
        <w:rPr>
          <w:rFonts w:cs="Arial"/>
        </w:rPr>
        <w:t xml:space="preserve">of the state offers a </w:t>
      </w:r>
      <w:r w:rsidRPr="00FE0E39">
        <w:rPr>
          <w:rFonts w:cs="Arial"/>
        </w:rPr>
        <w:t>diverse landscape of wetlands, prairies, forested areas</w:t>
      </w:r>
      <w:r w:rsidR="001729BA">
        <w:rPr>
          <w:rFonts w:cs="Arial"/>
        </w:rPr>
        <w:t>,</w:t>
      </w:r>
      <w:r w:rsidRPr="00FE0E39">
        <w:rPr>
          <w:rFonts w:cs="Arial"/>
        </w:rPr>
        <w:t xml:space="preserve"> and agricultural lands</w:t>
      </w:r>
      <w:r w:rsidR="007601AA">
        <w:rPr>
          <w:rFonts w:cs="Arial"/>
        </w:rPr>
        <w:t>.</w:t>
      </w:r>
      <w:r w:rsidR="007F723A">
        <w:rPr>
          <w:rFonts w:cs="Arial"/>
        </w:rPr>
        <w:t xml:space="preserve"> </w:t>
      </w:r>
      <w:r w:rsidR="001729BA">
        <w:rPr>
          <w:rFonts w:cs="Arial"/>
        </w:rPr>
        <w:t>A</w:t>
      </w:r>
      <w:r w:rsidRPr="00FE0E39">
        <w:rPr>
          <w:rFonts w:cs="Arial"/>
        </w:rPr>
        <w:t xml:space="preserve"> number of local areas </w:t>
      </w:r>
      <w:r w:rsidR="001729BA">
        <w:rPr>
          <w:rFonts w:cs="Arial"/>
        </w:rPr>
        <w:t xml:space="preserve">are also present </w:t>
      </w:r>
      <w:r w:rsidRPr="00FE0E39">
        <w:rPr>
          <w:rFonts w:cs="Arial"/>
        </w:rPr>
        <w:t>that offer beautiful views of the landscape</w:t>
      </w:r>
      <w:r>
        <w:rPr>
          <w:rFonts w:cs="Arial"/>
        </w:rPr>
        <w:t>, key natural landmarks, and water bodies.</w:t>
      </w:r>
    </w:p>
    <w:p w14:paraId="36297B6B" w14:textId="7ECE03E4" w:rsidR="00FE0E39" w:rsidRDefault="00FE0E39" w:rsidP="00B7790D">
      <w:pPr>
        <w:spacing w:line="360" w:lineRule="auto"/>
        <w:rPr>
          <w:rFonts w:cs="Arial"/>
        </w:rPr>
      </w:pPr>
      <w:r>
        <w:rPr>
          <w:rFonts w:cs="Arial"/>
        </w:rPr>
        <w:t xml:space="preserve">Within these </w:t>
      </w:r>
      <w:r w:rsidR="00DF0053">
        <w:rPr>
          <w:rFonts w:cs="Arial"/>
        </w:rPr>
        <w:t xml:space="preserve">potential </w:t>
      </w:r>
      <w:r>
        <w:rPr>
          <w:rFonts w:cs="Arial"/>
        </w:rPr>
        <w:t xml:space="preserve">areas of scenic beauty, the Town </w:t>
      </w:r>
      <w:r w:rsidR="00DF0053">
        <w:rPr>
          <w:rFonts w:cs="Arial"/>
        </w:rPr>
        <w:t>can</w:t>
      </w:r>
      <w:r>
        <w:rPr>
          <w:rFonts w:cs="Arial"/>
        </w:rPr>
        <w:t xml:space="preserve"> require viewshed analysis before approving new development</w:t>
      </w:r>
      <w:r w:rsidR="007601AA">
        <w:rPr>
          <w:rFonts w:cs="Arial"/>
        </w:rPr>
        <w:t>.</w:t>
      </w:r>
      <w:r w:rsidR="007F723A">
        <w:rPr>
          <w:rFonts w:cs="Arial"/>
        </w:rPr>
        <w:t xml:space="preserve"> </w:t>
      </w:r>
      <w:r>
        <w:rPr>
          <w:rFonts w:cs="Arial"/>
        </w:rPr>
        <w:t>A viewshed analysis would identify the places from where new development could be seen from other locations, and the impact of view that would result from the proposed development</w:t>
      </w:r>
      <w:r w:rsidR="007601AA">
        <w:rPr>
          <w:rFonts w:cs="Arial"/>
        </w:rPr>
        <w:t>.</w:t>
      </w:r>
      <w:r w:rsidR="007F723A">
        <w:rPr>
          <w:rFonts w:cs="Arial"/>
        </w:rPr>
        <w:t xml:space="preserve"> </w:t>
      </w:r>
      <w:r>
        <w:rPr>
          <w:rFonts w:cs="Arial"/>
        </w:rPr>
        <w:t xml:space="preserve">New development should be designed and located </w:t>
      </w:r>
      <w:r w:rsidR="00C65ECB">
        <w:rPr>
          <w:rFonts w:cs="Arial"/>
        </w:rPr>
        <w:t xml:space="preserve">such </w:t>
      </w:r>
      <w:r>
        <w:rPr>
          <w:rFonts w:cs="Arial"/>
        </w:rPr>
        <w:t xml:space="preserve">that </w:t>
      </w:r>
      <w:r w:rsidR="00C65ECB">
        <w:rPr>
          <w:rFonts w:cs="Arial"/>
        </w:rPr>
        <w:t xml:space="preserve">it </w:t>
      </w:r>
      <w:r>
        <w:rPr>
          <w:rFonts w:cs="Arial"/>
        </w:rPr>
        <w:t>does not detract from scenic views</w:t>
      </w:r>
      <w:r w:rsidR="00C65ECB">
        <w:rPr>
          <w:rFonts w:cs="Arial"/>
        </w:rPr>
        <w:t xml:space="preserve"> in the Town</w:t>
      </w:r>
      <w:r>
        <w:rPr>
          <w:rFonts w:cs="Arial"/>
        </w:rPr>
        <w:t>.</w:t>
      </w:r>
    </w:p>
    <w:p w14:paraId="7D5588C4" w14:textId="4E047787" w:rsidR="003D3985" w:rsidRPr="00FE0E39" w:rsidRDefault="00C65ECB" w:rsidP="00B7790D">
      <w:pPr>
        <w:spacing w:line="360" w:lineRule="auto"/>
        <w:rPr>
          <w:rFonts w:cs="Arial"/>
        </w:rPr>
      </w:pPr>
      <w:r>
        <w:rPr>
          <w:rFonts w:cs="Arial"/>
          <w:noProof/>
        </w:rPr>
        <mc:AlternateContent>
          <mc:Choice Requires="wpg">
            <w:drawing>
              <wp:anchor distT="0" distB="0" distL="114300" distR="114300" simplePos="0" relativeHeight="251671040" behindDoc="0" locked="0" layoutInCell="1" allowOverlap="1" wp14:anchorId="0D5D7ABC" wp14:editId="686BCB03">
                <wp:simplePos x="0" y="0"/>
                <wp:positionH relativeFrom="margin">
                  <wp:align>right</wp:align>
                </wp:positionH>
                <wp:positionV relativeFrom="paragraph">
                  <wp:posOffset>186407</wp:posOffset>
                </wp:positionV>
                <wp:extent cx="5943600" cy="3249295"/>
                <wp:effectExtent l="0" t="0" r="0" b="8255"/>
                <wp:wrapSquare wrapText="bothSides"/>
                <wp:docPr id="1528632732" name="Group 1528632732"/>
                <wp:cNvGraphicFramePr/>
                <a:graphic xmlns:a="http://schemas.openxmlformats.org/drawingml/2006/main">
                  <a:graphicData uri="http://schemas.microsoft.com/office/word/2010/wordprocessingGroup">
                    <wpg:wgp>
                      <wpg:cNvGrpSpPr/>
                      <wpg:grpSpPr>
                        <a:xfrm>
                          <a:off x="0" y="0"/>
                          <a:ext cx="5943600" cy="3249295"/>
                          <a:chOff x="-895308" y="671398"/>
                          <a:chExt cx="4222884" cy="2330372"/>
                        </a:xfrm>
                      </wpg:grpSpPr>
                      <pic:pic xmlns:pic="http://schemas.openxmlformats.org/drawingml/2006/picture">
                        <pic:nvPicPr>
                          <pic:cNvPr id="1981616518" name="Picture 1981616518"/>
                          <pic:cNvPicPr>
                            <a:picLocks noChangeAspect="1"/>
                          </pic:cNvPicPr>
                        </pic:nvPicPr>
                        <pic:blipFill rotWithShape="1">
                          <a:blip r:embed="rId92" cstate="screen">
                            <a:extLst>
                              <a:ext uri="{28A0092B-C50C-407E-A947-70E740481C1C}">
                                <a14:useLocalDpi xmlns:a14="http://schemas.microsoft.com/office/drawing/2010/main"/>
                              </a:ext>
                            </a:extLst>
                          </a:blip>
                          <a:srcRect/>
                          <a:stretch/>
                        </pic:blipFill>
                        <pic:spPr bwMode="auto">
                          <a:xfrm>
                            <a:off x="-895308" y="671398"/>
                            <a:ext cx="4222884" cy="2148631"/>
                          </a:xfrm>
                          <a:prstGeom prst="rect">
                            <a:avLst/>
                          </a:prstGeom>
                          <a:noFill/>
                          <a:ln>
                            <a:noFill/>
                          </a:ln>
                        </pic:spPr>
                      </pic:pic>
                      <wps:wsp>
                        <wps:cNvPr id="1310630464" name="Text Box 1310630464"/>
                        <wps:cNvSpPr txBox="1"/>
                        <wps:spPr>
                          <a:xfrm>
                            <a:off x="-895308" y="2856169"/>
                            <a:ext cx="4222884" cy="145601"/>
                          </a:xfrm>
                          <a:prstGeom prst="rect">
                            <a:avLst/>
                          </a:prstGeom>
                          <a:solidFill>
                            <a:prstClr val="white"/>
                          </a:solidFill>
                          <a:ln>
                            <a:noFill/>
                          </a:ln>
                          <a:effectLst/>
                        </wps:spPr>
                        <wps:txbx>
                          <w:txbxContent>
                            <w:p w14:paraId="3E65F4DA" w14:textId="285985C2" w:rsidR="00C65ECB" w:rsidRPr="00D2692B" w:rsidRDefault="00C65ECB" w:rsidP="00C65ECB">
                              <w:pPr>
                                <w:pStyle w:val="Caption"/>
                                <w:rPr>
                                  <w:b w:val="0"/>
                                  <w:noProof/>
                                  <w:color w:val="auto"/>
                                  <w:szCs w:val="20"/>
                                </w:rPr>
                              </w:pPr>
                              <w:r>
                                <w:rPr>
                                  <w:b w:val="0"/>
                                  <w:color w:val="auto"/>
                                  <w:sz w:val="16"/>
                                </w:rPr>
                                <w:t>View along Rattman Road.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5D7ABC" id="Group 1528632732" o:spid="_x0000_s1100" style="position:absolute;margin-left:416.8pt;margin-top:14.7pt;width:468pt;height:255.85pt;z-index:251671040;mso-position-horizontal:right;mso-position-horizontal-relative:margin;mso-width-relative:margin;mso-height-relative:margin" coordorigin="-8953,6713" coordsize="42228,233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">
                <v:shape id="Picture 1981616518" o:spid="_x0000_s1101" type="#_x0000_t75" style="position:absolute;left:-8953;top:6713;width:42228;height:21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">
                  <v:imagedata r:id="rId93" o:title=""/>
                </v:shape>
                <v:shape id="Text Box 1310630464" o:spid="_x0000_s1102" type="#_x0000_t202" style="position:absolute;left:-8953;top:28561;width:42228;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" stroked="f">
                  <v:textbox inset="0,0,0,0">
                    <w:txbxContent>
                      <w:p w14:paraId="3E65F4DA" w14:textId="285985C2" w:rsidR="00C65ECB" w:rsidRPr="00D2692B" w:rsidRDefault="00C65ECB" w:rsidP="00C65ECB">
                        <w:pPr>
                          <w:pStyle w:val="Caption"/>
                          <w:rPr>
                            <w:b w:val="0"/>
                            <w:noProof/>
                            <w:color w:val="auto"/>
                            <w:szCs w:val="20"/>
                          </w:rPr>
                        </w:pPr>
                        <w:r>
                          <w:rPr>
                            <w:b w:val="0"/>
                            <w:color w:val="auto"/>
                            <w:sz w:val="16"/>
                          </w:rPr>
                          <w:t>View along Rattman Road.</w:t>
                        </w:r>
                      </w:p>
                    </w:txbxContent>
                  </v:textbox>
                </v:shape>
                <w10:wrap type="square" anchorx="margin"/>
              </v:group>
            </w:pict>
          </mc:Fallback>
        </mc:AlternateContent>
      </w:r>
    </w:p>
    <w:p w14:paraId="2FC314FA" w14:textId="77777777" w:rsidR="00C65ECB" w:rsidRDefault="00C65ECB" w:rsidP="00B7790D">
      <w:pPr>
        <w:spacing w:line="360" w:lineRule="auto"/>
        <w:rPr>
          <w:rFonts w:cs="Arial"/>
          <w:b/>
          <w:u w:val="single"/>
        </w:rPr>
      </w:pPr>
    </w:p>
    <w:p w14:paraId="2582339B" w14:textId="0CA1A1A6" w:rsidR="006513F0" w:rsidRDefault="00B7790D" w:rsidP="00B7790D">
      <w:pPr>
        <w:spacing w:line="360" w:lineRule="auto"/>
        <w:rPr>
          <w:rFonts w:cs="Arial"/>
          <w:b/>
          <w:u w:val="single"/>
        </w:rPr>
      </w:pPr>
      <w:r>
        <w:rPr>
          <w:rFonts w:cs="Arial"/>
          <w:b/>
          <w:u w:val="single"/>
        </w:rPr>
        <w:t>Cooperate on a Comprehensive Survey of Histo</w:t>
      </w:r>
      <w:r w:rsidR="00314A96">
        <w:rPr>
          <w:rFonts w:cs="Arial"/>
          <w:b/>
          <w:u w:val="single"/>
        </w:rPr>
        <w:t>ric and Archeological Resources</w:t>
      </w:r>
    </w:p>
    <w:p w14:paraId="0F02965B" w14:textId="31F0DE9E" w:rsidR="00AC262B" w:rsidRDefault="00FE0E39" w:rsidP="00B7790D">
      <w:pPr>
        <w:spacing w:line="360" w:lineRule="auto"/>
        <w:rPr>
          <w:rFonts w:cs="Arial"/>
        </w:rPr>
      </w:pPr>
      <w:r>
        <w:rPr>
          <w:rFonts w:cs="Arial"/>
        </w:rPr>
        <w:t>The historical and archeological sites outlined above include only those sites that have been identified and reported to the</w:t>
      </w:r>
      <w:r w:rsidR="0086042B">
        <w:rPr>
          <w:rFonts w:cs="Arial"/>
        </w:rPr>
        <w:t xml:space="preserve"> State Historical Society</w:t>
      </w:r>
      <w:r w:rsidR="007601AA">
        <w:rPr>
          <w:rFonts w:cs="Arial"/>
        </w:rPr>
        <w:t>.</w:t>
      </w:r>
      <w:r w:rsidR="007F723A">
        <w:rPr>
          <w:rFonts w:cs="Arial"/>
        </w:rPr>
        <w:t xml:space="preserve"> </w:t>
      </w:r>
      <w:r w:rsidR="0086042B">
        <w:rPr>
          <w:rFonts w:cs="Arial"/>
        </w:rPr>
        <w:t>Very little of Dane County and the Town of Burke land areas have been surveyed for the presence of archeological sites, cemeteries, or other historically significant areas</w:t>
      </w:r>
      <w:r w:rsidR="007601AA">
        <w:rPr>
          <w:rFonts w:cs="Arial"/>
        </w:rPr>
        <w:t>.</w:t>
      </w:r>
      <w:r w:rsidR="007F723A">
        <w:rPr>
          <w:rFonts w:cs="Arial"/>
        </w:rPr>
        <w:t xml:space="preserve"> </w:t>
      </w:r>
      <w:r w:rsidR="0086042B">
        <w:rPr>
          <w:rFonts w:cs="Arial"/>
        </w:rPr>
        <w:t>The presence of some Native American burial sites within the Town suggests that there may be other, currently undocumented sites in close proximity.</w:t>
      </w:r>
    </w:p>
    <w:p w14:paraId="556CB486" w14:textId="77777777" w:rsidR="003D3985" w:rsidRDefault="003D3985" w:rsidP="00B7790D">
      <w:pPr>
        <w:spacing w:line="360" w:lineRule="auto"/>
        <w:rPr>
          <w:rFonts w:cs="Arial"/>
        </w:rPr>
      </w:pPr>
    </w:p>
    <w:p w14:paraId="7FADE670" w14:textId="0BB4B983" w:rsidR="00827F1F" w:rsidRDefault="0086042B" w:rsidP="00307B0E">
      <w:pPr>
        <w:spacing w:line="360" w:lineRule="auto"/>
        <w:rPr>
          <w:rFonts w:cs="Arial"/>
        </w:rPr>
      </w:pPr>
      <w:r>
        <w:rPr>
          <w:rFonts w:cs="Arial"/>
        </w:rPr>
        <w:t xml:space="preserve">The Town of Burke </w:t>
      </w:r>
      <w:r w:rsidR="00ED1F2C">
        <w:rPr>
          <w:rFonts w:cs="Arial"/>
        </w:rPr>
        <w:t xml:space="preserve">is open to </w:t>
      </w:r>
      <w:r>
        <w:rPr>
          <w:rFonts w:cs="Arial"/>
        </w:rPr>
        <w:t>partner</w:t>
      </w:r>
      <w:r w:rsidR="00ED1F2C">
        <w:rPr>
          <w:rFonts w:cs="Arial"/>
        </w:rPr>
        <w:t>ing</w:t>
      </w:r>
      <w:r>
        <w:rPr>
          <w:rFonts w:cs="Arial"/>
        </w:rPr>
        <w:t xml:space="preserve"> with Dane County</w:t>
      </w:r>
      <w:r w:rsidR="006F256E">
        <w:rPr>
          <w:rFonts w:cs="Arial"/>
        </w:rPr>
        <w:t>, the Wisconsin Historical Society, UWE</w:t>
      </w:r>
      <w:r w:rsidR="001729BA">
        <w:rPr>
          <w:rFonts w:cs="Arial"/>
        </w:rPr>
        <w:t>X</w:t>
      </w:r>
      <w:r w:rsidR="006F256E">
        <w:rPr>
          <w:rFonts w:cs="Arial"/>
        </w:rPr>
        <w:t>, local historical societies,</w:t>
      </w:r>
      <w:r>
        <w:rPr>
          <w:rFonts w:cs="Arial"/>
        </w:rPr>
        <w:t xml:space="preserve"> and other government agencies to compl</w:t>
      </w:r>
      <w:r w:rsidR="006F256E">
        <w:rPr>
          <w:rFonts w:cs="Arial"/>
        </w:rPr>
        <w:t xml:space="preserve">ete a comprehensive, countywide </w:t>
      </w:r>
      <w:r w:rsidR="007E2D0F">
        <w:rPr>
          <w:rFonts w:cs="Arial"/>
        </w:rPr>
        <w:t xml:space="preserve">survey of </w:t>
      </w:r>
      <w:r>
        <w:rPr>
          <w:rFonts w:cs="Arial"/>
        </w:rPr>
        <w:t>historic and archeological resource</w:t>
      </w:r>
      <w:r w:rsidR="006F256E">
        <w:rPr>
          <w:rFonts w:cs="Arial"/>
        </w:rPr>
        <w:t>s</w:t>
      </w:r>
      <w:r w:rsidR="007601AA">
        <w:rPr>
          <w:rFonts w:cs="Arial"/>
        </w:rPr>
        <w:t>.</w:t>
      </w:r>
      <w:r w:rsidR="007F723A">
        <w:rPr>
          <w:rFonts w:cs="Arial"/>
        </w:rPr>
        <w:t xml:space="preserve"> </w:t>
      </w:r>
      <w:r w:rsidR="006F256E">
        <w:rPr>
          <w:rFonts w:cs="Arial"/>
        </w:rPr>
        <w:t>The survey would involve both research and field work and should be conducted by trained archeologists or students under professional supervision.</w:t>
      </w:r>
    </w:p>
    <w:p w14:paraId="4D6E4B0D" w14:textId="77777777" w:rsidR="00827F1F" w:rsidRDefault="00827F1F" w:rsidP="00307B0E">
      <w:pPr>
        <w:spacing w:line="360" w:lineRule="auto"/>
        <w:rPr>
          <w:rFonts w:cs="Arial"/>
        </w:rPr>
      </w:pPr>
    </w:p>
    <w:p w14:paraId="1B420F03" w14:textId="0F46B7B1" w:rsidR="00827F1F" w:rsidRPr="006F256E" w:rsidRDefault="00827F1F" w:rsidP="00307B0E">
      <w:pPr>
        <w:spacing w:line="360" w:lineRule="auto"/>
        <w:rPr>
          <w:rFonts w:cs="Arial"/>
        </w:rPr>
        <w:sectPr w:rsidR="00827F1F" w:rsidRPr="006F256E" w:rsidSect="00153E74">
          <w:pgSz w:w="12240" w:h="15840" w:code="1"/>
          <w:pgMar w:top="1440" w:right="1440" w:bottom="1440" w:left="1440" w:header="432" w:footer="576" w:gutter="0"/>
          <w:cols w:space="720"/>
          <w:docGrid w:linePitch="272"/>
        </w:sectPr>
      </w:pPr>
    </w:p>
    <w:p w14:paraId="50469F09" w14:textId="77777777" w:rsidR="001E088E" w:rsidRPr="008E18C4" w:rsidRDefault="00D15989" w:rsidP="001D7B2C">
      <w:pPr>
        <w:rPr>
          <w:rFonts w:eastAsiaTheme="minorHAnsi" w:cs="Arial"/>
          <w:b/>
          <w:sz w:val="28"/>
          <w:szCs w:val="22"/>
        </w:rPr>
      </w:pPr>
      <w:r>
        <w:rPr>
          <w:rFonts w:cs="Arial"/>
          <w:noProof/>
          <w:u w:val="single"/>
        </w:rPr>
        <w:drawing>
          <wp:anchor distT="0" distB="0" distL="114300" distR="114300" simplePos="0" relativeHeight="251642368" behindDoc="1" locked="0" layoutInCell="1" allowOverlap="1" wp14:anchorId="5C551D4D" wp14:editId="0EAB3ADB">
            <wp:simplePos x="0" y="0"/>
            <wp:positionH relativeFrom="margin">
              <wp:align>center</wp:align>
            </wp:positionH>
            <wp:positionV relativeFrom="paragraph">
              <wp:posOffset>-958850</wp:posOffset>
            </wp:positionV>
            <wp:extent cx="9164350" cy="10094026"/>
            <wp:effectExtent l="0" t="0" r="0" b="2540"/>
            <wp:wrapNone/>
            <wp:docPr id="400" name="Picture 400" descr="\\msn-fp01\entp\02073-00\131182.01\TECH\photos\August 26, 2013\DSC06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sn-fp01\entp\02073-00\131182.01\TECH\photos\August 26, 2013\DSC06110.JPG"/>
                    <pic:cNvPicPr>
                      <a:picLocks noChangeAspect="1" noChangeArrowheads="1"/>
                    </pic:cNvPicPr>
                  </pic:nvPicPr>
                  <pic:blipFill rotWithShape="1">
                    <a:blip r:embed="rId94" cstate="screen">
                      <a:duotone>
                        <a:schemeClr val="bg2">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9164350" cy="100940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4FF7E8" w14:textId="77777777" w:rsidR="001E088E" w:rsidRPr="008E18C4" w:rsidRDefault="001E088E" w:rsidP="001D7B2C">
      <w:pPr>
        <w:rPr>
          <w:rFonts w:eastAsiaTheme="minorHAnsi" w:cs="Arial"/>
          <w:b/>
          <w:sz w:val="28"/>
          <w:szCs w:val="22"/>
        </w:rPr>
      </w:pPr>
    </w:p>
    <w:p w14:paraId="56E65EBD" w14:textId="77777777" w:rsidR="001E088E" w:rsidRPr="008E18C4" w:rsidRDefault="001E088E" w:rsidP="001D7B2C">
      <w:pPr>
        <w:rPr>
          <w:rFonts w:eastAsiaTheme="minorHAnsi" w:cs="Arial"/>
          <w:b/>
          <w:sz w:val="28"/>
          <w:szCs w:val="22"/>
        </w:rPr>
      </w:pPr>
    </w:p>
    <w:p w14:paraId="5ECD623C" w14:textId="77777777" w:rsidR="001E088E" w:rsidRPr="008E18C4" w:rsidRDefault="001E088E" w:rsidP="001D7B2C">
      <w:pPr>
        <w:rPr>
          <w:rFonts w:eastAsiaTheme="minorHAnsi" w:cs="Arial"/>
          <w:b/>
          <w:sz w:val="28"/>
          <w:szCs w:val="22"/>
        </w:rPr>
      </w:pPr>
    </w:p>
    <w:p w14:paraId="083E6F04" w14:textId="77777777" w:rsidR="001E088E" w:rsidRPr="008E18C4" w:rsidRDefault="001E088E" w:rsidP="001D7B2C">
      <w:pPr>
        <w:rPr>
          <w:rFonts w:eastAsiaTheme="minorHAnsi" w:cs="Arial"/>
          <w:b/>
          <w:sz w:val="28"/>
          <w:szCs w:val="22"/>
        </w:rPr>
      </w:pPr>
    </w:p>
    <w:p w14:paraId="5E35B069" w14:textId="77777777" w:rsidR="001E088E" w:rsidRPr="00957EB4" w:rsidRDefault="001E088E" w:rsidP="001D7B2C">
      <w:pPr>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pPr>
      <w:r w:rsidRPr="00957EB4">
        <w:rPr>
          <w:rFonts w:eastAsiaTheme="minorHAnsi" w:cs="Arial"/>
          <w:b/>
          <w:color w:val="0070C0"/>
          <w:sz w:val="96"/>
          <w:szCs w:val="22"/>
          <w:u w:val="single"/>
          <w14:shadow w14:blurRad="50800" w14:dist="38100" w14:dir="2700000" w14:sx="100000" w14:sy="100000" w14:kx="0" w14:ky="0" w14:algn="tl">
            <w14:srgbClr w14:val="000000">
              <w14:alpha w14:val="60000"/>
            </w14:srgbClr>
          </w14:shadow>
        </w:rPr>
        <w:t>CHAPTER</w:t>
      </w:r>
      <w:r w:rsidRPr="00957EB4">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t xml:space="preserve"> 4</w:t>
      </w:r>
    </w:p>
    <w:p w14:paraId="4CBDA2AE" w14:textId="77777777" w:rsidR="001E088E" w:rsidRPr="00957EB4" w:rsidRDefault="00892D1C" w:rsidP="001D7B2C">
      <w:pPr>
        <w:rPr>
          <w:rFonts w:ascii="Futura Md BT" w:eastAsiaTheme="minorHAnsi" w:hAnsi="Futura Md BT" w:cs="Arial"/>
          <w:b/>
          <w:i/>
          <w:iCs/>
          <w:sz w:val="72"/>
          <w:szCs w:val="72"/>
        </w:rPr>
      </w:pPr>
      <w:r w:rsidRPr="00957EB4">
        <w:rPr>
          <w:rFonts w:ascii="Futura Md BT" w:eastAsiaTheme="minorHAnsi" w:hAnsi="Futura Md BT" w:cs="Arial"/>
          <w:b/>
          <w:i/>
          <w:iCs/>
          <w:sz w:val="72"/>
          <w:szCs w:val="72"/>
        </w:rPr>
        <w:t>LAND USE</w:t>
      </w:r>
    </w:p>
    <w:p w14:paraId="2216D4B0" w14:textId="77777777" w:rsidR="001E088E" w:rsidRPr="00BE1822" w:rsidRDefault="001E088E" w:rsidP="001D7B2C">
      <w:pPr>
        <w:rPr>
          <w:rFonts w:eastAsiaTheme="minorHAnsi" w:cs="Arial"/>
          <w:b/>
          <w:sz w:val="28"/>
          <w:szCs w:val="22"/>
        </w:rPr>
      </w:pPr>
      <w:r w:rsidRPr="008E18C4">
        <w:rPr>
          <w:rFonts w:eastAsiaTheme="minorHAnsi" w:cs="Arial"/>
          <w:b/>
          <w:sz w:val="28"/>
          <w:szCs w:val="22"/>
        </w:rPr>
        <w:br w:type="page"/>
      </w:r>
    </w:p>
    <w:p w14:paraId="60EA37DB" w14:textId="77777777" w:rsidR="008E631E" w:rsidRPr="008E18C4" w:rsidRDefault="008E631E" w:rsidP="001D7B2C">
      <w:pPr>
        <w:keepNext/>
        <w:framePr w:dropCap="drop" w:lines="3" w:wrap="around" w:vAnchor="text" w:hAnchor="text"/>
        <w:spacing w:line="965" w:lineRule="exact"/>
        <w:textAlignment w:val="baseline"/>
        <w:rPr>
          <w:rFonts w:eastAsiaTheme="minorHAnsi" w:cs="Arial"/>
          <w:b/>
          <w:position w:val="-13"/>
          <w:sz w:val="121"/>
        </w:rPr>
      </w:pPr>
      <w:r w:rsidRPr="008E18C4">
        <w:rPr>
          <w:rFonts w:eastAsiaTheme="minorHAnsi" w:cs="Arial"/>
          <w:b/>
          <w:position w:val="-13"/>
          <w:sz w:val="121"/>
        </w:rPr>
        <w:t>L</w:t>
      </w:r>
    </w:p>
    <w:p w14:paraId="146DB72F" w14:textId="77777777" w:rsidR="000B19F4" w:rsidRPr="008E18C4" w:rsidRDefault="00892D1C" w:rsidP="001D7B2C">
      <w:pPr>
        <w:rPr>
          <w:rFonts w:eastAsiaTheme="minorHAnsi" w:cs="Arial"/>
          <w:b/>
          <w:sz w:val="28"/>
        </w:rPr>
      </w:pPr>
      <w:r w:rsidRPr="008E18C4">
        <w:rPr>
          <w:rFonts w:eastAsiaTheme="minorHAnsi" w:cs="Arial"/>
          <w:b/>
          <w:sz w:val="28"/>
        </w:rPr>
        <w:t>AND USE</w:t>
      </w:r>
    </w:p>
    <w:p w14:paraId="50194BC2" w14:textId="77777777" w:rsidR="001E088E" w:rsidRPr="008E18C4" w:rsidRDefault="001E088E" w:rsidP="00746957">
      <w:pPr>
        <w:rPr>
          <w:rFonts w:cs="Arial"/>
        </w:rPr>
      </w:pPr>
    </w:p>
    <w:p w14:paraId="757C2877" w14:textId="65571BDC" w:rsidR="00C22C61" w:rsidRPr="00C855E8" w:rsidRDefault="006E75B5" w:rsidP="008F4860">
      <w:pPr>
        <w:spacing w:line="360" w:lineRule="auto"/>
        <w:rPr>
          <w:rFonts w:cs="Arial"/>
          <w:szCs w:val="22"/>
        </w:rPr>
      </w:pPr>
      <w:r w:rsidRPr="00C855E8">
        <w:rPr>
          <w:rFonts w:cs="Arial"/>
          <w:iCs/>
          <w:szCs w:val="22"/>
        </w:rPr>
        <w:t>The</w:t>
      </w:r>
      <w:r w:rsidR="007531FE" w:rsidRPr="00C855E8">
        <w:rPr>
          <w:rFonts w:cs="Arial"/>
          <w:szCs w:val="22"/>
        </w:rPr>
        <w:t xml:space="preserve"> </w:t>
      </w:r>
      <w:r w:rsidRPr="00C855E8">
        <w:rPr>
          <w:rFonts w:cs="Arial"/>
          <w:szCs w:val="22"/>
        </w:rPr>
        <w:t>land use element is a</w:t>
      </w:r>
      <w:r w:rsidR="007531FE" w:rsidRPr="00C855E8">
        <w:rPr>
          <w:rFonts w:cs="Arial"/>
          <w:szCs w:val="22"/>
        </w:rPr>
        <w:t xml:space="preserve"> compilation of </w:t>
      </w:r>
      <w:r w:rsidRPr="00C855E8">
        <w:rPr>
          <w:rFonts w:cs="Arial"/>
          <w:szCs w:val="22"/>
        </w:rPr>
        <w:t xml:space="preserve">goals, </w:t>
      </w:r>
      <w:r w:rsidR="007531FE" w:rsidRPr="00C855E8">
        <w:rPr>
          <w:rFonts w:cs="Arial"/>
          <w:szCs w:val="22"/>
        </w:rPr>
        <w:t>objectives, policies,</w:t>
      </w:r>
      <w:r w:rsidRPr="00C855E8">
        <w:rPr>
          <w:rFonts w:cs="Arial"/>
          <w:szCs w:val="22"/>
        </w:rPr>
        <w:t xml:space="preserve"> recommendations,</w:t>
      </w:r>
      <w:r w:rsidR="007F723A">
        <w:rPr>
          <w:rFonts w:cs="Arial"/>
          <w:szCs w:val="22"/>
        </w:rPr>
        <w:t xml:space="preserve"> </w:t>
      </w:r>
      <w:r w:rsidRPr="00C855E8">
        <w:rPr>
          <w:rFonts w:cs="Arial"/>
          <w:szCs w:val="22"/>
        </w:rPr>
        <w:t xml:space="preserve"> </w:t>
      </w:r>
      <w:r w:rsidR="007531FE" w:rsidRPr="00C855E8">
        <w:rPr>
          <w:rFonts w:cs="Arial"/>
          <w:szCs w:val="22"/>
        </w:rPr>
        <w:t>programs</w:t>
      </w:r>
      <w:r w:rsidR="001729BA">
        <w:rPr>
          <w:rFonts w:cs="Arial"/>
          <w:szCs w:val="22"/>
        </w:rPr>
        <w:t>,</w:t>
      </w:r>
      <w:r w:rsidR="007531FE" w:rsidRPr="00C855E8">
        <w:rPr>
          <w:rFonts w:cs="Arial"/>
          <w:szCs w:val="22"/>
        </w:rPr>
        <w:t xml:space="preserve"> </w:t>
      </w:r>
      <w:r w:rsidRPr="00C855E8">
        <w:rPr>
          <w:rFonts w:cs="Arial"/>
          <w:szCs w:val="22"/>
        </w:rPr>
        <w:t xml:space="preserve">and maps intended </w:t>
      </w:r>
      <w:r w:rsidR="007531FE" w:rsidRPr="00C855E8">
        <w:rPr>
          <w:rFonts w:cs="Arial"/>
          <w:szCs w:val="22"/>
        </w:rPr>
        <w:t>to guide the future development and redevelopment of public an</w:t>
      </w:r>
      <w:r w:rsidRPr="00C855E8">
        <w:rPr>
          <w:rFonts w:cs="Arial"/>
          <w:szCs w:val="22"/>
        </w:rPr>
        <w:t>d private property</w:t>
      </w:r>
      <w:r w:rsidR="007601AA">
        <w:rPr>
          <w:rFonts w:cs="Arial"/>
          <w:szCs w:val="22"/>
        </w:rPr>
        <w:t>.</w:t>
      </w:r>
      <w:r w:rsidR="007F723A">
        <w:rPr>
          <w:rFonts w:cs="Arial"/>
          <w:szCs w:val="22"/>
        </w:rPr>
        <w:t xml:space="preserve"> </w:t>
      </w:r>
      <w:r w:rsidRPr="00C855E8">
        <w:rPr>
          <w:rFonts w:cs="Arial"/>
          <w:szCs w:val="22"/>
        </w:rPr>
        <w:t xml:space="preserve">This chapter </w:t>
      </w:r>
      <w:r w:rsidR="007531FE" w:rsidRPr="00C855E8">
        <w:rPr>
          <w:rFonts w:cs="Arial"/>
          <w:szCs w:val="22"/>
        </w:rPr>
        <w:t>contain</w:t>
      </w:r>
      <w:r w:rsidRPr="00C855E8">
        <w:rPr>
          <w:rFonts w:cs="Arial"/>
          <w:szCs w:val="22"/>
        </w:rPr>
        <w:t>s</w:t>
      </w:r>
      <w:r w:rsidR="007531FE" w:rsidRPr="00C855E8">
        <w:rPr>
          <w:rFonts w:cs="Arial"/>
          <w:szCs w:val="22"/>
        </w:rPr>
        <w:t xml:space="preserve"> a listing of the amount, type, intensity</w:t>
      </w:r>
      <w:r w:rsidR="001729BA">
        <w:rPr>
          <w:rFonts w:cs="Arial"/>
          <w:szCs w:val="22"/>
        </w:rPr>
        <w:t>,</w:t>
      </w:r>
      <w:r w:rsidR="007531FE" w:rsidRPr="00C855E8">
        <w:rPr>
          <w:rFonts w:cs="Arial"/>
          <w:szCs w:val="22"/>
        </w:rPr>
        <w:t xml:space="preserve"> and net density of existing uses of land in the </w:t>
      </w:r>
      <w:r w:rsidRPr="00C855E8">
        <w:rPr>
          <w:rFonts w:cs="Arial"/>
          <w:szCs w:val="22"/>
        </w:rPr>
        <w:t xml:space="preserve">Town including </w:t>
      </w:r>
      <w:r w:rsidR="007531FE" w:rsidRPr="00C855E8">
        <w:rPr>
          <w:rFonts w:cs="Arial"/>
          <w:szCs w:val="22"/>
        </w:rPr>
        <w:t xml:space="preserve">agricultural, residential, </w:t>
      </w:r>
      <w:r w:rsidRPr="00C855E8">
        <w:rPr>
          <w:rFonts w:cs="Arial"/>
          <w:szCs w:val="22"/>
        </w:rPr>
        <w:t xml:space="preserve">commercial, </w:t>
      </w:r>
      <w:r w:rsidR="00EB49D8" w:rsidRPr="00C855E8">
        <w:rPr>
          <w:rFonts w:cs="Arial"/>
          <w:szCs w:val="22"/>
        </w:rPr>
        <w:t>industrial</w:t>
      </w:r>
      <w:r w:rsidR="001729BA">
        <w:rPr>
          <w:rFonts w:cs="Arial"/>
          <w:szCs w:val="22"/>
        </w:rPr>
        <w:t>,</w:t>
      </w:r>
      <w:r w:rsidRPr="00C855E8">
        <w:rPr>
          <w:rFonts w:cs="Arial"/>
          <w:szCs w:val="22"/>
        </w:rPr>
        <w:t xml:space="preserve"> and several other</w:t>
      </w:r>
      <w:r w:rsidR="007531FE" w:rsidRPr="00C855E8">
        <w:rPr>
          <w:rFonts w:cs="Arial"/>
          <w:szCs w:val="22"/>
        </w:rPr>
        <w:t xml:space="preserve"> public and private uses</w:t>
      </w:r>
      <w:r w:rsidR="007601AA">
        <w:rPr>
          <w:rFonts w:cs="Arial"/>
          <w:szCs w:val="22"/>
        </w:rPr>
        <w:t>.</w:t>
      </w:r>
      <w:r w:rsidR="007F723A">
        <w:rPr>
          <w:rFonts w:cs="Arial"/>
          <w:szCs w:val="22"/>
        </w:rPr>
        <w:t xml:space="preserve"> </w:t>
      </w:r>
      <w:r w:rsidRPr="00C855E8">
        <w:rPr>
          <w:rFonts w:cs="Arial"/>
          <w:szCs w:val="22"/>
        </w:rPr>
        <w:t xml:space="preserve">Based on the background information, this chapter also </w:t>
      </w:r>
      <w:r w:rsidR="007531FE" w:rsidRPr="00C855E8">
        <w:rPr>
          <w:rFonts w:cs="Arial"/>
          <w:szCs w:val="22"/>
        </w:rPr>
        <w:t>analyze</w:t>
      </w:r>
      <w:r w:rsidRPr="00C855E8">
        <w:rPr>
          <w:rFonts w:cs="Arial"/>
          <w:szCs w:val="22"/>
        </w:rPr>
        <w:t>s</w:t>
      </w:r>
      <w:r w:rsidR="007531FE" w:rsidRPr="00C855E8">
        <w:rPr>
          <w:rFonts w:cs="Arial"/>
          <w:szCs w:val="22"/>
        </w:rPr>
        <w:t xml:space="preserve"> trends in the supply, demand</w:t>
      </w:r>
      <w:r w:rsidR="001729BA">
        <w:rPr>
          <w:rFonts w:cs="Arial"/>
          <w:szCs w:val="22"/>
        </w:rPr>
        <w:t>,</w:t>
      </w:r>
      <w:r w:rsidR="007531FE" w:rsidRPr="00C855E8">
        <w:rPr>
          <w:rFonts w:cs="Arial"/>
          <w:szCs w:val="22"/>
        </w:rPr>
        <w:t xml:space="preserve"> and price of land</w:t>
      </w:r>
      <w:r w:rsidR="001729BA">
        <w:rPr>
          <w:rFonts w:cs="Arial"/>
          <w:szCs w:val="22"/>
        </w:rPr>
        <w:t>;</w:t>
      </w:r>
      <w:r w:rsidRPr="00C855E8">
        <w:rPr>
          <w:rFonts w:cs="Arial"/>
          <w:szCs w:val="22"/>
        </w:rPr>
        <w:t xml:space="preserve"> makes projections of future demands</w:t>
      </w:r>
      <w:r w:rsidR="001729BA">
        <w:rPr>
          <w:rFonts w:cs="Arial"/>
          <w:szCs w:val="22"/>
        </w:rPr>
        <w:t>;</w:t>
      </w:r>
      <w:r w:rsidRPr="00C855E8">
        <w:rPr>
          <w:rFonts w:cs="Arial"/>
          <w:szCs w:val="22"/>
        </w:rPr>
        <w:t xml:space="preserve"> and outlines</w:t>
      </w:r>
      <w:r w:rsidR="007531FE" w:rsidRPr="00C855E8">
        <w:rPr>
          <w:rFonts w:cs="Arial"/>
          <w:szCs w:val="22"/>
        </w:rPr>
        <w:t xml:space="preserve"> opportunities for redevelopment and existing and potential land</w:t>
      </w:r>
      <w:r w:rsidR="001729BA">
        <w:rPr>
          <w:rFonts w:cs="Arial"/>
          <w:szCs w:val="22"/>
        </w:rPr>
        <w:t>-</w:t>
      </w:r>
      <w:r w:rsidR="007531FE" w:rsidRPr="00C855E8">
        <w:rPr>
          <w:rFonts w:cs="Arial"/>
          <w:szCs w:val="22"/>
        </w:rPr>
        <w:t>use conflicts</w:t>
      </w:r>
      <w:r w:rsidR="007601AA">
        <w:rPr>
          <w:rFonts w:cs="Arial"/>
          <w:szCs w:val="22"/>
        </w:rPr>
        <w:t>.</w:t>
      </w:r>
      <w:r w:rsidR="007F723A">
        <w:rPr>
          <w:rFonts w:cs="Arial"/>
          <w:szCs w:val="22"/>
        </w:rPr>
        <w:t xml:space="preserve"> </w:t>
      </w:r>
    </w:p>
    <w:p w14:paraId="37295903" w14:textId="77777777" w:rsidR="00C22C61" w:rsidRPr="00C855E8" w:rsidRDefault="00C22C61" w:rsidP="008F4860">
      <w:pPr>
        <w:spacing w:line="360" w:lineRule="auto"/>
        <w:rPr>
          <w:rFonts w:cs="Arial"/>
          <w:szCs w:val="22"/>
        </w:rPr>
      </w:pPr>
    </w:p>
    <w:p w14:paraId="4848A4A0" w14:textId="6CC5ABEA" w:rsidR="00C22C61" w:rsidRPr="00C855E8" w:rsidRDefault="00C22C61" w:rsidP="008F4860">
      <w:pPr>
        <w:spacing w:line="360" w:lineRule="auto"/>
        <w:rPr>
          <w:rFonts w:cs="Arial"/>
          <w:szCs w:val="22"/>
        </w:rPr>
      </w:pPr>
      <w:r w:rsidRPr="00C855E8">
        <w:rPr>
          <w:rFonts w:cs="Arial"/>
          <w:szCs w:val="22"/>
        </w:rPr>
        <w:t xml:space="preserve">According to the 2010 </w:t>
      </w:r>
      <w:r w:rsidR="00CE599B" w:rsidRPr="00C855E8">
        <w:rPr>
          <w:rFonts w:cs="Arial"/>
          <w:szCs w:val="22"/>
        </w:rPr>
        <w:t>CA</w:t>
      </w:r>
      <w:r w:rsidRPr="00C855E8">
        <w:rPr>
          <w:rFonts w:cs="Arial"/>
          <w:szCs w:val="22"/>
        </w:rPr>
        <w:t>RPC</w:t>
      </w:r>
      <w:r w:rsidRPr="00C855E8">
        <w:rPr>
          <w:rFonts w:cs="Arial"/>
          <w:i/>
          <w:szCs w:val="22"/>
        </w:rPr>
        <w:t xml:space="preserve"> Farmland Loss in Dane County</w:t>
      </w:r>
      <w:r w:rsidRPr="00C855E8">
        <w:rPr>
          <w:rFonts w:cs="Arial"/>
          <w:szCs w:val="22"/>
        </w:rPr>
        <w:t xml:space="preserve"> report, </w:t>
      </w:r>
      <w:r w:rsidR="003401B7" w:rsidRPr="00C855E8">
        <w:rPr>
          <w:rFonts w:cs="Arial"/>
          <w:szCs w:val="22"/>
        </w:rPr>
        <w:t>a</w:t>
      </w:r>
      <w:r w:rsidRPr="00C855E8">
        <w:rPr>
          <w:rFonts w:cs="Arial"/>
          <w:szCs w:val="22"/>
        </w:rPr>
        <w:t xml:space="preserve">nnexation by cities and villages </w:t>
      </w:r>
      <w:r w:rsidR="006E75B5" w:rsidRPr="00C855E8">
        <w:rPr>
          <w:rFonts w:cs="Arial"/>
          <w:szCs w:val="22"/>
        </w:rPr>
        <w:t>totaled</w:t>
      </w:r>
      <w:r w:rsidRPr="00C855E8">
        <w:rPr>
          <w:rFonts w:cs="Arial"/>
          <w:szCs w:val="22"/>
        </w:rPr>
        <w:t xml:space="preserve"> 24,000 acres between 1980 and 2000</w:t>
      </w:r>
      <w:r w:rsidR="007601AA">
        <w:rPr>
          <w:rFonts w:cs="Arial"/>
          <w:szCs w:val="22"/>
        </w:rPr>
        <w:t>.</w:t>
      </w:r>
      <w:r w:rsidR="007F723A">
        <w:rPr>
          <w:rFonts w:cs="Arial"/>
          <w:szCs w:val="22"/>
        </w:rPr>
        <w:t xml:space="preserve"> </w:t>
      </w:r>
      <w:r w:rsidRPr="00C855E8">
        <w:rPr>
          <w:rFonts w:cs="Arial"/>
          <w:szCs w:val="22"/>
        </w:rPr>
        <w:t>Cities annexed twice as much land, roughly 16,000 acres, as villages which annexed about 8,000 acres</w:t>
      </w:r>
      <w:r w:rsidR="007601AA">
        <w:rPr>
          <w:rFonts w:cs="Arial"/>
          <w:szCs w:val="22"/>
        </w:rPr>
        <w:t>.</w:t>
      </w:r>
      <w:r w:rsidR="007F723A">
        <w:rPr>
          <w:rFonts w:cs="Arial"/>
          <w:szCs w:val="22"/>
        </w:rPr>
        <w:t xml:space="preserve"> </w:t>
      </w:r>
      <w:r w:rsidRPr="00C855E8">
        <w:rPr>
          <w:rFonts w:cs="Arial"/>
          <w:szCs w:val="22"/>
        </w:rPr>
        <w:t>While some annexed land remains under cultivation, typically annexed land is intended for eventual development, unless preserved as urban agriculture.</w:t>
      </w:r>
      <w:r w:rsidR="007F723A">
        <w:rPr>
          <w:rFonts w:cs="Arial"/>
          <w:szCs w:val="22"/>
        </w:rPr>
        <w:t xml:space="preserve"> </w:t>
      </w:r>
    </w:p>
    <w:p w14:paraId="44191D0A" w14:textId="77777777" w:rsidR="00F67329" w:rsidRDefault="00F67329" w:rsidP="008F4860">
      <w:pPr>
        <w:autoSpaceDE w:val="0"/>
        <w:autoSpaceDN w:val="0"/>
        <w:adjustRightInd w:val="0"/>
        <w:spacing w:before="16" w:line="360" w:lineRule="auto"/>
        <w:ind w:right="127"/>
        <w:rPr>
          <w:rFonts w:eastAsia="PMingLiU" w:cs="Arial"/>
          <w:i/>
          <w:sz w:val="14"/>
          <w:szCs w:val="14"/>
        </w:rPr>
      </w:pPr>
    </w:p>
    <w:p w14:paraId="331D0D89" w14:textId="0A2A11DE" w:rsidR="006035C7" w:rsidRDefault="0068479E" w:rsidP="008F4860">
      <w:pPr>
        <w:autoSpaceDE w:val="0"/>
        <w:autoSpaceDN w:val="0"/>
        <w:adjustRightInd w:val="0"/>
        <w:spacing w:before="16" w:line="360" w:lineRule="auto"/>
        <w:ind w:right="127"/>
        <w:rPr>
          <w:rFonts w:cs="Arial"/>
          <w:szCs w:val="22"/>
        </w:rPr>
      </w:pPr>
      <w:r>
        <w:rPr>
          <w:rFonts w:cs="Arial"/>
          <w:szCs w:val="22"/>
        </w:rPr>
        <w:t>Further, a</w:t>
      </w:r>
      <w:r w:rsidR="006035C7">
        <w:rPr>
          <w:rFonts w:cs="Arial"/>
          <w:szCs w:val="22"/>
        </w:rPr>
        <w:t>ccording to the 2022 Dane County Farmland Preservation Plan, between 2010 and 2020, cities and villages in Dane County annexed a total of 26,987 acres.</w:t>
      </w:r>
      <w:r w:rsidR="007F723A">
        <w:rPr>
          <w:rFonts w:cs="Arial"/>
          <w:szCs w:val="22"/>
        </w:rPr>
        <w:t xml:space="preserve"> </w:t>
      </w:r>
      <w:r w:rsidR="006035C7">
        <w:rPr>
          <w:rFonts w:cs="Arial"/>
          <w:szCs w:val="22"/>
        </w:rPr>
        <w:t>Cities annexed over 6,000 acres while villages annexed about 21,000 acres.</w:t>
      </w:r>
    </w:p>
    <w:p w14:paraId="2BC410F1" w14:textId="77777777" w:rsidR="006035C7" w:rsidRDefault="006035C7" w:rsidP="008F4860">
      <w:pPr>
        <w:autoSpaceDE w:val="0"/>
        <w:autoSpaceDN w:val="0"/>
        <w:adjustRightInd w:val="0"/>
        <w:spacing w:before="16" w:line="360" w:lineRule="auto"/>
        <w:ind w:right="127"/>
        <w:rPr>
          <w:rFonts w:cs="Arial"/>
          <w:szCs w:val="22"/>
        </w:rPr>
      </w:pPr>
    </w:p>
    <w:p w14:paraId="041F5570" w14:textId="40898F24" w:rsidR="003E033A" w:rsidRPr="003E033A" w:rsidRDefault="003E033A" w:rsidP="008F4860">
      <w:pPr>
        <w:autoSpaceDE w:val="0"/>
        <w:autoSpaceDN w:val="0"/>
        <w:adjustRightInd w:val="0"/>
        <w:spacing w:before="16" w:line="360" w:lineRule="auto"/>
        <w:ind w:right="127"/>
        <w:rPr>
          <w:rFonts w:eastAsia="PMingLiU" w:cs="Arial"/>
          <w:sz w:val="14"/>
          <w:szCs w:val="14"/>
        </w:rPr>
      </w:pPr>
      <w:r w:rsidRPr="0068479E">
        <w:rPr>
          <w:rFonts w:cs="Arial"/>
          <w:szCs w:val="22"/>
        </w:rPr>
        <w:t xml:space="preserve">According to the 1999 Land Use Plan, the total area in the Town of Burke in </w:t>
      </w:r>
      <w:r w:rsidR="00CC002C" w:rsidRPr="0068479E">
        <w:rPr>
          <w:rFonts w:cs="Arial"/>
          <w:szCs w:val="22"/>
        </w:rPr>
        <w:t>1970</w:t>
      </w:r>
      <w:r w:rsidRPr="0068479E">
        <w:rPr>
          <w:rFonts w:cs="Arial"/>
          <w:szCs w:val="22"/>
        </w:rPr>
        <w:t xml:space="preserve"> was 1</w:t>
      </w:r>
      <w:r w:rsidR="00CC002C" w:rsidRPr="0068479E">
        <w:rPr>
          <w:rFonts w:cs="Arial"/>
          <w:szCs w:val="22"/>
        </w:rPr>
        <w:t>7</w:t>
      </w:r>
      <w:r w:rsidRPr="0068479E">
        <w:rPr>
          <w:rFonts w:cs="Arial"/>
          <w:szCs w:val="22"/>
        </w:rPr>
        <w:t>,</w:t>
      </w:r>
      <w:r w:rsidR="00CC002C" w:rsidRPr="0068479E">
        <w:rPr>
          <w:rFonts w:cs="Arial"/>
          <w:szCs w:val="22"/>
        </w:rPr>
        <w:t>513 acres</w:t>
      </w:r>
      <w:r w:rsidRPr="0068479E">
        <w:rPr>
          <w:rFonts w:cs="Arial"/>
          <w:szCs w:val="22"/>
        </w:rPr>
        <w:t>.</w:t>
      </w:r>
      <w:r w:rsidR="007F723A">
        <w:rPr>
          <w:rFonts w:cs="Arial"/>
          <w:szCs w:val="22"/>
        </w:rPr>
        <w:t xml:space="preserve"> </w:t>
      </w:r>
      <w:r w:rsidRPr="0068479E">
        <w:rPr>
          <w:rFonts w:cs="Arial"/>
          <w:szCs w:val="22"/>
        </w:rPr>
        <w:t>This</w:t>
      </w:r>
      <w:r w:rsidR="00CC002C" w:rsidRPr="0068479E">
        <w:rPr>
          <w:rFonts w:cs="Arial"/>
          <w:szCs w:val="22"/>
        </w:rPr>
        <w:t xml:space="preserve"> total</w:t>
      </w:r>
      <w:r w:rsidRPr="0068479E">
        <w:rPr>
          <w:rFonts w:cs="Arial"/>
          <w:szCs w:val="22"/>
        </w:rPr>
        <w:t xml:space="preserve"> has steadily declined </w:t>
      </w:r>
      <w:r w:rsidR="00CC002C" w:rsidRPr="0068479E">
        <w:rPr>
          <w:rFonts w:cs="Arial"/>
          <w:szCs w:val="22"/>
        </w:rPr>
        <w:t>to</w:t>
      </w:r>
      <w:r w:rsidRPr="0068479E">
        <w:rPr>
          <w:rFonts w:cs="Arial"/>
          <w:szCs w:val="22"/>
        </w:rPr>
        <w:t xml:space="preserve"> 17,269 acre</w:t>
      </w:r>
      <w:r w:rsidR="00CC002C" w:rsidRPr="0068479E">
        <w:rPr>
          <w:rFonts w:cs="Arial"/>
          <w:szCs w:val="22"/>
        </w:rPr>
        <w:t>s</w:t>
      </w:r>
      <w:r w:rsidRPr="0068479E">
        <w:rPr>
          <w:rFonts w:cs="Arial"/>
          <w:szCs w:val="22"/>
        </w:rPr>
        <w:t xml:space="preserve"> in</w:t>
      </w:r>
      <w:r w:rsidR="00CC002C" w:rsidRPr="0068479E">
        <w:rPr>
          <w:rFonts w:cs="Arial"/>
          <w:szCs w:val="22"/>
        </w:rPr>
        <w:t xml:space="preserve"> 1980, 15</w:t>
      </w:r>
      <w:r w:rsidRPr="0068479E">
        <w:rPr>
          <w:rFonts w:cs="Arial"/>
          <w:szCs w:val="22"/>
        </w:rPr>
        <w:t>,</w:t>
      </w:r>
      <w:r w:rsidR="00CC002C" w:rsidRPr="0068479E">
        <w:rPr>
          <w:rFonts w:cs="Arial"/>
          <w:szCs w:val="22"/>
        </w:rPr>
        <w:t>777</w:t>
      </w:r>
      <w:r w:rsidRPr="0068479E">
        <w:rPr>
          <w:rFonts w:cs="Arial"/>
          <w:szCs w:val="22"/>
        </w:rPr>
        <w:t xml:space="preserve"> acre</w:t>
      </w:r>
      <w:r w:rsidR="00CC002C" w:rsidRPr="0068479E">
        <w:rPr>
          <w:rFonts w:cs="Arial"/>
          <w:szCs w:val="22"/>
        </w:rPr>
        <w:t>s</w:t>
      </w:r>
      <w:r w:rsidRPr="0068479E">
        <w:rPr>
          <w:rFonts w:cs="Arial"/>
          <w:szCs w:val="22"/>
        </w:rPr>
        <w:t xml:space="preserve"> </w:t>
      </w:r>
      <w:r w:rsidR="00CC002C" w:rsidRPr="0068479E">
        <w:rPr>
          <w:rFonts w:cs="Arial"/>
          <w:szCs w:val="22"/>
        </w:rPr>
        <w:t>in 199</w:t>
      </w:r>
      <w:r w:rsidRPr="0068479E">
        <w:rPr>
          <w:rFonts w:cs="Arial"/>
          <w:szCs w:val="22"/>
        </w:rPr>
        <w:t>0</w:t>
      </w:r>
      <w:r w:rsidR="00CC002C" w:rsidRPr="0068479E">
        <w:rPr>
          <w:rFonts w:cs="Arial"/>
          <w:szCs w:val="22"/>
        </w:rPr>
        <w:t xml:space="preserve"> and 10,450 acres in 2013</w:t>
      </w:r>
      <w:r w:rsidRPr="0068479E">
        <w:rPr>
          <w:rFonts w:cs="Arial"/>
          <w:szCs w:val="22"/>
        </w:rPr>
        <w:t>.</w:t>
      </w:r>
      <w:r w:rsidR="007F723A">
        <w:rPr>
          <w:rFonts w:cs="Arial"/>
          <w:szCs w:val="22"/>
        </w:rPr>
        <w:t xml:space="preserve"> </w:t>
      </w:r>
      <w:r w:rsidR="006035C7" w:rsidRPr="0068479E">
        <w:rPr>
          <w:rFonts w:cs="Arial"/>
          <w:szCs w:val="22"/>
        </w:rPr>
        <w:t xml:space="preserve">Today, the Town of Burke is </w:t>
      </w:r>
      <w:r w:rsidR="00966352">
        <w:rPr>
          <w:rFonts w:cs="Arial"/>
          <w:szCs w:val="22"/>
        </w:rPr>
        <w:t>8,908</w:t>
      </w:r>
      <w:r w:rsidR="0068479E" w:rsidRPr="0068479E">
        <w:rPr>
          <w:rFonts w:cs="Arial"/>
          <w:szCs w:val="22"/>
        </w:rPr>
        <w:t xml:space="preserve"> </w:t>
      </w:r>
      <w:r w:rsidR="006035C7" w:rsidRPr="0068479E">
        <w:rPr>
          <w:rFonts w:cs="Arial"/>
          <w:szCs w:val="22"/>
        </w:rPr>
        <w:t>acr</w:t>
      </w:r>
      <w:r w:rsidR="0068479E">
        <w:rPr>
          <w:rFonts w:cs="Arial"/>
          <w:szCs w:val="22"/>
        </w:rPr>
        <w:t>e</w:t>
      </w:r>
      <w:r w:rsidR="006035C7" w:rsidRPr="0068479E">
        <w:rPr>
          <w:rFonts w:cs="Arial"/>
          <w:szCs w:val="22"/>
        </w:rPr>
        <w:t>s.</w:t>
      </w:r>
    </w:p>
    <w:p w14:paraId="411D6182" w14:textId="77777777" w:rsidR="003E033A" w:rsidRDefault="003E033A" w:rsidP="008F4860">
      <w:pPr>
        <w:autoSpaceDE w:val="0"/>
        <w:autoSpaceDN w:val="0"/>
        <w:adjustRightInd w:val="0"/>
        <w:spacing w:before="16" w:line="360" w:lineRule="auto"/>
        <w:ind w:right="127"/>
        <w:rPr>
          <w:rFonts w:eastAsia="PMingLiU" w:cs="Arial"/>
          <w:i/>
          <w:sz w:val="14"/>
          <w:szCs w:val="14"/>
        </w:rPr>
      </w:pPr>
    </w:p>
    <w:p w14:paraId="3F6F422B" w14:textId="77777777" w:rsidR="00735A72" w:rsidRPr="0059216C" w:rsidRDefault="00735A72" w:rsidP="008F4860">
      <w:pPr>
        <w:spacing w:line="360" w:lineRule="auto"/>
        <w:rPr>
          <w:rFonts w:cs="Arial"/>
          <w:b/>
          <w:smallCaps/>
          <w:sz w:val="24"/>
          <w:u w:val="single"/>
        </w:rPr>
      </w:pPr>
      <w:r>
        <w:rPr>
          <w:rFonts w:cs="Arial"/>
          <w:b/>
          <w:smallCaps/>
          <w:sz w:val="24"/>
          <w:u w:val="single"/>
        </w:rPr>
        <w:t>Existing Land Use Map Categories</w:t>
      </w:r>
      <w:r w:rsidRPr="00645547">
        <w:rPr>
          <w:rFonts w:cs="Arial"/>
          <w:b/>
          <w:smallCaps/>
          <w:sz w:val="24"/>
        </w:rPr>
        <w:t>_________________________________________</w:t>
      </w:r>
    </w:p>
    <w:p w14:paraId="2A4A30EE" w14:textId="111CE90D" w:rsidR="00ED1027" w:rsidRPr="00B168C5" w:rsidRDefault="00ED1027" w:rsidP="008F4860">
      <w:pPr>
        <w:spacing w:line="360" w:lineRule="auto"/>
        <w:rPr>
          <w:rFonts w:cs="Arial"/>
          <w:sz w:val="12"/>
        </w:rPr>
      </w:pPr>
    </w:p>
    <w:p w14:paraId="7B43F4F9" w14:textId="743DD556" w:rsidR="00CB612C" w:rsidRDefault="00735A72" w:rsidP="008F4860">
      <w:pPr>
        <w:spacing w:line="360" w:lineRule="auto"/>
        <w:rPr>
          <w:rFonts w:cs="Arial"/>
        </w:rPr>
      </w:pPr>
      <w:r>
        <w:rPr>
          <w:rFonts w:cs="Arial"/>
        </w:rPr>
        <w:t xml:space="preserve">Map </w:t>
      </w:r>
      <w:r w:rsidR="00B168C5">
        <w:rPr>
          <w:rFonts w:cs="Arial"/>
        </w:rPr>
        <w:t>7</w:t>
      </w:r>
      <w:r w:rsidR="00EB49D8">
        <w:rPr>
          <w:rFonts w:cs="Arial"/>
        </w:rPr>
        <w:t>:</w:t>
      </w:r>
      <w:r>
        <w:rPr>
          <w:rFonts w:cs="Arial"/>
        </w:rPr>
        <w:t xml:space="preserve"> Existing Land Use </w:t>
      </w:r>
      <w:r w:rsidR="00B168C5">
        <w:rPr>
          <w:rFonts w:cs="Arial"/>
        </w:rPr>
        <w:t>organizes</w:t>
      </w:r>
      <w:r>
        <w:rPr>
          <w:rFonts w:cs="Arial"/>
        </w:rPr>
        <w:t xml:space="preserve"> existing land uses by the land use </w:t>
      </w:r>
      <w:r w:rsidR="00B168C5">
        <w:rPr>
          <w:rFonts w:cs="Arial"/>
        </w:rPr>
        <w:t>c</w:t>
      </w:r>
      <w:r w:rsidR="00EB49D8">
        <w:rPr>
          <w:rFonts w:cs="Arial"/>
        </w:rPr>
        <w:t>ategories listed below</w:t>
      </w:r>
      <w:r w:rsidR="007601AA">
        <w:rPr>
          <w:rFonts w:cs="Arial"/>
        </w:rPr>
        <w:t>.</w:t>
      </w:r>
      <w:r w:rsidR="007F723A">
        <w:rPr>
          <w:rFonts w:cs="Arial"/>
        </w:rPr>
        <w:t xml:space="preserve"> </w:t>
      </w:r>
      <w:r w:rsidR="00EB49D8">
        <w:rPr>
          <w:rFonts w:cs="Arial"/>
        </w:rPr>
        <w:t>T</w:t>
      </w:r>
      <w:r>
        <w:rPr>
          <w:rFonts w:cs="Arial"/>
        </w:rPr>
        <w:t>hese categories indicate how land is currently being used, which does not necessarily reflect the current zoning designations or desired future used</w:t>
      </w:r>
      <w:r w:rsidR="007601AA">
        <w:rPr>
          <w:rFonts w:cs="Arial"/>
        </w:rPr>
        <w:t>.</w:t>
      </w:r>
      <w:r w:rsidR="007F723A">
        <w:rPr>
          <w:rFonts w:cs="Arial"/>
        </w:rPr>
        <w:t xml:space="preserve"> </w:t>
      </w:r>
      <w:r w:rsidR="001729BA">
        <w:rPr>
          <w:rFonts w:cs="Arial"/>
        </w:rPr>
        <w:t>S</w:t>
      </w:r>
      <w:r w:rsidR="003401B7">
        <w:rPr>
          <w:rFonts w:cs="Arial"/>
        </w:rPr>
        <w:t>ome categories of use are not present within the Town but are found in neighboring communities and elsewhere in the County.</w:t>
      </w:r>
    </w:p>
    <w:p w14:paraId="7919DE7A" w14:textId="77777777" w:rsidR="00CE599B" w:rsidRDefault="00CE599B" w:rsidP="008F4860">
      <w:pPr>
        <w:spacing w:line="360" w:lineRule="auto"/>
        <w:rPr>
          <w:rFonts w:cs="Arial"/>
        </w:rPr>
      </w:pPr>
    </w:p>
    <w:p w14:paraId="7078EF6B" w14:textId="1DEB3EDB" w:rsidR="00B168C5" w:rsidRDefault="00B168C5" w:rsidP="008F4860">
      <w:pPr>
        <w:spacing w:line="360" w:lineRule="auto"/>
        <w:rPr>
          <w:rFonts w:cs="Arial"/>
        </w:rPr>
      </w:pPr>
      <w:r>
        <w:rPr>
          <w:rFonts w:cs="Arial"/>
          <w:b/>
          <w:u w:val="single"/>
        </w:rPr>
        <w:t>Agriculture</w:t>
      </w:r>
      <w:r w:rsidR="00B6560D">
        <w:rPr>
          <w:rFonts w:cs="Arial"/>
        </w:rPr>
        <w:t xml:space="preserve"> uses include cropland/p</w:t>
      </w:r>
      <w:r>
        <w:rPr>
          <w:rFonts w:cs="Arial"/>
        </w:rPr>
        <w:t>asture (including cultivated farm fields, livestock grazing areas and farm primary far</w:t>
      </w:r>
      <w:r w:rsidR="00B6560D">
        <w:rPr>
          <w:rFonts w:cs="Arial"/>
        </w:rPr>
        <w:t>m residence and farm building, a</w:t>
      </w:r>
      <w:r>
        <w:rPr>
          <w:rFonts w:cs="Arial"/>
        </w:rPr>
        <w:t>n</w:t>
      </w:r>
      <w:r w:rsidR="00B6560D">
        <w:rPr>
          <w:rFonts w:cs="Arial"/>
        </w:rPr>
        <w:t>imal h</w:t>
      </w:r>
      <w:r>
        <w:rPr>
          <w:rFonts w:cs="Arial"/>
        </w:rPr>
        <w:t>usbandry (including buildings), farm building/</w:t>
      </w:r>
      <w:r w:rsidR="009270B6">
        <w:rPr>
          <w:rFonts w:cs="Arial"/>
        </w:rPr>
        <w:t xml:space="preserve"> </w:t>
      </w:r>
      <w:r>
        <w:rPr>
          <w:rFonts w:cs="Arial"/>
        </w:rPr>
        <w:t>accessories (located separate from primary farmstead), commercial forest, fishing</w:t>
      </w:r>
      <w:r w:rsidR="001729BA">
        <w:rPr>
          <w:rFonts w:cs="Arial"/>
        </w:rPr>
        <w:t>,</w:t>
      </w:r>
      <w:r w:rsidR="00A63338">
        <w:rPr>
          <w:rFonts w:cs="Arial"/>
        </w:rPr>
        <w:t xml:space="preserve"> and related other agriculture</w:t>
      </w:r>
      <w:r w:rsidR="007601AA">
        <w:rPr>
          <w:rFonts w:cs="Arial"/>
        </w:rPr>
        <w:t>.</w:t>
      </w:r>
      <w:r w:rsidR="007F723A">
        <w:rPr>
          <w:rFonts w:cs="Arial"/>
        </w:rPr>
        <w:t xml:space="preserve"> </w:t>
      </w:r>
      <w:r w:rsidR="00A63338">
        <w:rPr>
          <w:rFonts w:cs="Arial"/>
        </w:rPr>
        <w:t>Of these uses, the Town only contains cropland/pasture and farm building/accessories.</w:t>
      </w:r>
    </w:p>
    <w:p w14:paraId="117CF4D1" w14:textId="77777777" w:rsidR="0068479E" w:rsidRDefault="0068479E" w:rsidP="008F4860">
      <w:pPr>
        <w:spacing w:line="360" w:lineRule="auto"/>
        <w:rPr>
          <w:rFonts w:cs="Arial"/>
          <w:b/>
          <w:u w:val="single"/>
        </w:rPr>
      </w:pPr>
    </w:p>
    <w:p w14:paraId="6A85DADF" w14:textId="1FE0E34E" w:rsidR="00735A72" w:rsidRDefault="00B6560D" w:rsidP="008F4860">
      <w:pPr>
        <w:spacing w:line="360" w:lineRule="auto"/>
        <w:rPr>
          <w:rFonts w:cs="Arial"/>
          <w:b/>
          <w:u w:val="single"/>
        </w:rPr>
      </w:pPr>
      <w:r>
        <w:rPr>
          <w:rFonts w:cs="Arial"/>
          <w:b/>
          <w:u w:val="single"/>
        </w:rPr>
        <w:t>Single-</w:t>
      </w:r>
      <w:r w:rsidR="00B168C5">
        <w:rPr>
          <w:rFonts w:cs="Arial"/>
          <w:b/>
          <w:u w:val="single"/>
        </w:rPr>
        <w:t xml:space="preserve">Family </w:t>
      </w:r>
      <w:r w:rsidR="00735A72">
        <w:rPr>
          <w:rFonts w:cs="Arial"/>
          <w:b/>
          <w:u w:val="single"/>
        </w:rPr>
        <w:t>Residential</w:t>
      </w:r>
      <w:r>
        <w:rPr>
          <w:rFonts w:cs="Arial"/>
        </w:rPr>
        <w:t xml:space="preserve"> uses include single-</w:t>
      </w:r>
      <w:r w:rsidRPr="00B6560D">
        <w:rPr>
          <w:rFonts w:cs="Arial"/>
        </w:rPr>
        <w:t>family detached residential development.</w:t>
      </w:r>
    </w:p>
    <w:p w14:paraId="2C2A98B8" w14:textId="77777777" w:rsidR="00B6560D" w:rsidRDefault="00B6560D" w:rsidP="008F4860">
      <w:pPr>
        <w:spacing w:line="360" w:lineRule="auto"/>
        <w:rPr>
          <w:rFonts w:cs="Arial"/>
          <w:b/>
          <w:u w:val="single"/>
        </w:rPr>
      </w:pPr>
    </w:p>
    <w:p w14:paraId="7931A069" w14:textId="02DF1BD7" w:rsidR="00B168C5" w:rsidRPr="00B6560D" w:rsidRDefault="00B168C5" w:rsidP="008F4860">
      <w:pPr>
        <w:spacing w:line="360" w:lineRule="auto"/>
        <w:rPr>
          <w:rFonts w:cs="Arial"/>
        </w:rPr>
      </w:pPr>
      <w:r>
        <w:rPr>
          <w:rFonts w:cs="Arial"/>
          <w:b/>
          <w:u w:val="single"/>
        </w:rPr>
        <w:t>Multi-Family Residential</w:t>
      </w:r>
      <w:r w:rsidR="00B6560D">
        <w:rPr>
          <w:rFonts w:cs="Arial"/>
        </w:rPr>
        <w:t xml:space="preserve"> includes two-family residential development and multi-family residential with </w:t>
      </w:r>
      <w:r w:rsidR="001729BA">
        <w:rPr>
          <w:rFonts w:cs="Arial"/>
        </w:rPr>
        <w:t>three</w:t>
      </w:r>
      <w:r w:rsidR="00B6560D">
        <w:rPr>
          <w:rFonts w:cs="Arial"/>
        </w:rPr>
        <w:t xml:space="preserve"> or more units per building.</w:t>
      </w:r>
    </w:p>
    <w:p w14:paraId="7FE3C69D" w14:textId="77777777" w:rsidR="00B6560D" w:rsidRDefault="00B6560D" w:rsidP="008F4860">
      <w:pPr>
        <w:spacing w:line="360" w:lineRule="auto"/>
        <w:rPr>
          <w:rFonts w:cs="Arial"/>
          <w:b/>
          <w:u w:val="single"/>
        </w:rPr>
      </w:pPr>
    </w:p>
    <w:p w14:paraId="60477995" w14:textId="2D83AAC2" w:rsidR="00B168C5" w:rsidRDefault="00B168C5" w:rsidP="008F4860">
      <w:pPr>
        <w:spacing w:line="360" w:lineRule="auto"/>
        <w:rPr>
          <w:rFonts w:cs="Arial"/>
          <w:b/>
          <w:u w:val="single"/>
        </w:rPr>
      </w:pPr>
      <w:r>
        <w:rPr>
          <w:rFonts w:cs="Arial"/>
          <w:b/>
          <w:u w:val="single"/>
        </w:rPr>
        <w:t>Mixed Residential</w:t>
      </w:r>
      <w:r w:rsidR="00B6560D" w:rsidRPr="00B6560D">
        <w:rPr>
          <w:rFonts w:cs="Arial"/>
        </w:rPr>
        <w:t xml:space="preserve"> includes mobile homes, mobile home parks</w:t>
      </w:r>
      <w:r w:rsidR="00B6560D">
        <w:rPr>
          <w:rFonts w:cs="Arial"/>
        </w:rPr>
        <w:t xml:space="preserve">, farm units (separate from cropland/pasture), group quarters (dormitories, retirement facilities), and seasonal residential </w:t>
      </w:r>
      <w:r w:rsidR="003401B7">
        <w:rPr>
          <w:rFonts w:cs="Arial"/>
        </w:rPr>
        <w:t xml:space="preserve">uses, </w:t>
      </w:r>
      <w:r w:rsidR="00B6560D">
        <w:rPr>
          <w:rFonts w:cs="Arial"/>
        </w:rPr>
        <w:t xml:space="preserve">occupied less than </w:t>
      </w:r>
      <w:r w:rsidR="001729BA">
        <w:rPr>
          <w:rFonts w:cs="Arial"/>
        </w:rPr>
        <w:t xml:space="preserve">six </w:t>
      </w:r>
      <w:r w:rsidR="00B6560D">
        <w:rPr>
          <w:rFonts w:cs="Arial"/>
        </w:rPr>
        <w:t>months of the year</w:t>
      </w:r>
      <w:r w:rsidR="007601AA">
        <w:rPr>
          <w:rFonts w:cs="Arial"/>
        </w:rPr>
        <w:t>.</w:t>
      </w:r>
      <w:r w:rsidR="007F723A">
        <w:rPr>
          <w:rFonts w:cs="Arial"/>
        </w:rPr>
        <w:t xml:space="preserve"> </w:t>
      </w:r>
      <w:r w:rsidR="00A63338">
        <w:rPr>
          <w:rFonts w:cs="Arial"/>
        </w:rPr>
        <w:t>There are no mixed residential parcels within the Town.</w:t>
      </w:r>
    </w:p>
    <w:p w14:paraId="31102F68" w14:textId="77777777" w:rsidR="00B6560D" w:rsidRDefault="00B6560D" w:rsidP="008F4860">
      <w:pPr>
        <w:spacing w:line="360" w:lineRule="auto"/>
        <w:rPr>
          <w:rFonts w:cs="Arial"/>
          <w:b/>
          <w:u w:val="single"/>
        </w:rPr>
      </w:pPr>
    </w:p>
    <w:p w14:paraId="54F7804C" w14:textId="0E4F1D17" w:rsidR="00735A72" w:rsidRPr="00B6560D" w:rsidRDefault="00735A72" w:rsidP="008F4860">
      <w:pPr>
        <w:spacing w:line="360" w:lineRule="auto"/>
        <w:rPr>
          <w:rFonts w:cs="Arial"/>
        </w:rPr>
      </w:pPr>
      <w:r>
        <w:rPr>
          <w:rFonts w:cs="Arial"/>
          <w:b/>
          <w:u w:val="single"/>
        </w:rPr>
        <w:t>Industrial</w:t>
      </w:r>
      <w:r w:rsidR="00B6560D">
        <w:rPr>
          <w:rFonts w:cs="Arial"/>
        </w:rPr>
        <w:t xml:space="preserve"> uses include food and kindred</w:t>
      </w:r>
      <w:r w:rsidR="001729BA">
        <w:rPr>
          <w:rFonts w:cs="Arial"/>
        </w:rPr>
        <w:t>;</w:t>
      </w:r>
      <w:r w:rsidR="00B6560D">
        <w:rPr>
          <w:rFonts w:cs="Arial"/>
        </w:rPr>
        <w:t xml:space="preserve"> textile and mills</w:t>
      </w:r>
      <w:r w:rsidR="001729BA">
        <w:rPr>
          <w:rFonts w:cs="Arial"/>
        </w:rPr>
        <w:t>;</w:t>
      </w:r>
      <w:r w:rsidR="00B6560D">
        <w:rPr>
          <w:rFonts w:cs="Arial"/>
        </w:rPr>
        <w:t xml:space="preserve"> apparel and related uses</w:t>
      </w:r>
      <w:r w:rsidR="001729BA">
        <w:rPr>
          <w:rFonts w:cs="Arial"/>
        </w:rPr>
        <w:t>;</w:t>
      </w:r>
      <w:r w:rsidR="00B6560D">
        <w:rPr>
          <w:rFonts w:cs="Arial"/>
        </w:rPr>
        <w:t xml:space="preserve"> lumber and wood products manufacturing</w:t>
      </w:r>
      <w:r w:rsidR="001729BA">
        <w:rPr>
          <w:rFonts w:cs="Arial"/>
        </w:rPr>
        <w:t>;</w:t>
      </w:r>
      <w:r w:rsidR="00B6560D">
        <w:rPr>
          <w:rFonts w:cs="Arial"/>
        </w:rPr>
        <w:t xml:space="preserve"> </w:t>
      </w:r>
      <w:r w:rsidR="009852BE">
        <w:rPr>
          <w:rFonts w:cs="Arial"/>
        </w:rPr>
        <w:t>furniture and fixtures manufacturing</w:t>
      </w:r>
      <w:r w:rsidR="001729BA">
        <w:rPr>
          <w:rFonts w:cs="Arial"/>
        </w:rPr>
        <w:t>;</w:t>
      </w:r>
      <w:r w:rsidR="009852BE">
        <w:rPr>
          <w:rFonts w:cs="Arial"/>
        </w:rPr>
        <w:t xml:space="preserve"> paper and allied products manufacturing</w:t>
      </w:r>
      <w:r w:rsidR="001729BA">
        <w:rPr>
          <w:rFonts w:cs="Arial"/>
        </w:rPr>
        <w:t>;</w:t>
      </w:r>
      <w:r w:rsidR="009852BE">
        <w:rPr>
          <w:rFonts w:cs="Arial"/>
        </w:rPr>
        <w:t xml:space="preserve"> printing, publishing</w:t>
      </w:r>
      <w:r w:rsidR="001729BA">
        <w:rPr>
          <w:rFonts w:cs="Arial"/>
        </w:rPr>
        <w:t>,</w:t>
      </w:r>
      <w:r w:rsidR="009852BE">
        <w:rPr>
          <w:rFonts w:cs="Arial"/>
        </w:rPr>
        <w:t xml:space="preserve"> and allied industries</w:t>
      </w:r>
      <w:r w:rsidR="001729BA">
        <w:rPr>
          <w:rFonts w:cs="Arial"/>
        </w:rPr>
        <w:t>;</w:t>
      </w:r>
      <w:r w:rsidR="009852BE">
        <w:rPr>
          <w:rFonts w:cs="Arial"/>
        </w:rPr>
        <w:t xml:space="preserve"> scientific instruments</w:t>
      </w:r>
      <w:r w:rsidR="001729BA">
        <w:rPr>
          <w:rFonts w:cs="Arial"/>
        </w:rPr>
        <w:t>;</w:t>
      </w:r>
      <w:r w:rsidR="009852BE">
        <w:rPr>
          <w:rFonts w:cs="Arial"/>
        </w:rPr>
        <w:t xml:space="preserve"> chemicals and allied products manufacturing</w:t>
      </w:r>
      <w:r w:rsidR="001729BA">
        <w:rPr>
          <w:rFonts w:cs="Arial"/>
        </w:rPr>
        <w:t>;</w:t>
      </w:r>
      <w:r w:rsidR="009852BE">
        <w:rPr>
          <w:rFonts w:cs="Arial"/>
        </w:rPr>
        <w:t xml:space="preserve"> miscellaneous industrial</w:t>
      </w:r>
      <w:r w:rsidR="001729BA">
        <w:rPr>
          <w:rFonts w:cs="Arial"/>
        </w:rPr>
        <w:t>;</w:t>
      </w:r>
      <w:r w:rsidR="009852BE">
        <w:rPr>
          <w:rFonts w:cs="Arial"/>
        </w:rPr>
        <w:t xml:space="preserve"> wholesale trade</w:t>
      </w:r>
      <w:r w:rsidR="001729BA">
        <w:rPr>
          <w:rFonts w:cs="Arial"/>
        </w:rPr>
        <w:t>;</w:t>
      </w:r>
      <w:r w:rsidR="009852BE">
        <w:rPr>
          <w:rFonts w:cs="Arial"/>
        </w:rPr>
        <w:t xml:space="preserve"> rubber and miscellaneous plastic products manufacturing</w:t>
      </w:r>
      <w:r w:rsidR="001729BA">
        <w:rPr>
          <w:rFonts w:cs="Arial"/>
        </w:rPr>
        <w:t>;</w:t>
      </w:r>
      <w:r w:rsidR="009852BE">
        <w:rPr>
          <w:rFonts w:cs="Arial"/>
        </w:rPr>
        <w:t xml:space="preserve"> stone, clay, and glass product manufacturing</w:t>
      </w:r>
      <w:r w:rsidR="001729BA">
        <w:rPr>
          <w:rFonts w:cs="Arial"/>
        </w:rPr>
        <w:t>;</w:t>
      </w:r>
      <w:r w:rsidR="009852BE">
        <w:rPr>
          <w:rFonts w:cs="Arial"/>
        </w:rPr>
        <w:t xml:space="preserve"> and mineral extractive sites/quarries.</w:t>
      </w:r>
    </w:p>
    <w:p w14:paraId="3601C372" w14:textId="77777777" w:rsidR="00B6560D" w:rsidRDefault="00B6560D" w:rsidP="008F4860">
      <w:pPr>
        <w:spacing w:line="360" w:lineRule="auto"/>
        <w:rPr>
          <w:rFonts w:cs="Arial"/>
          <w:b/>
          <w:u w:val="single"/>
        </w:rPr>
      </w:pPr>
    </w:p>
    <w:p w14:paraId="7CB3AC1A" w14:textId="77C2BC2A" w:rsidR="00B168C5" w:rsidRPr="009852BE" w:rsidRDefault="00B168C5" w:rsidP="008F4860">
      <w:pPr>
        <w:spacing w:line="360" w:lineRule="auto"/>
        <w:rPr>
          <w:rFonts w:cs="Arial"/>
        </w:rPr>
      </w:pPr>
      <w:r>
        <w:rPr>
          <w:rFonts w:cs="Arial"/>
          <w:b/>
          <w:u w:val="single"/>
        </w:rPr>
        <w:t>Transportation</w:t>
      </w:r>
      <w:r w:rsidR="009852BE">
        <w:rPr>
          <w:rFonts w:cs="Arial"/>
        </w:rPr>
        <w:t xml:space="preserve"> uses </w:t>
      </w:r>
      <w:r w:rsidR="00CB612C">
        <w:rPr>
          <w:rFonts w:cs="Arial"/>
        </w:rPr>
        <w:t>are</w:t>
      </w:r>
      <w:r w:rsidR="009852BE">
        <w:rPr>
          <w:rFonts w:cs="Arial"/>
        </w:rPr>
        <w:t xml:space="preserve"> both parcels and </w:t>
      </w:r>
      <w:r w:rsidR="009852BE" w:rsidRPr="009852BE">
        <w:rPr>
          <w:rFonts w:cs="Arial"/>
        </w:rPr>
        <w:t>rights-of-way</w:t>
      </w:r>
      <w:r w:rsidR="007601AA">
        <w:rPr>
          <w:rFonts w:cs="Arial"/>
        </w:rPr>
        <w:t>.</w:t>
      </w:r>
      <w:r w:rsidR="007F723A">
        <w:rPr>
          <w:rFonts w:cs="Arial"/>
        </w:rPr>
        <w:t xml:space="preserve"> </w:t>
      </w:r>
      <w:r w:rsidR="009852BE" w:rsidRPr="009852BE">
        <w:rPr>
          <w:rFonts w:cs="Arial"/>
        </w:rPr>
        <w:t>They include railroad, aircraft transportation, marine craft transportation, street, road, highway rights-of-way, automobile parking (</w:t>
      </w:r>
      <w:r w:rsidR="00342E65">
        <w:rPr>
          <w:rFonts w:cs="Arial"/>
        </w:rPr>
        <w:t>stand-alone parking lots or ramps</w:t>
      </w:r>
      <w:r w:rsidR="009852BE" w:rsidRPr="009852BE">
        <w:rPr>
          <w:rFonts w:cs="Arial"/>
        </w:rPr>
        <w:t xml:space="preserve">), </w:t>
      </w:r>
      <w:r w:rsidR="00EB49D8" w:rsidRPr="009852BE">
        <w:rPr>
          <w:rFonts w:cs="Arial"/>
        </w:rPr>
        <w:t>and non</w:t>
      </w:r>
      <w:r w:rsidR="009852BE" w:rsidRPr="009852BE">
        <w:rPr>
          <w:rFonts w:cs="Arial"/>
        </w:rPr>
        <w:t>-motorized transportation (including trails).</w:t>
      </w:r>
    </w:p>
    <w:p w14:paraId="13DE4A6C" w14:textId="77777777" w:rsidR="00B6560D" w:rsidRDefault="00B6560D" w:rsidP="008F4860">
      <w:pPr>
        <w:spacing w:line="360" w:lineRule="auto"/>
        <w:rPr>
          <w:rFonts w:cs="Arial"/>
          <w:b/>
          <w:u w:val="single"/>
        </w:rPr>
      </w:pPr>
    </w:p>
    <w:p w14:paraId="51D9D724" w14:textId="77777777" w:rsidR="00B6560D" w:rsidRDefault="00B168C5" w:rsidP="008F4860">
      <w:pPr>
        <w:spacing w:line="360" w:lineRule="auto"/>
        <w:rPr>
          <w:rFonts w:cs="Arial"/>
        </w:rPr>
      </w:pPr>
      <w:r>
        <w:rPr>
          <w:rFonts w:cs="Arial"/>
          <w:b/>
          <w:u w:val="single"/>
        </w:rPr>
        <w:t>Utilities</w:t>
      </w:r>
      <w:r w:rsidR="00742537">
        <w:rPr>
          <w:rFonts w:cs="Arial"/>
        </w:rPr>
        <w:t xml:space="preserve"> include electric </w:t>
      </w:r>
      <w:r w:rsidR="009852BE">
        <w:rPr>
          <w:rFonts w:cs="Arial"/>
        </w:rPr>
        <w:t>generating/processing, gas generating/processing, water generating/processing, electric</w:t>
      </w:r>
      <w:r w:rsidR="00CB612C">
        <w:rPr>
          <w:rFonts w:cs="Arial"/>
        </w:rPr>
        <w:t>, gas, and water</w:t>
      </w:r>
      <w:r w:rsidR="009852BE">
        <w:rPr>
          <w:rFonts w:cs="Arial"/>
        </w:rPr>
        <w:t xml:space="preserve"> transmission, sewage, solid waste, and other communication/utilities.</w:t>
      </w:r>
    </w:p>
    <w:p w14:paraId="2D1F6BFA" w14:textId="77777777" w:rsidR="00CB612C" w:rsidRPr="00CB612C" w:rsidRDefault="00CB612C" w:rsidP="008F4860">
      <w:pPr>
        <w:spacing w:line="360" w:lineRule="auto"/>
        <w:rPr>
          <w:rFonts w:cs="Arial"/>
        </w:rPr>
      </w:pPr>
    </w:p>
    <w:p w14:paraId="297E1EE1" w14:textId="499A0671" w:rsidR="008F4860" w:rsidRDefault="00B168C5" w:rsidP="008F4860">
      <w:pPr>
        <w:spacing w:line="360" w:lineRule="auto"/>
        <w:rPr>
          <w:rFonts w:cs="Arial"/>
        </w:rPr>
      </w:pPr>
      <w:r>
        <w:rPr>
          <w:rFonts w:cs="Arial"/>
          <w:b/>
          <w:u w:val="single"/>
        </w:rPr>
        <w:t>Commercial/Office</w:t>
      </w:r>
      <w:r w:rsidR="009852BE" w:rsidRPr="009852BE">
        <w:rPr>
          <w:rFonts w:cs="Arial"/>
        </w:rPr>
        <w:t xml:space="preserve"> uses contain a mix of retail sales and retail services</w:t>
      </w:r>
      <w:r w:rsidR="007601AA">
        <w:rPr>
          <w:rFonts w:cs="Arial"/>
        </w:rPr>
        <w:t>.</w:t>
      </w:r>
      <w:r w:rsidR="007F723A">
        <w:rPr>
          <w:rFonts w:cs="Arial"/>
        </w:rPr>
        <w:t xml:space="preserve"> </w:t>
      </w:r>
      <w:r w:rsidR="0068479E">
        <w:rPr>
          <w:rFonts w:cs="Arial"/>
        </w:rPr>
        <w:t>Commercial r</w:t>
      </w:r>
      <w:r w:rsidR="00607EEF">
        <w:rPr>
          <w:rFonts w:cs="Arial"/>
        </w:rPr>
        <w:t xml:space="preserve">etail sales </w:t>
      </w:r>
      <w:r w:rsidR="009852BE" w:rsidRPr="009852BE">
        <w:rPr>
          <w:rFonts w:cs="Arial"/>
        </w:rPr>
        <w:t>uses include</w:t>
      </w:r>
      <w:r w:rsidR="00CB612C">
        <w:rPr>
          <w:rFonts w:cs="Arial"/>
        </w:rPr>
        <w:t xml:space="preserve"> shopping centers</w:t>
      </w:r>
      <w:r w:rsidR="009852BE">
        <w:rPr>
          <w:rFonts w:cs="Arial"/>
        </w:rPr>
        <w:t>, hardware, and farm equipment, general merchandise, food (bakeries, grocery stores, li</w:t>
      </w:r>
      <w:r w:rsidR="00CB612C">
        <w:rPr>
          <w:rFonts w:cs="Arial"/>
        </w:rPr>
        <w:t>quor stores, butcher shops</w:t>
      </w:r>
      <w:r w:rsidR="009852BE">
        <w:rPr>
          <w:rFonts w:cs="Arial"/>
        </w:rPr>
        <w:t>), apparel and accessories, furniture, home furnishings and equipment, eating and drinking establishments, general repair and maintenance, motor vehicles, tires, batteries and accessories stores, gasoline service stations, and other commercial retail sales including automotive, marine craft, aircraft and accessories</w:t>
      </w:r>
      <w:r w:rsidR="007601AA">
        <w:rPr>
          <w:rFonts w:cs="Arial"/>
        </w:rPr>
        <w:t xml:space="preserve">. </w:t>
      </w:r>
      <w:r w:rsidR="009852BE">
        <w:rPr>
          <w:rFonts w:cs="Arial"/>
        </w:rPr>
        <w:t>Commercial retail service uses</w:t>
      </w:r>
      <w:r w:rsidR="00607EEF">
        <w:rPr>
          <w:rFonts w:cs="Arial"/>
        </w:rPr>
        <w:t xml:space="preserve"> include finance, insurance and real estate offices, personal services, business services, professional services, contract construction services, transient lodging, amusement</w:t>
      </w:r>
      <w:r w:rsidR="00CB1D0C">
        <w:rPr>
          <w:rFonts w:cs="Arial"/>
        </w:rPr>
        <w:t>,</w:t>
      </w:r>
      <w:r w:rsidR="00607EEF">
        <w:rPr>
          <w:rFonts w:cs="Arial"/>
        </w:rPr>
        <w:t xml:space="preserve"> and miscellaneous services</w:t>
      </w:r>
      <w:r w:rsidR="007601AA">
        <w:rPr>
          <w:rFonts w:cs="Arial"/>
        </w:rPr>
        <w:t>.</w:t>
      </w:r>
      <w:r w:rsidR="007F723A">
        <w:rPr>
          <w:rFonts w:cs="Arial"/>
        </w:rPr>
        <w:t xml:space="preserve"> </w:t>
      </w:r>
      <w:r w:rsidR="0093084E">
        <w:rPr>
          <w:rFonts w:cs="Arial"/>
        </w:rPr>
        <w:t>There is no apparel retail within the Town</w:t>
      </w:r>
      <w:r w:rsidR="007601AA">
        <w:rPr>
          <w:rFonts w:cs="Arial"/>
        </w:rPr>
        <w:t>.</w:t>
      </w:r>
      <w:r w:rsidR="007F723A">
        <w:rPr>
          <w:rFonts w:cs="Arial"/>
        </w:rPr>
        <w:t xml:space="preserve"> </w:t>
      </w:r>
      <w:r w:rsidR="0093084E">
        <w:rPr>
          <w:rFonts w:cs="Arial"/>
        </w:rPr>
        <w:t>In addition, there are no grocery stores within the Town.</w:t>
      </w:r>
    </w:p>
    <w:p w14:paraId="1958A047" w14:textId="77777777" w:rsidR="005546AF" w:rsidRDefault="005546AF" w:rsidP="009270B6">
      <w:pPr>
        <w:spacing w:line="360" w:lineRule="auto"/>
        <w:rPr>
          <w:rFonts w:cs="Arial"/>
          <w:i/>
        </w:rPr>
        <w:sectPr w:rsidR="005546AF" w:rsidSect="00153E74">
          <w:footerReference w:type="default" r:id="rId95"/>
          <w:pgSz w:w="12240" w:h="15840" w:code="1"/>
          <w:pgMar w:top="1440" w:right="1440" w:bottom="1080" w:left="1440" w:header="432" w:footer="576" w:gutter="0"/>
          <w:cols w:space="720"/>
          <w:docGrid w:linePitch="272"/>
        </w:sectPr>
      </w:pPr>
    </w:p>
    <w:p w14:paraId="66735509" w14:textId="50F4453A" w:rsidR="008F4860" w:rsidRDefault="005546AF" w:rsidP="009270B6">
      <w:pPr>
        <w:spacing w:line="360" w:lineRule="auto"/>
        <w:rPr>
          <w:rFonts w:cs="Arial"/>
          <w:i/>
        </w:rPr>
      </w:pPr>
      <w:r>
        <w:rPr>
          <w:rFonts w:cs="Arial"/>
          <w:noProof/>
        </w:rPr>
        <w:drawing>
          <wp:anchor distT="0" distB="0" distL="114300" distR="114300" simplePos="0" relativeHeight="251694592" behindDoc="0" locked="0" layoutInCell="1" allowOverlap="1" wp14:anchorId="68CD1708" wp14:editId="0ABD3271">
            <wp:simplePos x="0" y="0"/>
            <wp:positionH relativeFrom="page">
              <wp:align>left</wp:align>
            </wp:positionH>
            <wp:positionV relativeFrom="paragraph">
              <wp:posOffset>-937260</wp:posOffset>
            </wp:positionV>
            <wp:extent cx="15529983" cy="10048812"/>
            <wp:effectExtent l="0" t="0" r="0" b="0"/>
            <wp:wrapNone/>
            <wp:docPr id="1100442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42103" name="Picture 8"/>
                    <pic:cNvPicPr>
                      <a:picLocks noChangeAspect="1" noChangeArrowheads="1"/>
                    </pic:cNvPicPr>
                  </pic:nvPicPr>
                  <pic:blipFill>
                    <a:blip r:embed="rId96" cstate="screen">
                      <a:extLst>
                        <a:ext uri="{28A0092B-C50C-407E-A947-70E740481C1C}">
                          <a14:useLocalDpi xmlns:a14="http://schemas.microsoft.com/office/drawing/2010/main"/>
                        </a:ext>
                      </a:extLst>
                    </a:blip>
                    <a:stretch>
                      <a:fillRect/>
                    </a:stretch>
                  </pic:blipFill>
                  <pic:spPr bwMode="auto">
                    <a:xfrm>
                      <a:off x="0" y="0"/>
                      <a:ext cx="15529983" cy="100488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C743B1" w14:textId="77777777" w:rsidR="007E2D0F" w:rsidRDefault="007E2D0F" w:rsidP="007E2D0F">
      <w:pPr>
        <w:jc w:val="center"/>
        <w:rPr>
          <w:rFonts w:cs="Arial"/>
        </w:rPr>
      </w:pPr>
    </w:p>
    <w:p w14:paraId="6B7C9A24" w14:textId="77777777" w:rsidR="007E2D0F" w:rsidRDefault="007E2D0F" w:rsidP="007E2D0F">
      <w:pPr>
        <w:jc w:val="center"/>
        <w:rPr>
          <w:rFonts w:cs="Arial"/>
        </w:rPr>
      </w:pPr>
    </w:p>
    <w:p w14:paraId="263243CD" w14:textId="77777777" w:rsidR="007E2D0F" w:rsidRDefault="007E2D0F" w:rsidP="007E2D0F">
      <w:pPr>
        <w:jc w:val="center"/>
        <w:rPr>
          <w:rFonts w:cs="Arial"/>
        </w:rPr>
      </w:pPr>
    </w:p>
    <w:p w14:paraId="715FD886" w14:textId="77777777" w:rsidR="007E2D0F" w:rsidRDefault="007E2D0F" w:rsidP="007E2D0F">
      <w:pPr>
        <w:jc w:val="center"/>
        <w:rPr>
          <w:rFonts w:cs="Arial"/>
        </w:rPr>
      </w:pPr>
    </w:p>
    <w:p w14:paraId="050290B5" w14:textId="0B72DF7C" w:rsidR="007E2D0F" w:rsidRDefault="007E2D0F" w:rsidP="007E2D0F">
      <w:pPr>
        <w:jc w:val="center"/>
        <w:rPr>
          <w:rFonts w:cs="Arial"/>
        </w:rPr>
      </w:pPr>
    </w:p>
    <w:p w14:paraId="4E762554" w14:textId="77777777" w:rsidR="007E2D0F" w:rsidRDefault="007E2D0F" w:rsidP="007E2D0F">
      <w:pPr>
        <w:jc w:val="center"/>
        <w:rPr>
          <w:rFonts w:cs="Arial"/>
        </w:rPr>
      </w:pPr>
    </w:p>
    <w:p w14:paraId="2582DC7C" w14:textId="77777777" w:rsidR="007E2D0F" w:rsidRDefault="007E2D0F" w:rsidP="007E2D0F">
      <w:pPr>
        <w:jc w:val="center"/>
        <w:rPr>
          <w:rFonts w:cs="Arial"/>
        </w:rPr>
      </w:pPr>
    </w:p>
    <w:p w14:paraId="28515A23" w14:textId="77777777" w:rsidR="007E2D0F" w:rsidRDefault="007E2D0F" w:rsidP="007E2D0F">
      <w:pPr>
        <w:jc w:val="center"/>
        <w:rPr>
          <w:rFonts w:cs="Arial"/>
        </w:rPr>
      </w:pPr>
    </w:p>
    <w:p w14:paraId="53FBC96E" w14:textId="77777777" w:rsidR="007E2D0F" w:rsidRDefault="007E2D0F" w:rsidP="007E2D0F">
      <w:pPr>
        <w:jc w:val="center"/>
        <w:rPr>
          <w:rFonts w:cs="Arial"/>
        </w:rPr>
      </w:pPr>
    </w:p>
    <w:p w14:paraId="7D6B5D32" w14:textId="77777777" w:rsidR="007E2D0F" w:rsidRDefault="007E2D0F" w:rsidP="007E2D0F">
      <w:pPr>
        <w:jc w:val="center"/>
        <w:rPr>
          <w:rFonts w:cs="Arial"/>
        </w:rPr>
      </w:pPr>
    </w:p>
    <w:p w14:paraId="1AE33802" w14:textId="77777777" w:rsidR="007E2D0F" w:rsidRDefault="007E2D0F" w:rsidP="007E2D0F">
      <w:pPr>
        <w:jc w:val="center"/>
        <w:rPr>
          <w:rFonts w:cs="Arial"/>
        </w:rPr>
      </w:pPr>
    </w:p>
    <w:p w14:paraId="19E86D7C" w14:textId="77777777" w:rsidR="007E2D0F" w:rsidRDefault="007E2D0F" w:rsidP="007E2D0F">
      <w:pPr>
        <w:jc w:val="center"/>
        <w:rPr>
          <w:rFonts w:cs="Arial"/>
        </w:rPr>
      </w:pPr>
    </w:p>
    <w:p w14:paraId="04BCEFD6" w14:textId="77777777" w:rsidR="007E2D0F" w:rsidRDefault="007E2D0F" w:rsidP="007E2D0F">
      <w:pPr>
        <w:spacing w:line="360" w:lineRule="auto"/>
        <w:jc w:val="center"/>
        <w:rPr>
          <w:rFonts w:cs="Arial"/>
          <w:b/>
          <w:bCs/>
          <w:i/>
          <w:sz w:val="40"/>
          <w:szCs w:val="40"/>
        </w:rPr>
      </w:pPr>
      <w:r w:rsidRPr="00742DEE">
        <w:rPr>
          <w:rFonts w:cs="Arial"/>
          <w:b/>
          <w:bCs/>
          <w:i/>
          <w:sz w:val="40"/>
          <w:szCs w:val="40"/>
        </w:rPr>
        <w:t>Map 7: Existing Land Use</w:t>
      </w:r>
    </w:p>
    <w:p w14:paraId="697A95AB" w14:textId="77777777" w:rsidR="005546AF" w:rsidRDefault="005546AF" w:rsidP="005546AF">
      <w:pPr>
        <w:spacing w:line="360" w:lineRule="auto"/>
        <w:rPr>
          <w:rFonts w:cs="Arial"/>
          <w:b/>
          <w:bCs/>
          <w:i/>
          <w:sz w:val="40"/>
          <w:szCs w:val="40"/>
        </w:rPr>
      </w:pPr>
    </w:p>
    <w:p w14:paraId="2FF640C4" w14:textId="77777777" w:rsidR="005546AF" w:rsidRPr="00742DEE" w:rsidRDefault="005546AF" w:rsidP="005546AF">
      <w:pPr>
        <w:spacing w:line="360" w:lineRule="auto"/>
        <w:rPr>
          <w:rFonts w:cs="Arial"/>
          <w:b/>
          <w:bCs/>
          <w:sz w:val="40"/>
          <w:szCs w:val="40"/>
        </w:rPr>
      </w:pPr>
    </w:p>
    <w:p w14:paraId="7809789D" w14:textId="77777777" w:rsidR="005546AF" w:rsidRDefault="005546AF" w:rsidP="007E2D0F">
      <w:pPr>
        <w:rPr>
          <w:rFonts w:cs="Arial"/>
        </w:rPr>
        <w:sectPr w:rsidR="005546AF" w:rsidSect="00153E74">
          <w:pgSz w:w="24480" w:h="15840" w:orient="landscape" w:code="17"/>
          <w:pgMar w:top="1440" w:right="1440" w:bottom="1440" w:left="1080" w:header="432" w:footer="576" w:gutter="0"/>
          <w:cols w:space="720"/>
          <w:docGrid w:linePitch="272"/>
        </w:sectPr>
      </w:pPr>
    </w:p>
    <w:p w14:paraId="5FF0645C" w14:textId="77777777" w:rsidR="0068479E" w:rsidRDefault="0068479E" w:rsidP="0068479E">
      <w:pPr>
        <w:spacing w:line="360" w:lineRule="auto"/>
        <w:rPr>
          <w:rFonts w:cs="Arial"/>
          <w:b/>
          <w:u w:val="single"/>
        </w:rPr>
      </w:pPr>
      <w:r>
        <w:rPr>
          <w:rFonts w:cs="Arial"/>
          <w:b/>
          <w:u w:val="single"/>
        </w:rPr>
        <w:t>Institutional</w:t>
      </w:r>
      <w:r>
        <w:rPr>
          <w:rFonts w:cs="Arial"/>
        </w:rPr>
        <w:t xml:space="preserve"> uses include schools and</w:t>
      </w:r>
      <w:r w:rsidRPr="00607EEF">
        <w:rPr>
          <w:rFonts w:cs="Arial"/>
        </w:rPr>
        <w:t xml:space="preserve"> universities, health</w:t>
      </w:r>
      <w:r>
        <w:rPr>
          <w:rFonts w:cs="Arial"/>
        </w:rPr>
        <w:t xml:space="preserve"> care and</w:t>
      </w:r>
      <w:r w:rsidRPr="00607EEF">
        <w:rPr>
          <w:rFonts w:cs="Arial"/>
        </w:rPr>
        <w:t xml:space="preserve"> administrative</w:t>
      </w:r>
      <w:r>
        <w:rPr>
          <w:rFonts w:cs="Arial"/>
        </w:rPr>
        <w:t xml:space="preserve"> facilities</w:t>
      </w:r>
      <w:r w:rsidRPr="00607EEF">
        <w:rPr>
          <w:rFonts w:cs="Arial"/>
        </w:rPr>
        <w:t>, safety</w:t>
      </w:r>
      <w:r>
        <w:rPr>
          <w:rFonts w:cs="Arial"/>
        </w:rPr>
        <w:t xml:space="preserve"> buildings like police and fire, places of assembly, cemeteries, and insti</w:t>
      </w:r>
      <w:r w:rsidRPr="00607EEF">
        <w:rPr>
          <w:rFonts w:cs="Arial"/>
        </w:rPr>
        <w:t>t</w:t>
      </w:r>
      <w:r>
        <w:rPr>
          <w:rFonts w:cs="Arial"/>
        </w:rPr>
        <w:t>ut</w:t>
      </w:r>
      <w:r w:rsidRPr="00607EEF">
        <w:rPr>
          <w:rFonts w:cs="Arial"/>
        </w:rPr>
        <w:t>ional/gover</w:t>
      </w:r>
      <w:r>
        <w:rPr>
          <w:rFonts w:cs="Arial"/>
        </w:rPr>
        <w:t>nment facilities</w:t>
      </w:r>
      <w:r w:rsidRPr="00607EEF">
        <w:rPr>
          <w:rFonts w:cs="Arial"/>
        </w:rPr>
        <w:t>.</w:t>
      </w:r>
    </w:p>
    <w:p w14:paraId="2446FB62" w14:textId="77777777" w:rsidR="0068479E" w:rsidRDefault="0068479E" w:rsidP="0068479E">
      <w:pPr>
        <w:spacing w:line="360" w:lineRule="auto"/>
        <w:rPr>
          <w:rFonts w:cs="Arial"/>
        </w:rPr>
      </w:pPr>
    </w:p>
    <w:p w14:paraId="5226AFE6" w14:textId="77777777" w:rsidR="0068479E" w:rsidRDefault="0068479E" w:rsidP="0068479E">
      <w:pPr>
        <w:spacing w:line="360" w:lineRule="auto"/>
        <w:rPr>
          <w:rFonts w:cs="Arial"/>
        </w:rPr>
      </w:pPr>
      <w:r>
        <w:rPr>
          <w:rFonts w:cs="Arial"/>
          <w:b/>
          <w:u w:val="single"/>
        </w:rPr>
        <w:t>Open Space/Recreational</w:t>
      </w:r>
      <w:r>
        <w:rPr>
          <w:rFonts w:cs="Arial"/>
        </w:rPr>
        <w:t xml:space="preserve"> uses include cultural activities exhibits, camp and picnic areas, land-based outdoor recreation areas like county or state parks including open land and woodlands, water-based recreation areas, and other open or vacant land including wetlands and farm fields not under cultivation.</w:t>
      </w:r>
    </w:p>
    <w:p w14:paraId="225AA310" w14:textId="77777777" w:rsidR="0068479E" w:rsidRDefault="0068479E" w:rsidP="00CB1D0C">
      <w:pPr>
        <w:spacing w:line="360" w:lineRule="auto"/>
        <w:rPr>
          <w:rFonts w:cs="Arial"/>
          <w:b/>
          <w:u w:val="single"/>
        </w:rPr>
      </w:pPr>
    </w:p>
    <w:p w14:paraId="1D2EDA7C" w14:textId="3136E778" w:rsidR="00CB1D0C" w:rsidRPr="00607EEF" w:rsidRDefault="00CB1D0C" w:rsidP="00CB1D0C">
      <w:pPr>
        <w:spacing w:line="360" w:lineRule="auto"/>
        <w:rPr>
          <w:rFonts w:cs="Arial"/>
        </w:rPr>
      </w:pPr>
      <w:r>
        <w:rPr>
          <w:rFonts w:cs="Arial"/>
          <w:b/>
          <w:u w:val="single"/>
        </w:rPr>
        <w:t>Woodlands</w:t>
      </w:r>
      <w:r>
        <w:rPr>
          <w:rFonts w:cs="Arial"/>
        </w:rPr>
        <w:t xml:space="preserve"> include areas of non-commercial forest which are groups of mature trees larger than 3 acres in size and being continuous in nature.</w:t>
      </w:r>
    </w:p>
    <w:p w14:paraId="298090A1" w14:textId="77777777" w:rsidR="00CB1D0C" w:rsidRDefault="00CB1D0C" w:rsidP="00CB1D0C">
      <w:pPr>
        <w:spacing w:line="360" w:lineRule="auto"/>
        <w:rPr>
          <w:rFonts w:cs="Arial"/>
          <w:b/>
          <w:u w:val="single"/>
        </w:rPr>
      </w:pPr>
    </w:p>
    <w:p w14:paraId="44393233" w14:textId="77777777" w:rsidR="00CB1D0C" w:rsidRDefault="00CB1D0C" w:rsidP="00CB1D0C">
      <w:pPr>
        <w:spacing w:line="360" w:lineRule="auto"/>
        <w:rPr>
          <w:rFonts w:cs="Arial"/>
        </w:rPr>
      </w:pPr>
      <w:r>
        <w:rPr>
          <w:rFonts w:cs="Arial"/>
          <w:b/>
          <w:u w:val="single"/>
        </w:rPr>
        <w:t>Vacant</w:t>
      </w:r>
      <w:r>
        <w:rPr>
          <w:rFonts w:cs="Arial"/>
        </w:rPr>
        <w:t xml:space="preserve"> land includes lots within a subdivision that have not yet been built upon, are under construction, or buildings that are not yet occupied.</w:t>
      </w:r>
    </w:p>
    <w:p w14:paraId="0B15817C" w14:textId="77777777" w:rsidR="005301E1" w:rsidRDefault="005301E1" w:rsidP="008F4860">
      <w:pPr>
        <w:spacing w:line="360" w:lineRule="auto"/>
        <w:rPr>
          <w:rFonts w:cs="Arial"/>
          <w:b/>
          <w:smallCaps/>
          <w:sz w:val="24"/>
          <w:u w:val="single"/>
        </w:rPr>
      </w:pPr>
    </w:p>
    <w:p w14:paraId="2D36418A" w14:textId="77777777" w:rsidR="00ED1027" w:rsidRDefault="00ED1027" w:rsidP="007E2D0F">
      <w:pPr>
        <w:rPr>
          <w:rFonts w:cs="Arial"/>
          <w:b/>
          <w:smallCaps/>
          <w:sz w:val="24"/>
          <w:u w:val="single"/>
        </w:rPr>
      </w:pPr>
      <w:r>
        <w:rPr>
          <w:rFonts w:cs="Arial"/>
          <w:b/>
          <w:smallCaps/>
          <w:sz w:val="24"/>
          <w:u w:val="single"/>
        </w:rPr>
        <w:t>Existing Land Use Pattern</w:t>
      </w:r>
      <w:r w:rsidRPr="00645547">
        <w:rPr>
          <w:rFonts w:cs="Arial"/>
          <w:b/>
          <w:smallCaps/>
          <w:sz w:val="24"/>
        </w:rPr>
        <w:t>_______________________________________________</w:t>
      </w:r>
    </w:p>
    <w:p w14:paraId="157D03EE" w14:textId="77777777" w:rsidR="00342E65" w:rsidRPr="00342E65" w:rsidRDefault="00342E65" w:rsidP="008F4860">
      <w:pPr>
        <w:spacing w:line="360" w:lineRule="auto"/>
        <w:rPr>
          <w:rFonts w:cs="Arial"/>
          <w:sz w:val="12"/>
        </w:rPr>
      </w:pPr>
    </w:p>
    <w:p w14:paraId="780C8F29" w14:textId="53D7B06F" w:rsidR="00ED1027" w:rsidRPr="00BE4F8F" w:rsidRDefault="00ED1027" w:rsidP="008F4860">
      <w:pPr>
        <w:spacing w:line="360" w:lineRule="auto"/>
        <w:rPr>
          <w:rFonts w:cs="Arial"/>
        </w:rPr>
      </w:pPr>
      <w:r w:rsidRPr="00ED1027">
        <w:rPr>
          <w:rFonts w:cs="Arial"/>
        </w:rPr>
        <w:t xml:space="preserve">Map </w:t>
      </w:r>
      <w:r w:rsidR="0070624A">
        <w:rPr>
          <w:rFonts w:cs="Arial"/>
        </w:rPr>
        <w:t>7</w:t>
      </w:r>
      <w:r>
        <w:rPr>
          <w:rFonts w:cs="Arial"/>
        </w:rPr>
        <w:t xml:space="preserve"> depicts the existing land use pattern within the Town </w:t>
      </w:r>
      <w:r w:rsidRPr="00BE4F8F">
        <w:rPr>
          <w:rFonts w:cs="Arial"/>
        </w:rPr>
        <w:t>of Burke</w:t>
      </w:r>
      <w:r w:rsidR="007601AA">
        <w:rPr>
          <w:rFonts w:cs="Arial"/>
        </w:rPr>
        <w:t>.</w:t>
      </w:r>
      <w:r w:rsidR="007F723A">
        <w:rPr>
          <w:rFonts w:cs="Arial"/>
        </w:rPr>
        <w:t xml:space="preserve"> </w:t>
      </w:r>
      <w:r w:rsidR="009270B6">
        <w:rPr>
          <w:rFonts w:cs="Arial"/>
        </w:rPr>
        <w:t>Table 1</w:t>
      </w:r>
      <w:r w:rsidR="00ED1F2C">
        <w:rPr>
          <w:rFonts w:cs="Arial"/>
        </w:rPr>
        <w:t>3</w:t>
      </w:r>
      <w:r w:rsidR="009270B6">
        <w:rPr>
          <w:rFonts w:cs="Arial"/>
        </w:rPr>
        <w:t xml:space="preserve"> </w:t>
      </w:r>
      <w:r w:rsidR="001137CC" w:rsidRPr="00BE4F8F">
        <w:rPr>
          <w:rFonts w:cs="Arial"/>
        </w:rPr>
        <w:t xml:space="preserve">summarizes the existing </w:t>
      </w:r>
      <w:r w:rsidR="00911D8D" w:rsidRPr="00BE4F8F">
        <w:rPr>
          <w:rFonts w:cs="Arial"/>
        </w:rPr>
        <w:t>acreage</w:t>
      </w:r>
      <w:r w:rsidR="00165058">
        <w:rPr>
          <w:rFonts w:cs="Arial"/>
        </w:rPr>
        <w:t xml:space="preserve"> within</w:t>
      </w:r>
      <w:r w:rsidR="001137CC" w:rsidRPr="00BE4F8F">
        <w:rPr>
          <w:rFonts w:cs="Arial"/>
        </w:rPr>
        <w:t xml:space="preserve"> various land use categories in the Town, as present</w:t>
      </w:r>
      <w:r w:rsidR="007E3357" w:rsidRPr="00BE4F8F">
        <w:rPr>
          <w:rFonts w:cs="Arial"/>
        </w:rPr>
        <w:t>ed</w:t>
      </w:r>
      <w:r w:rsidR="001137CC" w:rsidRPr="00BE4F8F">
        <w:rPr>
          <w:rFonts w:cs="Arial"/>
        </w:rPr>
        <w:t xml:space="preserve"> on Map 7</w:t>
      </w:r>
      <w:r w:rsidR="007601AA">
        <w:rPr>
          <w:rFonts w:cs="Arial"/>
        </w:rPr>
        <w:t>.</w:t>
      </w:r>
      <w:r w:rsidR="007F723A">
        <w:rPr>
          <w:rFonts w:cs="Arial"/>
        </w:rPr>
        <w:t xml:space="preserve"> </w:t>
      </w:r>
      <w:r w:rsidR="00596556">
        <w:rPr>
          <w:rFonts w:cs="Arial"/>
        </w:rPr>
        <w:t>Table 1</w:t>
      </w:r>
      <w:r w:rsidR="00ED1F2C">
        <w:rPr>
          <w:rFonts w:cs="Arial"/>
        </w:rPr>
        <w:t>3</w:t>
      </w:r>
      <w:r w:rsidR="00596556">
        <w:rPr>
          <w:rFonts w:cs="Arial"/>
        </w:rPr>
        <w:t xml:space="preserve"> also provides a comparison of existing land use to historic land use trends within the Town.</w:t>
      </w:r>
      <w:r w:rsidR="007F723A">
        <w:rPr>
          <w:rFonts w:cs="Arial"/>
        </w:rPr>
        <w:t xml:space="preserve"> </w:t>
      </w:r>
    </w:p>
    <w:p w14:paraId="14DCFF99" w14:textId="77777777" w:rsidR="008F4860" w:rsidRDefault="008F4860" w:rsidP="008F4860">
      <w:pPr>
        <w:rPr>
          <w:rFonts w:cs="Arial"/>
        </w:rPr>
      </w:pPr>
    </w:p>
    <w:p w14:paraId="7D46530A" w14:textId="791DDC69" w:rsidR="009D150D" w:rsidRDefault="0012495A" w:rsidP="008F4860">
      <w:pPr>
        <w:jc w:val="center"/>
        <w:rPr>
          <w:rFonts w:cs="Arial"/>
          <w:b/>
          <w:smallCaps/>
        </w:rPr>
      </w:pPr>
      <w:r>
        <w:rPr>
          <w:rFonts w:cs="Arial"/>
          <w:b/>
          <w:smallCaps/>
        </w:rPr>
        <w:t>Table 1</w:t>
      </w:r>
      <w:r w:rsidR="00ED1F2C">
        <w:rPr>
          <w:rFonts w:cs="Arial"/>
          <w:b/>
          <w:smallCaps/>
        </w:rPr>
        <w:t>3</w:t>
      </w:r>
      <w:r w:rsidR="009D150D" w:rsidRPr="00BE4F8F">
        <w:rPr>
          <w:rFonts w:cs="Arial"/>
          <w:b/>
          <w:smallCaps/>
        </w:rPr>
        <w:t>: Existing Land Use Totals</w:t>
      </w:r>
      <w:r w:rsidR="00043628">
        <w:rPr>
          <w:rFonts w:cs="Arial"/>
          <w:b/>
          <w:smallCaps/>
        </w:rPr>
        <w:t>, Burke</w:t>
      </w:r>
    </w:p>
    <w:p w14:paraId="0DECAB42" w14:textId="77777777" w:rsidR="00434839" w:rsidRPr="00434839" w:rsidRDefault="00434839" w:rsidP="008F4860">
      <w:pPr>
        <w:jc w:val="center"/>
        <w:rPr>
          <w:rFonts w:cs="Arial"/>
          <w:b/>
          <w:smallCaps/>
          <w:sz w:val="16"/>
        </w:rPr>
      </w:pPr>
    </w:p>
    <w:tbl>
      <w:tblPr>
        <w:tblW w:w="5000" w:type="pct"/>
        <w:jc w:val="center"/>
        <w:tblLook w:val="04A0" w:firstRow="1" w:lastRow="0" w:firstColumn="1" w:lastColumn="0" w:noHBand="0" w:noVBand="1"/>
      </w:tblPr>
      <w:tblGrid>
        <w:gridCol w:w="2507"/>
        <w:gridCol w:w="1042"/>
        <w:gridCol w:w="1041"/>
        <w:gridCol w:w="1041"/>
        <w:gridCol w:w="1306"/>
        <w:gridCol w:w="907"/>
        <w:gridCol w:w="1506"/>
      </w:tblGrid>
      <w:tr w:rsidR="0068479E" w:rsidRPr="00434839" w14:paraId="1912E096" w14:textId="77777777" w:rsidTr="00AD11C1">
        <w:trPr>
          <w:trHeight w:val="360"/>
          <w:jc w:val="center"/>
        </w:trPr>
        <w:tc>
          <w:tcPr>
            <w:tcW w:w="1221"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4B72C9EF" w14:textId="3DE960DD" w:rsidR="0068479E" w:rsidRPr="00434839" w:rsidRDefault="0068479E" w:rsidP="00165058">
            <w:pPr>
              <w:jc w:val="center"/>
              <w:rPr>
                <w:rFonts w:cs="Arial"/>
                <w:b/>
                <w:bCs/>
              </w:rPr>
            </w:pPr>
            <w:r w:rsidRPr="00434839">
              <w:rPr>
                <w:rFonts w:cs="Arial"/>
                <w:b/>
                <w:bCs/>
              </w:rPr>
              <w:t>Land Use Category</w:t>
            </w:r>
          </w:p>
        </w:tc>
        <w:tc>
          <w:tcPr>
            <w:tcW w:w="689" w:type="pct"/>
            <w:tcBorders>
              <w:top w:val="single" w:sz="4" w:space="0" w:color="auto"/>
              <w:left w:val="nil"/>
              <w:bottom w:val="single" w:sz="4" w:space="0" w:color="auto"/>
              <w:right w:val="single" w:sz="4" w:space="0" w:color="auto"/>
            </w:tcBorders>
            <w:shd w:val="clear" w:color="9BBB59" w:fill="9BBB59"/>
            <w:vAlign w:val="center"/>
          </w:tcPr>
          <w:p w14:paraId="26B67309" w14:textId="3349A8A3" w:rsidR="0068479E" w:rsidRPr="00AC3314" w:rsidRDefault="0068479E" w:rsidP="00AC3314">
            <w:pPr>
              <w:jc w:val="center"/>
              <w:rPr>
                <w:rFonts w:cs="Arial"/>
                <w:bCs/>
              </w:rPr>
            </w:pPr>
            <w:r w:rsidRPr="00AC3314">
              <w:rPr>
                <w:rFonts w:cs="Arial"/>
                <w:bCs/>
              </w:rPr>
              <w:t>1970 Acres*</w:t>
            </w:r>
          </w:p>
        </w:tc>
        <w:tc>
          <w:tcPr>
            <w:tcW w:w="688" w:type="pct"/>
            <w:tcBorders>
              <w:top w:val="single" w:sz="4" w:space="0" w:color="auto"/>
              <w:left w:val="single" w:sz="4" w:space="0" w:color="auto"/>
              <w:bottom w:val="single" w:sz="4" w:space="0" w:color="auto"/>
              <w:right w:val="single" w:sz="4" w:space="0" w:color="auto"/>
            </w:tcBorders>
            <w:shd w:val="clear" w:color="9BBB59" w:fill="9BBB59"/>
            <w:vAlign w:val="center"/>
          </w:tcPr>
          <w:p w14:paraId="18D6230B" w14:textId="2BD7411F" w:rsidR="0068479E" w:rsidRPr="00AC3314" w:rsidRDefault="0068479E" w:rsidP="00AC3314">
            <w:pPr>
              <w:jc w:val="center"/>
              <w:rPr>
                <w:rFonts w:cs="Arial"/>
                <w:bCs/>
              </w:rPr>
            </w:pPr>
            <w:r w:rsidRPr="00AC3314">
              <w:rPr>
                <w:rFonts w:cs="Arial"/>
                <w:bCs/>
              </w:rPr>
              <w:t>1980 Acres*</w:t>
            </w:r>
          </w:p>
        </w:tc>
        <w:tc>
          <w:tcPr>
            <w:tcW w:w="688" w:type="pct"/>
            <w:tcBorders>
              <w:top w:val="single" w:sz="4" w:space="0" w:color="auto"/>
              <w:left w:val="single" w:sz="4" w:space="0" w:color="auto"/>
              <w:bottom w:val="single" w:sz="4" w:space="0" w:color="auto"/>
              <w:right w:val="single" w:sz="4" w:space="0" w:color="auto"/>
            </w:tcBorders>
            <w:shd w:val="clear" w:color="9BBB59" w:fill="9BBB59"/>
            <w:vAlign w:val="center"/>
          </w:tcPr>
          <w:p w14:paraId="39ECC13D" w14:textId="7BEA0CD0" w:rsidR="0068479E" w:rsidRPr="00AC3314" w:rsidRDefault="0068479E" w:rsidP="00AC3314">
            <w:pPr>
              <w:jc w:val="center"/>
              <w:rPr>
                <w:rFonts w:cs="Arial"/>
                <w:bCs/>
              </w:rPr>
            </w:pPr>
            <w:r w:rsidRPr="00AC3314">
              <w:rPr>
                <w:rFonts w:cs="Arial"/>
                <w:bCs/>
              </w:rPr>
              <w:t>1990 Acres*</w:t>
            </w:r>
          </w:p>
        </w:tc>
        <w:tc>
          <w:tcPr>
            <w:tcW w:w="482"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0DB9B031" w14:textId="483EB968" w:rsidR="0068479E" w:rsidRPr="0068479E" w:rsidRDefault="0068479E" w:rsidP="008F4860">
            <w:pPr>
              <w:jc w:val="center"/>
              <w:rPr>
                <w:rFonts w:cs="Arial"/>
              </w:rPr>
            </w:pPr>
            <w:r w:rsidRPr="0068479E">
              <w:rPr>
                <w:rFonts w:cs="Arial"/>
              </w:rPr>
              <w:t>2013 Acres</w:t>
            </w:r>
          </w:p>
        </w:tc>
        <w:tc>
          <w:tcPr>
            <w:tcW w:w="616" w:type="pct"/>
            <w:tcBorders>
              <w:top w:val="single" w:sz="4" w:space="0" w:color="auto"/>
              <w:left w:val="nil"/>
              <w:bottom w:val="single" w:sz="4" w:space="0" w:color="auto"/>
              <w:right w:val="single" w:sz="4" w:space="0" w:color="auto"/>
            </w:tcBorders>
            <w:shd w:val="clear" w:color="9BBB59" w:fill="9BBB59"/>
          </w:tcPr>
          <w:p w14:paraId="38EEC68A" w14:textId="1F9037C6" w:rsidR="0068479E" w:rsidRPr="00DD347B" w:rsidRDefault="0068479E" w:rsidP="008F4860">
            <w:pPr>
              <w:jc w:val="center"/>
              <w:rPr>
                <w:rFonts w:cs="Arial"/>
                <w:b/>
                <w:bCs/>
              </w:rPr>
            </w:pPr>
            <w:r w:rsidRPr="00DD347B">
              <w:rPr>
                <w:rFonts w:cs="Arial"/>
                <w:b/>
                <w:bCs/>
              </w:rPr>
              <w:t>202</w:t>
            </w:r>
            <w:r w:rsidR="00232AF4" w:rsidRPr="00DD347B">
              <w:rPr>
                <w:rFonts w:cs="Arial"/>
                <w:b/>
                <w:bCs/>
              </w:rPr>
              <w:t>3</w:t>
            </w:r>
            <w:r w:rsidRPr="00DD347B">
              <w:rPr>
                <w:rFonts w:cs="Arial"/>
                <w:b/>
                <w:bCs/>
              </w:rPr>
              <w:t xml:space="preserve"> Acres</w:t>
            </w:r>
          </w:p>
        </w:tc>
        <w:tc>
          <w:tcPr>
            <w:tcW w:w="616" w:type="pct"/>
            <w:tcBorders>
              <w:top w:val="single" w:sz="4" w:space="0" w:color="auto"/>
              <w:left w:val="single" w:sz="4" w:space="0" w:color="auto"/>
              <w:bottom w:val="single" w:sz="4" w:space="0" w:color="auto"/>
              <w:right w:val="single" w:sz="4" w:space="0" w:color="auto"/>
            </w:tcBorders>
            <w:shd w:val="clear" w:color="9BBB59" w:fill="9BBB59"/>
            <w:noWrap/>
            <w:vAlign w:val="center"/>
            <w:hideMark/>
          </w:tcPr>
          <w:p w14:paraId="27A8FD87" w14:textId="0E3D3046" w:rsidR="0068479E" w:rsidRPr="00DD347B" w:rsidRDefault="0068479E" w:rsidP="008F4860">
            <w:pPr>
              <w:jc w:val="center"/>
              <w:rPr>
                <w:rFonts w:cs="Arial"/>
                <w:b/>
                <w:bCs/>
              </w:rPr>
            </w:pPr>
            <w:r w:rsidRPr="00DD347B">
              <w:rPr>
                <w:rFonts w:cs="Arial"/>
                <w:b/>
                <w:bCs/>
              </w:rPr>
              <w:t>202</w:t>
            </w:r>
            <w:r w:rsidR="00232AF4" w:rsidRPr="00DD347B">
              <w:rPr>
                <w:rFonts w:cs="Arial"/>
                <w:b/>
                <w:bCs/>
              </w:rPr>
              <w:t>3</w:t>
            </w:r>
            <w:r w:rsidRPr="00DD347B">
              <w:rPr>
                <w:rFonts w:cs="Arial"/>
                <w:b/>
                <w:bCs/>
              </w:rPr>
              <w:t xml:space="preserve"> % Acres </w:t>
            </w:r>
          </w:p>
        </w:tc>
      </w:tr>
      <w:tr w:rsidR="0068479E" w:rsidRPr="00434839" w14:paraId="7A929100"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D9D9D9" w:fill="D9D9D9"/>
            <w:noWrap/>
            <w:vAlign w:val="center"/>
            <w:hideMark/>
          </w:tcPr>
          <w:p w14:paraId="043EAB58" w14:textId="77777777" w:rsidR="0068479E" w:rsidRPr="00434839" w:rsidRDefault="0068479E" w:rsidP="00872769">
            <w:pPr>
              <w:spacing w:line="360" w:lineRule="auto"/>
              <w:rPr>
                <w:rFonts w:cs="Arial"/>
              </w:rPr>
            </w:pPr>
            <w:r w:rsidRPr="00434839">
              <w:rPr>
                <w:rFonts w:cs="Arial"/>
              </w:rPr>
              <w:t>Agriculture</w:t>
            </w:r>
          </w:p>
        </w:tc>
        <w:tc>
          <w:tcPr>
            <w:tcW w:w="689" w:type="pct"/>
            <w:tcBorders>
              <w:top w:val="nil"/>
              <w:left w:val="nil"/>
              <w:bottom w:val="single" w:sz="4" w:space="0" w:color="auto"/>
              <w:right w:val="single" w:sz="4" w:space="0" w:color="auto"/>
            </w:tcBorders>
            <w:shd w:val="clear" w:color="D9D9D9" w:fill="D9D9D9"/>
            <w:vAlign w:val="center"/>
          </w:tcPr>
          <w:p w14:paraId="6AA612E2" w14:textId="1064EA6F" w:rsidR="0068479E" w:rsidRPr="00434839" w:rsidRDefault="0068479E" w:rsidP="00872769">
            <w:pPr>
              <w:spacing w:line="360" w:lineRule="auto"/>
              <w:jc w:val="center"/>
              <w:rPr>
                <w:rFonts w:cs="Arial"/>
              </w:rPr>
            </w:pPr>
            <w:r>
              <w:rPr>
                <w:rFonts w:cs="Arial"/>
              </w:rPr>
              <w:t>n/a</w:t>
            </w:r>
          </w:p>
        </w:tc>
        <w:tc>
          <w:tcPr>
            <w:tcW w:w="688" w:type="pct"/>
            <w:tcBorders>
              <w:top w:val="nil"/>
              <w:left w:val="single" w:sz="4" w:space="0" w:color="auto"/>
              <w:bottom w:val="single" w:sz="4" w:space="0" w:color="auto"/>
              <w:right w:val="single" w:sz="4" w:space="0" w:color="auto"/>
            </w:tcBorders>
            <w:shd w:val="clear" w:color="D9D9D9" w:fill="D9D9D9"/>
            <w:vAlign w:val="center"/>
          </w:tcPr>
          <w:p w14:paraId="4915DA81" w14:textId="1EFE50FA" w:rsidR="0068479E" w:rsidRPr="00434839" w:rsidRDefault="0068479E" w:rsidP="00872769">
            <w:pPr>
              <w:spacing w:line="360" w:lineRule="auto"/>
              <w:jc w:val="center"/>
              <w:rPr>
                <w:rFonts w:cs="Arial"/>
              </w:rPr>
            </w:pPr>
            <w:r>
              <w:rPr>
                <w:rFonts w:cs="Arial"/>
              </w:rPr>
              <w:t xml:space="preserve">11,418 </w:t>
            </w:r>
            <w:r w:rsidRPr="00AC3314">
              <w:rPr>
                <w:rFonts w:cs="Arial"/>
                <w:i/>
              </w:rPr>
              <w:t>(66%)</w:t>
            </w:r>
          </w:p>
        </w:tc>
        <w:tc>
          <w:tcPr>
            <w:tcW w:w="688" w:type="pct"/>
            <w:tcBorders>
              <w:top w:val="nil"/>
              <w:left w:val="single" w:sz="4" w:space="0" w:color="auto"/>
              <w:bottom w:val="single" w:sz="4" w:space="0" w:color="auto"/>
              <w:right w:val="single" w:sz="4" w:space="0" w:color="auto"/>
            </w:tcBorders>
            <w:shd w:val="clear" w:color="D9D9D9" w:fill="D9D9D9"/>
            <w:vAlign w:val="center"/>
          </w:tcPr>
          <w:p w14:paraId="79106CD3" w14:textId="1D75447D" w:rsidR="0068479E" w:rsidRPr="00434839" w:rsidRDefault="0068479E" w:rsidP="00872769">
            <w:pPr>
              <w:spacing w:line="360" w:lineRule="auto"/>
              <w:jc w:val="center"/>
              <w:rPr>
                <w:rFonts w:cs="Arial"/>
              </w:rPr>
            </w:pPr>
            <w:r>
              <w:rPr>
                <w:rFonts w:cs="Arial"/>
              </w:rPr>
              <w:t xml:space="preserve">9,141 </w:t>
            </w:r>
            <w:r w:rsidRPr="00AC3314">
              <w:rPr>
                <w:rFonts w:cs="Arial"/>
                <w:i/>
              </w:rPr>
              <w:t>(58%)</w:t>
            </w:r>
          </w:p>
        </w:tc>
        <w:tc>
          <w:tcPr>
            <w:tcW w:w="482" w:type="pct"/>
            <w:tcBorders>
              <w:top w:val="nil"/>
              <w:left w:val="single" w:sz="4" w:space="0" w:color="auto"/>
              <w:bottom w:val="single" w:sz="4" w:space="0" w:color="auto"/>
              <w:right w:val="single" w:sz="4" w:space="0" w:color="auto"/>
            </w:tcBorders>
            <w:shd w:val="clear" w:color="D9D9D9" w:fill="D9D9D9"/>
            <w:noWrap/>
            <w:vAlign w:val="center"/>
            <w:hideMark/>
          </w:tcPr>
          <w:p w14:paraId="73400211" w14:textId="1A7038C9" w:rsidR="0068479E" w:rsidRPr="0068479E" w:rsidRDefault="0068479E" w:rsidP="00872769">
            <w:pPr>
              <w:spacing w:line="360" w:lineRule="auto"/>
              <w:jc w:val="center"/>
              <w:rPr>
                <w:rFonts w:cs="Arial"/>
              </w:rPr>
            </w:pPr>
            <w:r w:rsidRPr="0068479E">
              <w:rPr>
                <w:rFonts w:cs="Arial"/>
              </w:rPr>
              <w:t>3,321</w:t>
            </w:r>
            <w:r w:rsidR="001617C9">
              <w:rPr>
                <w:rFonts w:cs="Arial"/>
              </w:rPr>
              <w:t xml:space="preserve"> </w:t>
            </w:r>
            <w:r w:rsidR="001617C9" w:rsidRPr="001617C9">
              <w:rPr>
                <w:rFonts w:cs="Arial"/>
                <w:i/>
                <w:iCs/>
              </w:rPr>
              <w:t>(32%)</w:t>
            </w:r>
          </w:p>
        </w:tc>
        <w:tc>
          <w:tcPr>
            <w:tcW w:w="616" w:type="pct"/>
            <w:tcBorders>
              <w:top w:val="nil"/>
              <w:left w:val="nil"/>
              <w:bottom w:val="single" w:sz="4" w:space="0" w:color="auto"/>
              <w:right w:val="single" w:sz="4" w:space="0" w:color="auto"/>
            </w:tcBorders>
            <w:shd w:val="clear" w:color="D9D9D9" w:fill="D9D9D9"/>
            <w:vAlign w:val="center"/>
          </w:tcPr>
          <w:p w14:paraId="24D5715B" w14:textId="099DAA39" w:rsidR="00BB1CD9" w:rsidRPr="00AC3314" w:rsidRDefault="00872769" w:rsidP="00872769">
            <w:pPr>
              <w:spacing w:line="360" w:lineRule="auto"/>
              <w:jc w:val="center"/>
              <w:rPr>
                <w:rFonts w:cs="Arial"/>
                <w:b/>
              </w:rPr>
            </w:pPr>
            <w:r>
              <w:rPr>
                <w:rFonts w:cs="Arial"/>
                <w:b/>
              </w:rPr>
              <w:t>2,</w:t>
            </w:r>
            <w:r w:rsidR="00966352">
              <w:rPr>
                <w:rFonts w:cs="Arial"/>
                <w:b/>
              </w:rPr>
              <w:t>462</w:t>
            </w:r>
          </w:p>
        </w:tc>
        <w:tc>
          <w:tcPr>
            <w:tcW w:w="616"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799C41BB" w14:textId="00980CC6" w:rsidR="0068479E" w:rsidRPr="00AC3314" w:rsidRDefault="00872769" w:rsidP="00872769">
            <w:pPr>
              <w:spacing w:line="360" w:lineRule="auto"/>
              <w:jc w:val="center"/>
              <w:rPr>
                <w:rFonts w:cs="Arial"/>
                <w:b/>
              </w:rPr>
            </w:pPr>
            <w:r>
              <w:rPr>
                <w:rFonts w:cs="Arial"/>
                <w:b/>
              </w:rPr>
              <w:t>2</w:t>
            </w:r>
            <w:r w:rsidR="00966352">
              <w:rPr>
                <w:rFonts w:cs="Arial"/>
                <w:b/>
              </w:rPr>
              <w:t>8</w:t>
            </w:r>
            <w:r>
              <w:rPr>
                <w:rFonts w:cs="Arial"/>
                <w:b/>
              </w:rPr>
              <w:t>%</w:t>
            </w:r>
          </w:p>
        </w:tc>
      </w:tr>
      <w:tr w:rsidR="0068479E" w:rsidRPr="00434839" w14:paraId="1D15B612"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auto" w:fill="auto"/>
            <w:noWrap/>
            <w:vAlign w:val="center"/>
            <w:hideMark/>
          </w:tcPr>
          <w:p w14:paraId="63D1A6C2" w14:textId="77777777" w:rsidR="0068479E" w:rsidRPr="00434839" w:rsidRDefault="0068479E" w:rsidP="00872769">
            <w:pPr>
              <w:spacing w:line="360" w:lineRule="auto"/>
              <w:rPr>
                <w:rFonts w:cs="Arial"/>
              </w:rPr>
            </w:pPr>
            <w:r w:rsidRPr="00434839">
              <w:rPr>
                <w:rFonts w:cs="Arial"/>
              </w:rPr>
              <w:t>Single-Family Residential</w:t>
            </w:r>
          </w:p>
        </w:tc>
        <w:tc>
          <w:tcPr>
            <w:tcW w:w="689" w:type="pct"/>
            <w:tcBorders>
              <w:top w:val="nil"/>
              <w:left w:val="nil"/>
              <w:bottom w:val="single" w:sz="4" w:space="0" w:color="auto"/>
              <w:right w:val="single" w:sz="4" w:space="0" w:color="auto"/>
            </w:tcBorders>
            <w:vAlign w:val="center"/>
          </w:tcPr>
          <w:p w14:paraId="33FB1E71" w14:textId="421D1AC0" w:rsidR="0068479E" w:rsidRPr="00434839" w:rsidRDefault="0068479E" w:rsidP="00872769">
            <w:pPr>
              <w:spacing w:line="360" w:lineRule="auto"/>
              <w:jc w:val="center"/>
              <w:rPr>
                <w:rFonts w:cs="Arial"/>
              </w:rPr>
            </w:pPr>
            <w:r>
              <w:rPr>
                <w:rFonts w:cs="Arial"/>
              </w:rPr>
              <w:t xml:space="preserve">253 </w:t>
            </w:r>
            <w:r w:rsidRPr="00D54D0A">
              <w:rPr>
                <w:rFonts w:cs="Arial"/>
                <w:i/>
              </w:rPr>
              <w:t>(1%)</w:t>
            </w:r>
          </w:p>
        </w:tc>
        <w:tc>
          <w:tcPr>
            <w:tcW w:w="688" w:type="pct"/>
            <w:tcBorders>
              <w:top w:val="nil"/>
              <w:left w:val="single" w:sz="4" w:space="0" w:color="auto"/>
              <w:bottom w:val="single" w:sz="4" w:space="0" w:color="auto"/>
              <w:right w:val="single" w:sz="4" w:space="0" w:color="auto"/>
            </w:tcBorders>
            <w:vAlign w:val="center"/>
          </w:tcPr>
          <w:p w14:paraId="65C9B671" w14:textId="71980094" w:rsidR="0068479E" w:rsidRPr="00434839" w:rsidRDefault="0068479E" w:rsidP="00872769">
            <w:pPr>
              <w:spacing w:line="360" w:lineRule="auto"/>
              <w:jc w:val="center"/>
              <w:rPr>
                <w:rFonts w:cs="Arial"/>
              </w:rPr>
            </w:pPr>
            <w:r>
              <w:rPr>
                <w:rFonts w:cs="Arial"/>
              </w:rPr>
              <w:t xml:space="preserve">690 </w:t>
            </w:r>
            <w:r w:rsidRPr="00D54D0A">
              <w:rPr>
                <w:rFonts w:cs="Arial"/>
                <w:i/>
              </w:rPr>
              <w:t>(4%)</w:t>
            </w:r>
          </w:p>
        </w:tc>
        <w:tc>
          <w:tcPr>
            <w:tcW w:w="688" w:type="pct"/>
            <w:tcBorders>
              <w:top w:val="nil"/>
              <w:left w:val="single" w:sz="4" w:space="0" w:color="auto"/>
              <w:bottom w:val="single" w:sz="4" w:space="0" w:color="auto"/>
              <w:right w:val="single" w:sz="4" w:space="0" w:color="auto"/>
            </w:tcBorders>
            <w:vAlign w:val="center"/>
          </w:tcPr>
          <w:p w14:paraId="5BF64F9D" w14:textId="6F5B1CE2" w:rsidR="0068479E" w:rsidRPr="00434839" w:rsidRDefault="0068479E" w:rsidP="00872769">
            <w:pPr>
              <w:spacing w:line="360" w:lineRule="auto"/>
              <w:jc w:val="center"/>
              <w:rPr>
                <w:rFonts w:cs="Arial"/>
              </w:rPr>
            </w:pPr>
            <w:r>
              <w:rPr>
                <w:rFonts w:cs="Arial"/>
              </w:rPr>
              <w:t xml:space="preserve">782 </w:t>
            </w:r>
            <w:r w:rsidRPr="00D54D0A">
              <w:rPr>
                <w:rFonts w:cs="Arial"/>
                <w:i/>
              </w:rPr>
              <w:t>(5%)</w:t>
            </w:r>
          </w:p>
        </w:tc>
        <w:tc>
          <w:tcPr>
            <w:tcW w:w="482" w:type="pct"/>
            <w:tcBorders>
              <w:top w:val="nil"/>
              <w:left w:val="single" w:sz="4" w:space="0" w:color="auto"/>
              <w:bottom w:val="single" w:sz="4" w:space="0" w:color="auto"/>
              <w:right w:val="single" w:sz="4" w:space="0" w:color="auto"/>
            </w:tcBorders>
            <w:shd w:val="clear" w:color="auto" w:fill="auto"/>
            <w:noWrap/>
            <w:vAlign w:val="center"/>
            <w:hideMark/>
          </w:tcPr>
          <w:p w14:paraId="7CF740C2" w14:textId="4F06421F" w:rsidR="0068479E" w:rsidRPr="0068479E" w:rsidRDefault="0068479E" w:rsidP="00872769">
            <w:pPr>
              <w:spacing w:line="360" w:lineRule="auto"/>
              <w:jc w:val="center"/>
              <w:rPr>
                <w:rFonts w:cs="Arial"/>
              </w:rPr>
            </w:pPr>
            <w:r w:rsidRPr="0068479E">
              <w:rPr>
                <w:rFonts w:cs="Arial"/>
              </w:rPr>
              <w:t>1,083</w:t>
            </w:r>
            <w:r w:rsidR="001617C9">
              <w:rPr>
                <w:rFonts w:cs="Arial"/>
              </w:rPr>
              <w:t xml:space="preserve"> </w:t>
            </w:r>
            <w:r w:rsidR="001617C9" w:rsidRPr="001617C9">
              <w:rPr>
                <w:rFonts w:cs="Arial"/>
                <w:i/>
                <w:iCs/>
              </w:rPr>
              <w:t>(10%)</w:t>
            </w:r>
          </w:p>
        </w:tc>
        <w:tc>
          <w:tcPr>
            <w:tcW w:w="616" w:type="pct"/>
            <w:tcBorders>
              <w:top w:val="nil"/>
              <w:left w:val="nil"/>
              <w:bottom w:val="single" w:sz="4" w:space="0" w:color="auto"/>
              <w:right w:val="single" w:sz="4" w:space="0" w:color="auto"/>
            </w:tcBorders>
            <w:vAlign w:val="center"/>
          </w:tcPr>
          <w:p w14:paraId="30199B29" w14:textId="642EC704" w:rsidR="0068479E" w:rsidRPr="00AC3314" w:rsidRDefault="00872769" w:rsidP="00872769">
            <w:pPr>
              <w:spacing w:line="360" w:lineRule="auto"/>
              <w:jc w:val="center"/>
              <w:rPr>
                <w:rFonts w:cs="Arial"/>
                <w:b/>
              </w:rPr>
            </w:pPr>
            <w:r>
              <w:rPr>
                <w:rFonts w:cs="Arial"/>
                <w:b/>
              </w:rPr>
              <w:t>1,</w:t>
            </w:r>
            <w:r w:rsidR="00966352">
              <w:rPr>
                <w:rFonts w:cs="Arial"/>
                <w:b/>
              </w:rPr>
              <w:t>095</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C3BFA" w14:textId="7195E268" w:rsidR="0068479E" w:rsidRPr="00AC3314" w:rsidRDefault="00872769" w:rsidP="00872769">
            <w:pPr>
              <w:spacing w:line="360" w:lineRule="auto"/>
              <w:jc w:val="center"/>
              <w:rPr>
                <w:rFonts w:cs="Arial"/>
                <w:b/>
              </w:rPr>
            </w:pPr>
            <w:r>
              <w:rPr>
                <w:rFonts w:cs="Arial"/>
                <w:b/>
              </w:rPr>
              <w:t>1</w:t>
            </w:r>
            <w:r w:rsidR="00966352">
              <w:rPr>
                <w:rFonts w:cs="Arial"/>
                <w:b/>
              </w:rPr>
              <w:t>3</w:t>
            </w:r>
            <w:r>
              <w:rPr>
                <w:rFonts w:cs="Arial"/>
                <w:b/>
              </w:rPr>
              <w:t>%</w:t>
            </w:r>
          </w:p>
        </w:tc>
      </w:tr>
      <w:tr w:rsidR="0068479E" w:rsidRPr="00434839" w14:paraId="70671770"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D9D9D9" w:fill="D9D9D9"/>
            <w:noWrap/>
            <w:vAlign w:val="center"/>
            <w:hideMark/>
          </w:tcPr>
          <w:p w14:paraId="64F6989E" w14:textId="77777777" w:rsidR="0068479E" w:rsidRPr="00434839" w:rsidRDefault="0068479E" w:rsidP="00872769">
            <w:pPr>
              <w:spacing w:line="360" w:lineRule="auto"/>
              <w:rPr>
                <w:rFonts w:cs="Arial"/>
              </w:rPr>
            </w:pPr>
            <w:r w:rsidRPr="00434839">
              <w:rPr>
                <w:rFonts w:cs="Arial"/>
              </w:rPr>
              <w:t>Multi-Family Residential</w:t>
            </w:r>
          </w:p>
        </w:tc>
        <w:tc>
          <w:tcPr>
            <w:tcW w:w="689" w:type="pct"/>
            <w:tcBorders>
              <w:top w:val="nil"/>
              <w:left w:val="nil"/>
              <w:bottom w:val="single" w:sz="4" w:space="0" w:color="auto"/>
              <w:right w:val="single" w:sz="4" w:space="0" w:color="auto"/>
            </w:tcBorders>
            <w:shd w:val="clear" w:color="D9D9D9" w:fill="D9D9D9"/>
            <w:vAlign w:val="center"/>
          </w:tcPr>
          <w:p w14:paraId="77C7C378" w14:textId="2B57B764" w:rsidR="0068479E" w:rsidRPr="00434839" w:rsidRDefault="0068479E" w:rsidP="00872769">
            <w:pPr>
              <w:spacing w:line="360" w:lineRule="auto"/>
              <w:jc w:val="center"/>
              <w:rPr>
                <w:rFonts w:cs="Arial"/>
              </w:rPr>
            </w:pPr>
            <w:r>
              <w:rPr>
                <w:rFonts w:cs="Arial"/>
              </w:rPr>
              <w:t xml:space="preserve">5 </w:t>
            </w:r>
            <w:r>
              <w:rPr>
                <w:rFonts w:cs="Arial"/>
                <w:i/>
              </w:rPr>
              <w:t>(&lt;1%</w:t>
            </w:r>
            <w:r w:rsidRPr="00D54D0A">
              <w:rPr>
                <w:rFonts w:cs="Arial"/>
                <w:i/>
              </w:rPr>
              <w:t>)</w:t>
            </w:r>
          </w:p>
        </w:tc>
        <w:tc>
          <w:tcPr>
            <w:tcW w:w="688" w:type="pct"/>
            <w:tcBorders>
              <w:top w:val="nil"/>
              <w:left w:val="single" w:sz="4" w:space="0" w:color="auto"/>
              <w:bottom w:val="single" w:sz="4" w:space="0" w:color="auto"/>
              <w:right w:val="single" w:sz="4" w:space="0" w:color="auto"/>
            </w:tcBorders>
            <w:shd w:val="clear" w:color="D9D9D9" w:fill="D9D9D9"/>
            <w:vAlign w:val="center"/>
          </w:tcPr>
          <w:p w14:paraId="03F82D47" w14:textId="64B7C0CA" w:rsidR="0068479E" w:rsidRPr="00434839" w:rsidRDefault="0068479E" w:rsidP="00872769">
            <w:pPr>
              <w:spacing w:line="360" w:lineRule="auto"/>
              <w:jc w:val="center"/>
              <w:rPr>
                <w:rFonts w:cs="Arial"/>
              </w:rPr>
            </w:pPr>
            <w:r>
              <w:rPr>
                <w:rFonts w:cs="Arial"/>
              </w:rPr>
              <w:t xml:space="preserve">8 </w:t>
            </w:r>
            <w:r>
              <w:rPr>
                <w:rFonts w:cs="Arial"/>
                <w:i/>
              </w:rPr>
              <w:t>(&lt;1</w:t>
            </w:r>
            <w:r w:rsidRPr="00D54D0A">
              <w:rPr>
                <w:rFonts w:cs="Arial"/>
                <w:i/>
              </w:rPr>
              <w:t>%)</w:t>
            </w:r>
          </w:p>
        </w:tc>
        <w:tc>
          <w:tcPr>
            <w:tcW w:w="688" w:type="pct"/>
            <w:tcBorders>
              <w:top w:val="nil"/>
              <w:left w:val="single" w:sz="4" w:space="0" w:color="auto"/>
              <w:bottom w:val="single" w:sz="4" w:space="0" w:color="auto"/>
              <w:right w:val="single" w:sz="4" w:space="0" w:color="auto"/>
            </w:tcBorders>
            <w:shd w:val="clear" w:color="D9D9D9" w:fill="D9D9D9"/>
            <w:vAlign w:val="center"/>
          </w:tcPr>
          <w:p w14:paraId="5DE8CCB0" w14:textId="0105D2F6" w:rsidR="0068479E" w:rsidRPr="00434839" w:rsidRDefault="0068479E" w:rsidP="00872769">
            <w:pPr>
              <w:spacing w:line="360" w:lineRule="auto"/>
              <w:jc w:val="center"/>
              <w:rPr>
                <w:rFonts w:cs="Arial"/>
              </w:rPr>
            </w:pPr>
            <w:r>
              <w:rPr>
                <w:rFonts w:cs="Arial"/>
              </w:rPr>
              <w:t xml:space="preserve">25 </w:t>
            </w:r>
            <w:r>
              <w:rPr>
                <w:rFonts w:cs="Arial"/>
                <w:i/>
              </w:rPr>
              <w:t>(&lt;1</w:t>
            </w:r>
            <w:r w:rsidRPr="00D54D0A">
              <w:rPr>
                <w:rFonts w:cs="Arial"/>
                <w:i/>
              </w:rPr>
              <w:t>%)</w:t>
            </w:r>
          </w:p>
        </w:tc>
        <w:tc>
          <w:tcPr>
            <w:tcW w:w="482" w:type="pct"/>
            <w:tcBorders>
              <w:top w:val="nil"/>
              <w:left w:val="single" w:sz="4" w:space="0" w:color="auto"/>
              <w:bottom w:val="single" w:sz="4" w:space="0" w:color="auto"/>
              <w:right w:val="single" w:sz="4" w:space="0" w:color="auto"/>
            </w:tcBorders>
            <w:shd w:val="clear" w:color="D9D9D9" w:fill="D9D9D9"/>
            <w:noWrap/>
            <w:vAlign w:val="center"/>
            <w:hideMark/>
          </w:tcPr>
          <w:p w14:paraId="6349DB8F" w14:textId="26F13E09" w:rsidR="0068479E" w:rsidRPr="0068479E" w:rsidRDefault="0068479E" w:rsidP="00872769">
            <w:pPr>
              <w:spacing w:line="360" w:lineRule="auto"/>
              <w:jc w:val="center"/>
              <w:rPr>
                <w:rFonts w:cs="Arial"/>
              </w:rPr>
            </w:pPr>
            <w:r w:rsidRPr="0068479E">
              <w:rPr>
                <w:rFonts w:cs="Arial"/>
              </w:rPr>
              <w:t>14</w:t>
            </w:r>
            <w:r w:rsidR="001617C9">
              <w:rPr>
                <w:rFonts w:cs="Arial"/>
              </w:rPr>
              <w:t xml:space="preserve"> </w:t>
            </w:r>
            <w:r w:rsidR="001617C9" w:rsidRPr="001617C9">
              <w:rPr>
                <w:rFonts w:cs="Arial"/>
                <w:i/>
                <w:iCs/>
              </w:rPr>
              <w:t>(&lt;1%)</w:t>
            </w:r>
          </w:p>
        </w:tc>
        <w:tc>
          <w:tcPr>
            <w:tcW w:w="616" w:type="pct"/>
            <w:tcBorders>
              <w:top w:val="nil"/>
              <w:left w:val="nil"/>
              <w:bottom w:val="single" w:sz="4" w:space="0" w:color="auto"/>
              <w:right w:val="single" w:sz="4" w:space="0" w:color="auto"/>
            </w:tcBorders>
            <w:shd w:val="clear" w:color="D9D9D9" w:fill="D9D9D9"/>
            <w:vAlign w:val="center"/>
          </w:tcPr>
          <w:p w14:paraId="11C048D2" w14:textId="1E1BA20D" w:rsidR="0068479E" w:rsidRPr="00AC3314" w:rsidRDefault="00872769" w:rsidP="00872769">
            <w:pPr>
              <w:spacing w:line="360" w:lineRule="auto"/>
              <w:jc w:val="center"/>
              <w:rPr>
                <w:rFonts w:cs="Arial"/>
                <w:b/>
              </w:rPr>
            </w:pPr>
            <w:r>
              <w:rPr>
                <w:rFonts w:cs="Arial"/>
                <w:b/>
              </w:rPr>
              <w:t>1</w:t>
            </w:r>
            <w:r w:rsidR="00966352">
              <w:rPr>
                <w:rFonts w:cs="Arial"/>
                <w:b/>
              </w:rPr>
              <w:t>3</w:t>
            </w:r>
          </w:p>
        </w:tc>
        <w:tc>
          <w:tcPr>
            <w:tcW w:w="616"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2378E7F3" w14:textId="362749AC" w:rsidR="0068479E" w:rsidRPr="00AC3314" w:rsidRDefault="00872769" w:rsidP="00872769">
            <w:pPr>
              <w:spacing w:line="360" w:lineRule="auto"/>
              <w:jc w:val="center"/>
              <w:rPr>
                <w:rFonts w:cs="Arial"/>
                <w:b/>
              </w:rPr>
            </w:pPr>
            <w:r>
              <w:rPr>
                <w:rFonts w:cs="Arial"/>
                <w:b/>
              </w:rPr>
              <w:t>&lt;1%</w:t>
            </w:r>
          </w:p>
        </w:tc>
      </w:tr>
      <w:tr w:rsidR="0068479E" w:rsidRPr="00434839" w14:paraId="5949D35E"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auto" w:fill="auto"/>
            <w:noWrap/>
            <w:vAlign w:val="center"/>
            <w:hideMark/>
          </w:tcPr>
          <w:p w14:paraId="3DFB0C70" w14:textId="77777777" w:rsidR="0068479E" w:rsidRPr="00434839" w:rsidRDefault="0068479E" w:rsidP="00872769">
            <w:pPr>
              <w:spacing w:line="360" w:lineRule="auto"/>
              <w:rPr>
                <w:rFonts w:cs="Arial"/>
              </w:rPr>
            </w:pPr>
            <w:r w:rsidRPr="00434839">
              <w:rPr>
                <w:rFonts w:cs="Arial"/>
              </w:rPr>
              <w:t>Mixed Residential</w:t>
            </w:r>
          </w:p>
        </w:tc>
        <w:tc>
          <w:tcPr>
            <w:tcW w:w="689" w:type="pct"/>
            <w:tcBorders>
              <w:top w:val="nil"/>
              <w:left w:val="nil"/>
              <w:bottom w:val="single" w:sz="4" w:space="0" w:color="auto"/>
              <w:right w:val="single" w:sz="4" w:space="0" w:color="auto"/>
            </w:tcBorders>
            <w:vAlign w:val="center"/>
          </w:tcPr>
          <w:p w14:paraId="128EED15" w14:textId="39FEBD23" w:rsidR="0068479E" w:rsidRPr="00434839" w:rsidRDefault="0068479E" w:rsidP="00872769">
            <w:pPr>
              <w:spacing w:line="360" w:lineRule="auto"/>
              <w:jc w:val="center"/>
              <w:rPr>
                <w:rFonts w:cs="Arial"/>
              </w:rPr>
            </w:pPr>
            <w:r>
              <w:rPr>
                <w:rFonts w:cs="Arial"/>
              </w:rPr>
              <w:t xml:space="preserve">267 </w:t>
            </w:r>
            <w:r w:rsidRPr="009F3F4A">
              <w:rPr>
                <w:rFonts w:cs="Arial"/>
                <w:i/>
              </w:rPr>
              <w:t>(2%)</w:t>
            </w:r>
          </w:p>
        </w:tc>
        <w:tc>
          <w:tcPr>
            <w:tcW w:w="688" w:type="pct"/>
            <w:tcBorders>
              <w:top w:val="nil"/>
              <w:left w:val="single" w:sz="4" w:space="0" w:color="auto"/>
              <w:bottom w:val="single" w:sz="4" w:space="0" w:color="auto"/>
              <w:right w:val="single" w:sz="4" w:space="0" w:color="auto"/>
            </w:tcBorders>
            <w:vAlign w:val="center"/>
          </w:tcPr>
          <w:p w14:paraId="51E6ABE1" w14:textId="4804FA8D" w:rsidR="0068479E" w:rsidRPr="00434839" w:rsidRDefault="0068479E" w:rsidP="00872769">
            <w:pPr>
              <w:spacing w:line="360" w:lineRule="auto"/>
              <w:jc w:val="center"/>
              <w:rPr>
                <w:rFonts w:cs="Arial"/>
              </w:rPr>
            </w:pPr>
            <w:r>
              <w:rPr>
                <w:rFonts w:cs="Arial"/>
              </w:rPr>
              <w:t xml:space="preserve">205 </w:t>
            </w:r>
            <w:r w:rsidRPr="00D54D0A">
              <w:rPr>
                <w:rFonts w:cs="Arial"/>
                <w:i/>
              </w:rPr>
              <w:t>(1%)</w:t>
            </w:r>
          </w:p>
        </w:tc>
        <w:tc>
          <w:tcPr>
            <w:tcW w:w="688" w:type="pct"/>
            <w:tcBorders>
              <w:top w:val="nil"/>
              <w:left w:val="single" w:sz="4" w:space="0" w:color="auto"/>
              <w:bottom w:val="single" w:sz="4" w:space="0" w:color="auto"/>
              <w:right w:val="single" w:sz="4" w:space="0" w:color="auto"/>
            </w:tcBorders>
            <w:vAlign w:val="center"/>
          </w:tcPr>
          <w:p w14:paraId="1CBCBD01" w14:textId="577AE9AD" w:rsidR="0068479E" w:rsidRPr="00434839" w:rsidRDefault="0068479E" w:rsidP="00872769">
            <w:pPr>
              <w:spacing w:line="360" w:lineRule="auto"/>
              <w:jc w:val="center"/>
              <w:rPr>
                <w:rFonts w:cs="Arial"/>
              </w:rPr>
            </w:pPr>
            <w:r>
              <w:rPr>
                <w:rFonts w:cs="Arial"/>
              </w:rPr>
              <w:t xml:space="preserve">193 </w:t>
            </w:r>
            <w:r w:rsidRPr="00D54D0A">
              <w:rPr>
                <w:rFonts w:cs="Arial"/>
                <w:i/>
              </w:rPr>
              <w:t>(1%)</w:t>
            </w:r>
          </w:p>
        </w:tc>
        <w:tc>
          <w:tcPr>
            <w:tcW w:w="482" w:type="pct"/>
            <w:tcBorders>
              <w:top w:val="nil"/>
              <w:left w:val="single" w:sz="4" w:space="0" w:color="auto"/>
              <w:bottom w:val="single" w:sz="4" w:space="0" w:color="auto"/>
              <w:right w:val="single" w:sz="4" w:space="0" w:color="auto"/>
            </w:tcBorders>
            <w:shd w:val="clear" w:color="auto" w:fill="auto"/>
            <w:noWrap/>
            <w:vAlign w:val="center"/>
            <w:hideMark/>
          </w:tcPr>
          <w:p w14:paraId="6318FC21" w14:textId="3BD78583" w:rsidR="0068479E" w:rsidRPr="0068479E" w:rsidRDefault="0068479E" w:rsidP="00872769">
            <w:pPr>
              <w:spacing w:line="360" w:lineRule="auto"/>
              <w:jc w:val="center"/>
              <w:rPr>
                <w:rFonts w:cs="Arial"/>
              </w:rPr>
            </w:pPr>
            <w:r w:rsidRPr="0068479E">
              <w:rPr>
                <w:rFonts w:cs="Arial"/>
              </w:rPr>
              <w:t>0</w:t>
            </w:r>
          </w:p>
        </w:tc>
        <w:tc>
          <w:tcPr>
            <w:tcW w:w="616" w:type="pct"/>
            <w:tcBorders>
              <w:top w:val="nil"/>
              <w:left w:val="nil"/>
              <w:bottom w:val="single" w:sz="4" w:space="0" w:color="auto"/>
              <w:right w:val="single" w:sz="4" w:space="0" w:color="auto"/>
            </w:tcBorders>
            <w:vAlign w:val="center"/>
          </w:tcPr>
          <w:p w14:paraId="24A4644B" w14:textId="1F831EC8" w:rsidR="0068479E" w:rsidRPr="00AC3314" w:rsidRDefault="00872769" w:rsidP="00872769">
            <w:pPr>
              <w:spacing w:line="360" w:lineRule="auto"/>
              <w:jc w:val="center"/>
              <w:rPr>
                <w:rFonts w:cs="Arial"/>
                <w:b/>
              </w:rPr>
            </w:pPr>
            <w:r>
              <w:rPr>
                <w:rFonts w:cs="Arial"/>
                <w:b/>
              </w:rPr>
              <w:t>0</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D56DA" w14:textId="3E4F5BB6" w:rsidR="0068479E" w:rsidRPr="00AC3314" w:rsidRDefault="00872769" w:rsidP="00872769">
            <w:pPr>
              <w:spacing w:line="360" w:lineRule="auto"/>
              <w:jc w:val="center"/>
              <w:rPr>
                <w:rFonts w:cs="Arial"/>
                <w:b/>
              </w:rPr>
            </w:pPr>
            <w:r>
              <w:rPr>
                <w:rFonts w:cs="Arial"/>
                <w:b/>
              </w:rPr>
              <w:t>0%</w:t>
            </w:r>
          </w:p>
        </w:tc>
      </w:tr>
      <w:tr w:rsidR="0068479E" w:rsidRPr="00434839" w14:paraId="159C9CE0"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D9D9D9" w:fill="D9D9D9"/>
            <w:noWrap/>
            <w:vAlign w:val="center"/>
            <w:hideMark/>
          </w:tcPr>
          <w:p w14:paraId="003EA5C1" w14:textId="77777777" w:rsidR="0068479E" w:rsidRPr="00434839" w:rsidRDefault="0068479E" w:rsidP="00872769">
            <w:pPr>
              <w:spacing w:line="360" w:lineRule="auto"/>
              <w:rPr>
                <w:rFonts w:cs="Arial"/>
              </w:rPr>
            </w:pPr>
            <w:r w:rsidRPr="00434839">
              <w:rPr>
                <w:rFonts w:cs="Arial"/>
              </w:rPr>
              <w:t>Industrial</w:t>
            </w:r>
          </w:p>
        </w:tc>
        <w:tc>
          <w:tcPr>
            <w:tcW w:w="689" w:type="pct"/>
            <w:tcBorders>
              <w:top w:val="nil"/>
              <w:left w:val="nil"/>
              <w:bottom w:val="single" w:sz="4" w:space="0" w:color="auto"/>
              <w:right w:val="single" w:sz="4" w:space="0" w:color="auto"/>
            </w:tcBorders>
            <w:shd w:val="clear" w:color="D9D9D9" w:fill="D9D9D9"/>
            <w:vAlign w:val="center"/>
          </w:tcPr>
          <w:p w14:paraId="373F04B1" w14:textId="7CAAB1F7" w:rsidR="0068479E" w:rsidRPr="00434839" w:rsidRDefault="0068479E" w:rsidP="00872769">
            <w:pPr>
              <w:spacing w:line="360" w:lineRule="auto"/>
              <w:jc w:val="center"/>
              <w:rPr>
                <w:rFonts w:cs="Arial"/>
              </w:rPr>
            </w:pPr>
            <w:r>
              <w:rPr>
                <w:rFonts w:cs="Arial"/>
              </w:rPr>
              <w:t xml:space="preserve">66 </w:t>
            </w:r>
            <w:r w:rsidRPr="009F3F4A">
              <w:rPr>
                <w:rFonts w:cs="Arial"/>
                <w:i/>
              </w:rPr>
              <w:t>(&lt;1%)</w:t>
            </w:r>
          </w:p>
        </w:tc>
        <w:tc>
          <w:tcPr>
            <w:tcW w:w="688" w:type="pct"/>
            <w:tcBorders>
              <w:top w:val="nil"/>
              <w:left w:val="single" w:sz="4" w:space="0" w:color="auto"/>
              <w:bottom w:val="single" w:sz="4" w:space="0" w:color="auto"/>
              <w:right w:val="single" w:sz="4" w:space="0" w:color="auto"/>
            </w:tcBorders>
            <w:shd w:val="clear" w:color="D9D9D9" w:fill="D9D9D9"/>
            <w:vAlign w:val="center"/>
          </w:tcPr>
          <w:p w14:paraId="134836F1" w14:textId="2BB3F025" w:rsidR="0068479E" w:rsidRPr="00434839" w:rsidRDefault="0068479E" w:rsidP="00872769">
            <w:pPr>
              <w:spacing w:line="360" w:lineRule="auto"/>
              <w:jc w:val="center"/>
              <w:rPr>
                <w:rFonts w:cs="Arial"/>
              </w:rPr>
            </w:pPr>
            <w:r>
              <w:rPr>
                <w:rFonts w:cs="Arial"/>
              </w:rPr>
              <w:t xml:space="preserve">468 </w:t>
            </w:r>
            <w:r w:rsidRPr="00D54D0A">
              <w:rPr>
                <w:rFonts w:cs="Arial"/>
                <w:i/>
              </w:rPr>
              <w:t>(3%)</w:t>
            </w:r>
          </w:p>
        </w:tc>
        <w:tc>
          <w:tcPr>
            <w:tcW w:w="688" w:type="pct"/>
            <w:tcBorders>
              <w:top w:val="nil"/>
              <w:left w:val="single" w:sz="4" w:space="0" w:color="auto"/>
              <w:bottom w:val="single" w:sz="4" w:space="0" w:color="auto"/>
              <w:right w:val="single" w:sz="4" w:space="0" w:color="auto"/>
            </w:tcBorders>
            <w:shd w:val="clear" w:color="D9D9D9" w:fill="D9D9D9"/>
            <w:vAlign w:val="center"/>
          </w:tcPr>
          <w:p w14:paraId="46592F24" w14:textId="2163888A" w:rsidR="0068479E" w:rsidRPr="00434839" w:rsidRDefault="0068479E" w:rsidP="00872769">
            <w:pPr>
              <w:spacing w:line="360" w:lineRule="auto"/>
              <w:jc w:val="center"/>
              <w:rPr>
                <w:rFonts w:cs="Arial"/>
              </w:rPr>
            </w:pPr>
            <w:r>
              <w:rPr>
                <w:rFonts w:cs="Arial"/>
              </w:rPr>
              <w:t xml:space="preserve">433 </w:t>
            </w:r>
            <w:r w:rsidRPr="00D54D0A">
              <w:rPr>
                <w:rFonts w:cs="Arial"/>
                <w:i/>
              </w:rPr>
              <w:t>(3%)</w:t>
            </w:r>
          </w:p>
        </w:tc>
        <w:tc>
          <w:tcPr>
            <w:tcW w:w="482" w:type="pct"/>
            <w:tcBorders>
              <w:top w:val="nil"/>
              <w:left w:val="single" w:sz="4" w:space="0" w:color="auto"/>
              <w:bottom w:val="single" w:sz="4" w:space="0" w:color="auto"/>
              <w:right w:val="single" w:sz="4" w:space="0" w:color="auto"/>
            </w:tcBorders>
            <w:shd w:val="clear" w:color="D9D9D9" w:fill="D9D9D9"/>
            <w:noWrap/>
            <w:vAlign w:val="center"/>
            <w:hideMark/>
          </w:tcPr>
          <w:p w14:paraId="7E69801A" w14:textId="36ECB651" w:rsidR="0068479E" w:rsidRPr="001617C9" w:rsidRDefault="0068479E" w:rsidP="00872769">
            <w:pPr>
              <w:spacing w:line="360" w:lineRule="auto"/>
              <w:jc w:val="center"/>
              <w:rPr>
                <w:rFonts w:cs="Arial"/>
                <w:i/>
                <w:iCs/>
              </w:rPr>
            </w:pPr>
            <w:r w:rsidRPr="0068479E">
              <w:rPr>
                <w:rFonts w:cs="Arial"/>
              </w:rPr>
              <w:t>449</w:t>
            </w:r>
            <w:r w:rsidR="001617C9">
              <w:rPr>
                <w:rFonts w:cs="Arial"/>
                <w:i/>
                <w:iCs/>
              </w:rPr>
              <w:t xml:space="preserve"> (4%)</w:t>
            </w:r>
          </w:p>
        </w:tc>
        <w:tc>
          <w:tcPr>
            <w:tcW w:w="616" w:type="pct"/>
            <w:tcBorders>
              <w:top w:val="nil"/>
              <w:left w:val="nil"/>
              <w:bottom w:val="single" w:sz="4" w:space="0" w:color="auto"/>
              <w:right w:val="single" w:sz="4" w:space="0" w:color="auto"/>
            </w:tcBorders>
            <w:shd w:val="clear" w:color="D9D9D9" w:fill="D9D9D9"/>
            <w:vAlign w:val="center"/>
          </w:tcPr>
          <w:p w14:paraId="411BEAF7" w14:textId="2524805A" w:rsidR="0068479E" w:rsidRPr="00AC3314" w:rsidRDefault="00872769" w:rsidP="00872769">
            <w:pPr>
              <w:spacing w:line="360" w:lineRule="auto"/>
              <w:jc w:val="center"/>
              <w:rPr>
                <w:rFonts w:cs="Arial"/>
                <w:b/>
              </w:rPr>
            </w:pPr>
            <w:r>
              <w:rPr>
                <w:rFonts w:cs="Arial"/>
                <w:b/>
              </w:rPr>
              <w:t>1</w:t>
            </w:r>
            <w:r w:rsidR="00966352">
              <w:rPr>
                <w:rFonts w:cs="Arial"/>
                <w:b/>
              </w:rPr>
              <w:t>66</w:t>
            </w:r>
          </w:p>
        </w:tc>
        <w:tc>
          <w:tcPr>
            <w:tcW w:w="616"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30645EFB" w14:textId="4288450C" w:rsidR="0068479E" w:rsidRPr="00AC3314" w:rsidRDefault="0066619E" w:rsidP="00872769">
            <w:pPr>
              <w:spacing w:line="360" w:lineRule="auto"/>
              <w:jc w:val="center"/>
              <w:rPr>
                <w:rFonts w:cs="Arial"/>
                <w:b/>
              </w:rPr>
            </w:pPr>
            <w:r>
              <w:rPr>
                <w:rFonts w:cs="Arial"/>
                <w:b/>
              </w:rPr>
              <w:t>2%</w:t>
            </w:r>
          </w:p>
        </w:tc>
      </w:tr>
      <w:tr w:rsidR="0068479E" w:rsidRPr="00434839" w14:paraId="6EDC3BDB"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auto" w:fill="auto"/>
            <w:noWrap/>
            <w:vAlign w:val="center"/>
            <w:hideMark/>
          </w:tcPr>
          <w:p w14:paraId="343B011C" w14:textId="77777777" w:rsidR="0068479E" w:rsidRPr="00434839" w:rsidRDefault="0068479E" w:rsidP="00872769">
            <w:pPr>
              <w:spacing w:line="360" w:lineRule="auto"/>
              <w:rPr>
                <w:rFonts w:cs="Arial"/>
              </w:rPr>
            </w:pPr>
            <w:r w:rsidRPr="00434839">
              <w:rPr>
                <w:rFonts w:cs="Arial"/>
              </w:rPr>
              <w:t>Transportation</w:t>
            </w:r>
          </w:p>
        </w:tc>
        <w:tc>
          <w:tcPr>
            <w:tcW w:w="689" w:type="pct"/>
            <w:tcBorders>
              <w:top w:val="nil"/>
              <w:left w:val="nil"/>
              <w:bottom w:val="single" w:sz="4" w:space="0" w:color="auto"/>
              <w:right w:val="single" w:sz="4" w:space="0" w:color="auto"/>
            </w:tcBorders>
            <w:vAlign w:val="center"/>
          </w:tcPr>
          <w:p w14:paraId="339554AC" w14:textId="3B7A5128" w:rsidR="0068479E" w:rsidRPr="00434839" w:rsidRDefault="0068479E" w:rsidP="00872769">
            <w:pPr>
              <w:spacing w:line="360" w:lineRule="auto"/>
              <w:jc w:val="center"/>
              <w:rPr>
                <w:rFonts w:cs="Arial"/>
              </w:rPr>
            </w:pPr>
            <w:r>
              <w:rPr>
                <w:rFonts w:cs="Arial"/>
              </w:rPr>
              <w:t xml:space="preserve">964 </w:t>
            </w:r>
            <w:r w:rsidRPr="009F3F4A">
              <w:rPr>
                <w:rFonts w:cs="Arial"/>
                <w:i/>
              </w:rPr>
              <w:t>(6%)</w:t>
            </w:r>
          </w:p>
        </w:tc>
        <w:tc>
          <w:tcPr>
            <w:tcW w:w="688" w:type="pct"/>
            <w:tcBorders>
              <w:top w:val="nil"/>
              <w:left w:val="single" w:sz="4" w:space="0" w:color="auto"/>
              <w:bottom w:val="single" w:sz="4" w:space="0" w:color="auto"/>
              <w:right w:val="single" w:sz="4" w:space="0" w:color="auto"/>
            </w:tcBorders>
            <w:vAlign w:val="center"/>
          </w:tcPr>
          <w:p w14:paraId="79A222BA" w14:textId="311098A7" w:rsidR="0068479E" w:rsidRPr="00434839" w:rsidRDefault="0068479E" w:rsidP="00872769">
            <w:pPr>
              <w:spacing w:line="360" w:lineRule="auto"/>
              <w:jc w:val="center"/>
              <w:rPr>
                <w:rFonts w:cs="Arial"/>
              </w:rPr>
            </w:pPr>
            <w:r>
              <w:rPr>
                <w:rFonts w:cs="Arial"/>
              </w:rPr>
              <w:t xml:space="preserve">1,144 </w:t>
            </w:r>
            <w:r w:rsidRPr="00D54D0A">
              <w:rPr>
                <w:rFonts w:cs="Arial"/>
                <w:i/>
              </w:rPr>
              <w:t>(7%)</w:t>
            </w:r>
          </w:p>
        </w:tc>
        <w:tc>
          <w:tcPr>
            <w:tcW w:w="688" w:type="pct"/>
            <w:tcBorders>
              <w:top w:val="nil"/>
              <w:left w:val="single" w:sz="4" w:space="0" w:color="auto"/>
              <w:bottom w:val="single" w:sz="4" w:space="0" w:color="auto"/>
              <w:right w:val="single" w:sz="4" w:space="0" w:color="auto"/>
            </w:tcBorders>
            <w:vAlign w:val="center"/>
          </w:tcPr>
          <w:p w14:paraId="4C474453" w14:textId="0279CA49" w:rsidR="0068479E" w:rsidRPr="00434839" w:rsidRDefault="0068479E" w:rsidP="00872769">
            <w:pPr>
              <w:spacing w:line="360" w:lineRule="auto"/>
              <w:jc w:val="center"/>
              <w:rPr>
                <w:rFonts w:cs="Arial"/>
              </w:rPr>
            </w:pPr>
            <w:r>
              <w:rPr>
                <w:rFonts w:cs="Arial"/>
              </w:rPr>
              <w:t xml:space="preserve">1,043 </w:t>
            </w:r>
            <w:r w:rsidRPr="00D54D0A">
              <w:rPr>
                <w:rFonts w:cs="Arial"/>
                <w:i/>
              </w:rPr>
              <w:t>(7%)</w:t>
            </w:r>
          </w:p>
        </w:tc>
        <w:tc>
          <w:tcPr>
            <w:tcW w:w="482" w:type="pct"/>
            <w:tcBorders>
              <w:top w:val="nil"/>
              <w:left w:val="single" w:sz="4" w:space="0" w:color="auto"/>
              <w:bottom w:val="single" w:sz="4" w:space="0" w:color="auto"/>
              <w:right w:val="single" w:sz="4" w:space="0" w:color="auto"/>
            </w:tcBorders>
            <w:shd w:val="clear" w:color="auto" w:fill="auto"/>
            <w:noWrap/>
            <w:vAlign w:val="center"/>
            <w:hideMark/>
          </w:tcPr>
          <w:p w14:paraId="56A670CD" w14:textId="5A39286B" w:rsidR="0068479E" w:rsidRPr="0068479E" w:rsidRDefault="0068479E" w:rsidP="00872769">
            <w:pPr>
              <w:spacing w:line="360" w:lineRule="auto"/>
              <w:jc w:val="center"/>
              <w:rPr>
                <w:rFonts w:cs="Arial"/>
              </w:rPr>
            </w:pPr>
            <w:r w:rsidRPr="0068479E">
              <w:rPr>
                <w:rFonts w:cs="Arial"/>
              </w:rPr>
              <w:t>1,015</w:t>
            </w:r>
            <w:r w:rsidR="001617C9">
              <w:rPr>
                <w:rFonts w:cs="Arial"/>
              </w:rPr>
              <w:t xml:space="preserve"> </w:t>
            </w:r>
            <w:r w:rsidR="001617C9" w:rsidRPr="001617C9">
              <w:rPr>
                <w:rFonts w:cs="Arial"/>
                <w:i/>
                <w:iCs/>
              </w:rPr>
              <w:t>(10%)</w:t>
            </w:r>
          </w:p>
        </w:tc>
        <w:tc>
          <w:tcPr>
            <w:tcW w:w="616" w:type="pct"/>
            <w:tcBorders>
              <w:top w:val="nil"/>
              <w:left w:val="nil"/>
              <w:bottom w:val="single" w:sz="4" w:space="0" w:color="auto"/>
              <w:right w:val="single" w:sz="4" w:space="0" w:color="auto"/>
            </w:tcBorders>
            <w:vAlign w:val="center"/>
          </w:tcPr>
          <w:p w14:paraId="308A5A71" w14:textId="045CB5F2" w:rsidR="0068479E" w:rsidRPr="00AC3314" w:rsidRDefault="00872769" w:rsidP="00872769">
            <w:pPr>
              <w:spacing w:line="360" w:lineRule="auto"/>
              <w:jc w:val="center"/>
              <w:rPr>
                <w:rFonts w:cs="Arial"/>
                <w:b/>
              </w:rPr>
            </w:pPr>
            <w:r>
              <w:rPr>
                <w:rFonts w:cs="Arial"/>
                <w:b/>
              </w:rPr>
              <w:t>9</w:t>
            </w:r>
            <w:r w:rsidR="00966352">
              <w:rPr>
                <w:rFonts w:cs="Arial"/>
                <w:b/>
              </w:rPr>
              <w:t>12</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25C50" w14:textId="1C4DE60E" w:rsidR="0068479E" w:rsidRPr="00AC3314" w:rsidRDefault="0066619E" w:rsidP="00872769">
            <w:pPr>
              <w:spacing w:line="360" w:lineRule="auto"/>
              <w:jc w:val="center"/>
              <w:rPr>
                <w:rFonts w:cs="Arial"/>
                <w:b/>
              </w:rPr>
            </w:pPr>
            <w:r>
              <w:rPr>
                <w:rFonts w:cs="Arial"/>
                <w:b/>
              </w:rPr>
              <w:t>10%</w:t>
            </w:r>
          </w:p>
        </w:tc>
      </w:tr>
      <w:tr w:rsidR="0068479E" w:rsidRPr="00434839" w14:paraId="4A62C9C0"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D9D9D9" w:fill="D9D9D9"/>
            <w:noWrap/>
            <w:vAlign w:val="center"/>
            <w:hideMark/>
          </w:tcPr>
          <w:p w14:paraId="11F135C0" w14:textId="77777777" w:rsidR="0068479E" w:rsidRPr="00434839" w:rsidRDefault="0068479E" w:rsidP="00872769">
            <w:pPr>
              <w:spacing w:line="360" w:lineRule="auto"/>
              <w:rPr>
                <w:rFonts w:cs="Arial"/>
              </w:rPr>
            </w:pPr>
            <w:r w:rsidRPr="00434839">
              <w:rPr>
                <w:rFonts w:cs="Arial"/>
              </w:rPr>
              <w:t>Utilities</w:t>
            </w:r>
          </w:p>
        </w:tc>
        <w:tc>
          <w:tcPr>
            <w:tcW w:w="689" w:type="pct"/>
            <w:tcBorders>
              <w:top w:val="nil"/>
              <w:left w:val="nil"/>
              <w:bottom w:val="single" w:sz="4" w:space="0" w:color="auto"/>
              <w:right w:val="single" w:sz="4" w:space="0" w:color="auto"/>
            </w:tcBorders>
            <w:shd w:val="clear" w:color="D9D9D9" w:fill="D9D9D9"/>
            <w:vAlign w:val="center"/>
          </w:tcPr>
          <w:p w14:paraId="1ECB39D6" w14:textId="5E885242" w:rsidR="0068479E" w:rsidRPr="00434839" w:rsidRDefault="0068479E" w:rsidP="00872769">
            <w:pPr>
              <w:spacing w:line="360" w:lineRule="auto"/>
              <w:jc w:val="center"/>
              <w:rPr>
                <w:rFonts w:cs="Arial"/>
              </w:rPr>
            </w:pPr>
            <w:r>
              <w:rPr>
                <w:rFonts w:cs="Arial"/>
              </w:rPr>
              <w:t xml:space="preserve">152 </w:t>
            </w:r>
            <w:r w:rsidRPr="009F3F4A">
              <w:rPr>
                <w:rFonts w:cs="Arial"/>
                <w:i/>
              </w:rPr>
              <w:t>(1%)</w:t>
            </w:r>
          </w:p>
        </w:tc>
        <w:tc>
          <w:tcPr>
            <w:tcW w:w="688" w:type="pct"/>
            <w:tcBorders>
              <w:top w:val="nil"/>
              <w:left w:val="single" w:sz="4" w:space="0" w:color="auto"/>
              <w:bottom w:val="single" w:sz="4" w:space="0" w:color="auto"/>
              <w:right w:val="single" w:sz="4" w:space="0" w:color="auto"/>
            </w:tcBorders>
            <w:shd w:val="clear" w:color="D9D9D9" w:fill="D9D9D9"/>
            <w:vAlign w:val="center"/>
          </w:tcPr>
          <w:p w14:paraId="1B44F586" w14:textId="64BD1702" w:rsidR="0068479E" w:rsidRPr="00434839" w:rsidRDefault="0068479E" w:rsidP="00872769">
            <w:pPr>
              <w:spacing w:line="360" w:lineRule="auto"/>
              <w:jc w:val="center"/>
              <w:rPr>
                <w:rFonts w:cs="Arial"/>
              </w:rPr>
            </w:pPr>
            <w:r>
              <w:rPr>
                <w:rFonts w:cs="Arial"/>
              </w:rPr>
              <w:t xml:space="preserve">13 </w:t>
            </w:r>
            <w:r w:rsidRPr="00D54D0A">
              <w:rPr>
                <w:rFonts w:cs="Arial"/>
                <w:i/>
              </w:rPr>
              <w:t>(&lt;1%)</w:t>
            </w:r>
          </w:p>
        </w:tc>
        <w:tc>
          <w:tcPr>
            <w:tcW w:w="688" w:type="pct"/>
            <w:tcBorders>
              <w:top w:val="nil"/>
              <w:left w:val="single" w:sz="4" w:space="0" w:color="auto"/>
              <w:bottom w:val="single" w:sz="4" w:space="0" w:color="auto"/>
              <w:right w:val="single" w:sz="4" w:space="0" w:color="auto"/>
            </w:tcBorders>
            <w:shd w:val="clear" w:color="D9D9D9" w:fill="D9D9D9"/>
            <w:vAlign w:val="center"/>
          </w:tcPr>
          <w:p w14:paraId="72F058F7" w14:textId="1552162F" w:rsidR="0068479E" w:rsidRPr="00434839" w:rsidRDefault="0068479E" w:rsidP="00872769">
            <w:pPr>
              <w:spacing w:line="360" w:lineRule="auto"/>
              <w:jc w:val="center"/>
              <w:rPr>
                <w:rFonts w:cs="Arial"/>
              </w:rPr>
            </w:pPr>
            <w:r>
              <w:rPr>
                <w:rFonts w:cs="Arial"/>
              </w:rPr>
              <w:t xml:space="preserve">151 </w:t>
            </w:r>
            <w:r w:rsidRPr="00D54D0A">
              <w:rPr>
                <w:rFonts w:cs="Arial"/>
                <w:i/>
              </w:rPr>
              <w:t>(1%)</w:t>
            </w:r>
          </w:p>
        </w:tc>
        <w:tc>
          <w:tcPr>
            <w:tcW w:w="482" w:type="pct"/>
            <w:tcBorders>
              <w:top w:val="nil"/>
              <w:left w:val="single" w:sz="4" w:space="0" w:color="auto"/>
              <w:bottom w:val="single" w:sz="4" w:space="0" w:color="auto"/>
              <w:right w:val="single" w:sz="4" w:space="0" w:color="auto"/>
            </w:tcBorders>
            <w:shd w:val="clear" w:color="D9D9D9" w:fill="D9D9D9"/>
            <w:noWrap/>
            <w:vAlign w:val="center"/>
            <w:hideMark/>
          </w:tcPr>
          <w:p w14:paraId="6DA7BD85" w14:textId="45840C95" w:rsidR="0068479E" w:rsidRPr="0068479E" w:rsidRDefault="0068479E" w:rsidP="00872769">
            <w:pPr>
              <w:spacing w:line="360" w:lineRule="auto"/>
              <w:jc w:val="center"/>
              <w:rPr>
                <w:rFonts w:cs="Arial"/>
              </w:rPr>
            </w:pPr>
            <w:r w:rsidRPr="0068479E">
              <w:rPr>
                <w:rFonts w:cs="Arial"/>
              </w:rPr>
              <w:t>27</w:t>
            </w:r>
            <w:r w:rsidR="001617C9">
              <w:rPr>
                <w:rFonts w:cs="Arial"/>
              </w:rPr>
              <w:t xml:space="preserve"> </w:t>
            </w:r>
            <w:r w:rsidR="001617C9" w:rsidRPr="001617C9">
              <w:rPr>
                <w:rFonts w:cs="Arial"/>
                <w:i/>
                <w:iCs/>
              </w:rPr>
              <w:t>(&lt;1%)</w:t>
            </w:r>
          </w:p>
        </w:tc>
        <w:tc>
          <w:tcPr>
            <w:tcW w:w="616" w:type="pct"/>
            <w:tcBorders>
              <w:top w:val="nil"/>
              <w:left w:val="nil"/>
              <w:bottom w:val="single" w:sz="4" w:space="0" w:color="auto"/>
              <w:right w:val="single" w:sz="4" w:space="0" w:color="auto"/>
            </w:tcBorders>
            <w:shd w:val="clear" w:color="D9D9D9" w:fill="D9D9D9"/>
            <w:vAlign w:val="center"/>
          </w:tcPr>
          <w:p w14:paraId="44DDAFDE" w14:textId="676868CD" w:rsidR="0068479E" w:rsidRPr="00AC3314" w:rsidRDefault="00872769" w:rsidP="00872769">
            <w:pPr>
              <w:spacing w:line="360" w:lineRule="auto"/>
              <w:jc w:val="center"/>
              <w:rPr>
                <w:rFonts w:cs="Arial"/>
                <w:b/>
              </w:rPr>
            </w:pPr>
            <w:r>
              <w:rPr>
                <w:rFonts w:cs="Arial"/>
                <w:b/>
              </w:rPr>
              <w:t>25</w:t>
            </w:r>
          </w:p>
        </w:tc>
        <w:tc>
          <w:tcPr>
            <w:tcW w:w="616"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571E8F0D" w14:textId="3FD02635" w:rsidR="0068479E" w:rsidRPr="00AC3314" w:rsidRDefault="0066619E" w:rsidP="00872769">
            <w:pPr>
              <w:spacing w:line="360" w:lineRule="auto"/>
              <w:jc w:val="center"/>
              <w:rPr>
                <w:rFonts w:cs="Arial"/>
                <w:b/>
              </w:rPr>
            </w:pPr>
            <w:r>
              <w:rPr>
                <w:rFonts w:cs="Arial"/>
                <w:b/>
              </w:rPr>
              <w:t>&lt;1%</w:t>
            </w:r>
          </w:p>
        </w:tc>
      </w:tr>
      <w:tr w:rsidR="0068479E" w:rsidRPr="00434839" w14:paraId="55780D71"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auto" w:fill="auto"/>
            <w:noWrap/>
            <w:vAlign w:val="center"/>
            <w:hideMark/>
          </w:tcPr>
          <w:p w14:paraId="4AE2B765" w14:textId="77777777" w:rsidR="0068479E" w:rsidRPr="00434839" w:rsidRDefault="0068479E" w:rsidP="00872769">
            <w:pPr>
              <w:spacing w:line="360" w:lineRule="auto"/>
              <w:rPr>
                <w:rFonts w:cs="Arial"/>
              </w:rPr>
            </w:pPr>
            <w:r w:rsidRPr="00434839">
              <w:rPr>
                <w:rFonts w:cs="Arial"/>
              </w:rPr>
              <w:t>Commercial/Office</w:t>
            </w:r>
          </w:p>
        </w:tc>
        <w:tc>
          <w:tcPr>
            <w:tcW w:w="689" w:type="pct"/>
            <w:tcBorders>
              <w:top w:val="nil"/>
              <w:left w:val="nil"/>
              <w:bottom w:val="single" w:sz="4" w:space="0" w:color="auto"/>
              <w:right w:val="single" w:sz="4" w:space="0" w:color="auto"/>
            </w:tcBorders>
            <w:vAlign w:val="center"/>
          </w:tcPr>
          <w:p w14:paraId="5F1029F0" w14:textId="5E3A4CA8" w:rsidR="0068479E" w:rsidRPr="00434839" w:rsidRDefault="0068479E" w:rsidP="00872769">
            <w:pPr>
              <w:spacing w:line="360" w:lineRule="auto"/>
              <w:jc w:val="center"/>
              <w:rPr>
                <w:rFonts w:cs="Arial"/>
              </w:rPr>
            </w:pPr>
            <w:r>
              <w:rPr>
                <w:rFonts w:cs="Arial"/>
              </w:rPr>
              <w:t xml:space="preserve">125 </w:t>
            </w:r>
            <w:r w:rsidRPr="009F3F4A">
              <w:rPr>
                <w:rFonts w:cs="Arial"/>
                <w:i/>
              </w:rPr>
              <w:t>(1%)</w:t>
            </w:r>
          </w:p>
        </w:tc>
        <w:tc>
          <w:tcPr>
            <w:tcW w:w="688" w:type="pct"/>
            <w:tcBorders>
              <w:top w:val="nil"/>
              <w:left w:val="single" w:sz="4" w:space="0" w:color="auto"/>
              <w:bottom w:val="single" w:sz="4" w:space="0" w:color="auto"/>
              <w:right w:val="single" w:sz="4" w:space="0" w:color="auto"/>
            </w:tcBorders>
            <w:vAlign w:val="center"/>
          </w:tcPr>
          <w:p w14:paraId="73C191E5" w14:textId="4528877C" w:rsidR="0068479E" w:rsidRPr="00434839" w:rsidRDefault="0068479E" w:rsidP="00872769">
            <w:pPr>
              <w:spacing w:line="360" w:lineRule="auto"/>
              <w:jc w:val="center"/>
              <w:rPr>
                <w:rFonts w:cs="Arial"/>
              </w:rPr>
            </w:pPr>
            <w:r>
              <w:rPr>
                <w:rFonts w:cs="Arial"/>
              </w:rPr>
              <w:t xml:space="preserve">145 </w:t>
            </w:r>
            <w:r w:rsidRPr="00D54D0A">
              <w:rPr>
                <w:rFonts w:cs="Arial"/>
                <w:i/>
              </w:rPr>
              <w:t>(1%)</w:t>
            </w:r>
          </w:p>
        </w:tc>
        <w:tc>
          <w:tcPr>
            <w:tcW w:w="688" w:type="pct"/>
            <w:tcBorders>
              <w:top w:val="nil"/>
              <w:left w:val="single" w:sz="4" w:space="0" w:color="auto"/>
              <w:bottom w:val="single" w:sz="4" w:space="0" w:color="auto"/>
              <w:right w:val="single" w:sz="4" w:space="0" w:color="auto"/>
            </w:tcBorders>
            <w:vAlign w:val="center"/>
          </w:tcPr>
          <w:p w14:paraId="40CE2DBF" w14:textId="0929BD61" w:rsidR="0068479E" w:rsidRPr="00434839" w:rsidRDefault="0068479E" w:rsidP="00872769">
            <w:pPr>
              <w:spacing w:line="360" w:lineRule="auto"/>
              <w:jc w:val="center"/>
              <w:rPr>
                <w:rFonts w:cs="Arial"/>
              </w:rPr>
            </w:pPr>
            <w:r>
              <w:rPr>
                <w:rFonts w:cs="Arial"/>
              </w:rPr>
              <w:t xml:space="preserve">221 </w:t>
            </w:r>
            <w:r w:rsidRPr="00D54D0A">
              <w:rPr>
                <w:rFonts w:cs="Arial"/>
                <w:i/>
              </w:rPr>
              <w:t>(1%)</w:t>
            </w:r>
          </w:p>
        </w:tc>
        <w:tc>
          <w:tcPr>
            <w:tcW w:w="482" w:type="pct"/>
            <w:tcBorders>
              <w:top w:val="nil"/>
              <w:left w:val="single" w:sz="4" w:space="0" w:color="auto"/>
              <w:bottom w:val="single" w:sz="4" w:space="0" w:color="auto"/>
              <w:right w:val="single" w:sz="4" w:space="0" w:color="auto"/>
            </w:tcBorders>
            <w:shd w:val="clear" w:color="auto" w:fill="auto"/>
            <w:noWrap/>
            <w:vAlign w:val="center"/>
            <w:hideMark/>
          </w:tcPr>
          <w:p w14:paraId="76A28610" w14:textId="7E968DA0" w:rsidR="0068479E" w:rsidRPr="0068479E" w:rsidRDefault="0068479E" w:rsidP="00872769">
            <w:pPr>
              <w:spacing w:line="360" w:lineRule="auto"/>
              <w:jc w:val="center"/>
              <w:rPr>
                <w:rFonts w:cs="Arial"/>
              </w:rPr>
            </w:pPr>
            <w:r w:rsidRPr="0068479E">
              <w:rPr>
                <w:rFonts w:cs="Arial"/>
              </w:rPr>
              <w:t>147</w:t>
            </w:r>
            <w:r w:rsidR="001617C9">
              <w:rPr>
                <w:rFonts w:cs="Arial"/>
              </w:rPr>
              <w:t xml:space="preserve"> </w:t>
            </w:r>
            <w:r w:rsidR="001617C9" w:rsidRPr="001617C9">
              <w:rPr>
                <w:rFonts w:cs="Arial"/>
                <w:i/>
                <w:iCs/>
              </w:rPr>
              <w:t>(1%)</w:t>
            </w:r>
          </w:p>
        </w:tc>
        <w:tc>
          <w:tcPr>
            <w:tcW w:w="616" w:type="pct"/>
            <w:tcBorders>
              <w:top w:val="nil"/>
              <w:left w:val="nil"/>
              <w:bottom w:val="single" w:sz="4" w:space="0" w:color="auto"/>
              <w:right w:val="single" w:sz="4" w:space="0" w:color="auto"/>
            </w:tcBorders>
            <w:vAlign w:val="center"/>
          </w:tcPr>
          <w:p w14:paraId="1EE0EDBE" w14:textId="73BCAFB2" w:rsidR="0068479E" w:rsidRPr="00AC3314" w:rsidRDefault="00872769" w:rsidP="00872769">
            <w:pPr>
              <w:spacing w:line="360" w:lineRule="auto"/>
              <w:jc w:val="center"/>
              <w:rPr>
                <w:rFonts w:cs="Arial"/>
                <w:b/>
              </w:rPr>
            </w:pPr>
            <w:r>
              <w:rPr>
                <w:rFonts w:cs="Arial"/>
                <w:b/>
              </w:rPr>
              <w:t>1</w:t>
            </w:r>
            <w:r w:rsidR="00966352">
              <w:rPr>
                <w:rFonts w:cs="Arial"/>
                <w:b/>
              </w:rPr>
              <w:t>40</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FE14FD" w14:textId="2578AF68" w:rsidR="0068479E" w:rsidRPr="00AC3314" w:rsidRDefault="00872769" w:rsidP="00872769">
            <w:pPr>
              <w:spacing w:line="360" w:lineRule="auto"/>
              <w:jc w:val="center"/>
              <w:rPr>
                <w:rFonts w:cs="Arial"/>
                <w:b/>
              </w:rPr>
            </w:pPr>
            <w:r>
              <w:rPr>
                <w:rFonts w:cs="Arial"/>
                <w:b/>
              </w:rPr>
              <w:t>2%</w:t>
            </w:r>
          </w:p>
        </w:tc>
      </w:tr>
      <w:tr w:rsidR="0068479E" w:rsidRPr="00434839" w14:paraId="0233B25E"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D9D9D9" w:fill="D9D9D9"/>
            <w:noWrap/>
            <w:vAlign w:val="center"/>
            <w:hideMark/>
          </w:tcPr>
          <w:p w14:paraId="79A89897" w14:textId="77777777" w:rsidR="0068479E" w:rsidRPr="00434839" w:rsidRDefault="0068479E" w:rsidP="00872769">
            <w:pPr>
              <w:spacing w:line="360" w:lineRule="auto"/>
              <w:rPr>
                <w:rFonts w:cs="Arial"/>
              </w:rPr>
            </w:pPr>
            <w:r w:rsidRPr="00434839">
              <w:rPr>
                <w:rFonts w:cs="Arial"/>
              </w:rPr>
              <w:t>Institutional</w:t>
            </w:r>
          </w:p>
        </w:tc>
        <w:tc>
          <w:tcPr>
            <w:tcW w:w="689" w:type="pct"/>
            <w:tcBorders>
              <w:top w:val="nil"/>
              <w:left w:val="nil"/>
              <w:bottom w:val="single" w:sz="4" w:space="0" w:color="auto"/>
              <w:right w:val="single" w:sz="4" w:space="0" w:color="auto"/>
            </w:tcBorders>
            <w:shd w:val="clear" w:color="D9D9D9" w:fill="D9D9D9"/>
            <w:vAlign w:val="center"/>
          </w:tcPr>
          <w:p w14:paraId="65296C2D" w14:textId="7D9BB154" w:rsidR="0068479E" w:rsidRPr="00434839" w:rsidRDefault="0068479E" w:rsidP="00872769">
            <w:pPr>
              <w:spacing w:line="360" w:lineRule="auto"/>
              <w:jc w:val="center"/>
              <w:rPr>
                <w:rFonts w:cs="Arial"/>
              </w:rPr>
            </w:pPr>
            <w:r>
              <w:rPr>
                <w:rFonts w:cs="Arial"/>
              </w:rPr>
              <w:t xml:space="preserve">16 </w:t>
            </w:r>
            <w:r w:rsidRPr="009F3F4A">
              <w:rPr>
                <w:rFonts w:cs="Arial"/>
                <w:i/>
              </w:rPr>
              <w:t>(&lt;1%)</w:t>
            </w:r>
          </w:p>
        </w:tc>
        <w:tc>
          <w:tcPr>
            <w:tcW w:w="688" w:type="pct"/>
            <w:tcBorders>
              <w:top w:val="nil"/>
              <w:left w:val="single" w:sz="4" w:space="0" w:color="auto"/>
              <w:bottom w:val="single" w:sz="4" w:space="0" w:color="auto"/>
              <w:right w:val="single" w:sz="4" w:space="0" w:color="auto"/>
            </w:tcBorders>
            <w:shd w:val="clear" w:color="D9D9D9" w:fill="D9D9D9"/>
            <w:vAlign w:val="center"/>
          </w:tcPr>
          <w:p w14:paraId="7968F0E2" w14:textId="3EE27F22" w:rsidR="0068479E" w:rsidRPr="00434839" w:rsidRDefault="0068479E" w:rsidP="00872769">
            <w:pPr>
              <w:spacing w:line="360" w:lineRule="auto"/>
              <w:jc w:val="center"/>
              <w:rPr>
                <w:rFonts w:cs="Arial"/>
              </w:rPr>
            </w:pPr>
            <w:r>
              <w:rPr>
                <w:rFonts w:cs="Arial"/>
              </w:rPr>
              <w:t xml:space="preserve">33 </w:t>
            </w:r>
            <w:r w:rsidRPr="00D54D0A">
              <w:rPr>
                <w:rFonts w:cs="Arial"/>
                <w:i/>
              </w:rPr>
              <w:t>(&lt;1%)</w:t>
            </w:r>
          </w:p>
        </w:tc>
        <w:tc>
          <w:tcPr>
            <w:tcW w:w="688" w:type="pct"/>
            <w:tcBorders>
              <w:top w:val="nil"/>
              <w:left w:val="single" w:sz="4" w:space="0" w:color="auto"/>
              <w:bottom w:val="single" w:sz="4" w:space="0" w:color="auto"/>
              <w:right w:val="single" w:sz="4" w:space="0" w:color="auto"/>
            </w:tcBorders>
            <w:shd w:val="clear" w:color="D9D9D9" w:fill="D9D9D9"/>
            <w:vAlign w:val="center"/>
          </w:tcPr>
          <w:p w14:paraId="4C7BF526" w14:textId="2C80107B" w:rsidR="0068479E" w:rsidRPr="00434839" w:rsidRDefault="0068479E" w:rsidP="00872769">
            <w:pPr>
              <w:spacing w:line="360" w:lineRule="auto"/>
              <w:jc w:val="center"/>
              <w:rPr>
                <w:rFonts w:cs="Arial"/>
              </w:rPr>
            </w:pPr>
            <w:r>
              <w:rPr>
                <w:rFonts w:cs="Arial"/>
              </w:rPr>
              <w:t xml:space="preserve">44 </w:t>
            </w:r>
            <w:r>
              <w:rPr>
                <w:rFonts w:cs="Arial"/>
                <w:i/>
              </w:rPr>
              <w:t>(&lt;</w:t>
            </w:r>
            <w:r w:rsidRPr="00D54D0A">
              <w:rPr>
                <w:rFonts w:cs="Arial"/>
                <w:i/>
              </w:rPr>
              <w:t>1%)</w:t>
            </w:r>
          </w:p>
        </w:tc>
        <w:tc>
          <w:tcPr>
            <w:tcW w:w="482" w:type="pct"/>
            <w:tcBorders>
              <w:top w:val="nil"/>
              <w:left w:val="single" w:sz="4" w:space="0" w:color="auto"/>
              <w:bottom w:val="single" w:sz="4" w:space="0" w:color="auto"/>
              <w:right w:val="single" w:sz="4" w:space="0" w:color="auto"/>
            </w:tcBorders>
            <w:shd w:val="clear" w:color="D9D9D9" w:fill="D9D9D9"/>
            <w:noWrap/>
            <w:vAlign w:val="center"/>
            <w:hideMark/>
          </w:tcPr>
          <w:p w14:paraId="53F2D250" w14:textId="2EF8319C" w:rsidR="0068479E" w:rsidRPr="0068479E" w:rsidRDefault="0068479E" w:rsidP="00872769">
            <w:pPr>
              <w:spacing w:line="360" w:lineRule="auto"/>
              <w:jc w:val="center"/>
              <w:rPr>
                <w:rFonts w:cs="Arial"/>
              </w:rPr>
            </w:pPr>
            <w:r w:rsidRPr="0068479E">
              <w:rPr>
                <w:rFonts w:cs="Arial"/>
              </w:rPr>
              <w:t>45</w:t>
            </w:r>
            <w:r w:rsidR="001617C9">
              <w:rPr>
                <w:rFonts w:cs="Arial"/>
              </w:rPr>
              <w:t xml:space="preserve"> </w:t>
            </w:r>
            <w:r w:rsidR="001617C9" w:rsidRPr="001617C9">
              <w:rPr>
                <w:rFonts w:cs="Arial"/>
                <w:i/>
                <w:iCs/>
              </w:rPr>
              <w:t>(&lt;1%)</w:t>
            </w:r>
          </w:p>
        </w:tc>
        <w:tc>
          <w:tcPr>
            <w:tcW w:w="616" w:type="pct"/>
            <w:tcBorders>
              <w:top w:val="nil"/>
              <w:left w:val="nil"/>
              <w:bottom w:val="single" w:sz="4" w:space="0" w:color="auto"/>
              <w:right w:val="single" w:sz="4" w:space="0" w:color="auto"/>
            </w:tcBorders>
            <w:shd w:val="clear" w:color="D9D9D9" w:fill="D9D9D9"/>
            <w:vAlign w:val="center"/>
          </w:tcPr>
          <w:p w14:paraId="3801BC39" w14:textId="5ECA8D98" w:rsidR="0068479E" w:rsidRPr="00AC3314" w:rsidRDefault="00872769" w:rsidP="00872769">
            <w:pPr>
              <w:spacing w:line="360" w:lineRule="auto"/>
              <w:jc w:val="center"/>
              <w:rPr>
                <w:rFonts w:cs="Arial"/>
                <w:b/>
              </w:rPr>
            </w:pPr>
            <w:r>
              <w:rPr>
                <w:rFonts w:cs="Arial"/>
                <w:b/>
              </w:rPr>
              <w:t>31</w:t>
            </w:r>
          </w:p>
        </w:tc>
        <w:tc>
          <w:tcPr>
            <w:tcW w:w="616"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257B31D6" w14:textId="73D3C4AA" w:rsidR="0068479E" w:rsidRPr="00AC3314" w:rsidRDefault="00872769" w:rsidP="00872769">
            <w:pPr>
              <w:spacing w:line="360" w:lineRule="auto"/>
              <w:jc w:val="center"/>
              <w:rPr>
                <w:rFonts w:cs="Arial"/>
                <w:b/>
              </w:rPr>
            </w:pPr>
            <w:r>
              <w:rPr>
                <w:rFonts w:cs="Arial"/>
                <w:b/>
              </w:rPr>
              <w:t>&lt;1%</w:t>
            </w:r>
          </w:p>
        </w:tc>
      </w:tr>
      <w:tr w:rsidR="0068479E" w:rsidRPr="00434839" w14:paraId="6E3E9803"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D9D9D9" w:fill="FFFFFF"/>
            <w:noWrap/>
            <w:vAlign w:val="center"/>
            <w:hideMark/>
          </w:tcPr>
          <w:p w14:paraId="144E688A" w14:textId="77777777" w:rsidR="0068479E" w:rsidRPr="00434839" w:rsidRDefault="0068479E" w:rsidP="00872769">
            <w:pPr>
              <w:spacing w:line="360" w:lineRule="auto"/>
              <w:rPr>
                <w:rFonts w:cs="Arial"/>
              </w:rPr>
            </w:pPr>
            <w:r w:rsidRPr="00434839">
              <w:rPr>
                <w:rFonts w:cs="Arial"/>
              </w:rPr>
              <w:t>Open Space/Recreational</w:t>
            </w:r>
          </w:p>
        </w:tc>
        <w:tc>
          <w:tcPr>
            <w:tcW w:w="689" w:type="pct"/>
            <w:tcBorders>
              <w:top w:val="nil"/>
              <w:left w:val="nil"/>
              <w:bottom w:val="single" w:sz="4" w:space="0" w:color="auto"/>
              <w:right w:val="single" w:sz="4" w:space="0" w:color="auto"/>
            </w:tcBorders>
            <w:shd w:val="clear" w:color="D9D9D9" w:fill="FFFFFF"/>
            <w:vAlign w:val="center"/>
          </w:tcPr>
          <w:p w14:paraId="73DB1AE1" w14:textId="1F7AC1BC" w:rsidR="0068479E" w:rsidRPr="00434839" w:rsidRDefault="0068479E" w:rsidP="00872769">
            <w:pPr>
              <w:spacing w:line="360" w:lineRule="auto"/>
              <w:jc w:val="center"/>
              <w:rPr>
                <w:rFonts w:cs="Arial"/>
              </w:rPr>
            </w:pPr>
            <w:r>
              <w:rPr>
                <w:rFonts w:cs="Arial"/>
              </w:rPr>
              <w:t>n/a</w:t>
            </w:r>
          </w:p>
        </w:tc>
        <w:tc>
          <w:tcPr>
            <w:tcW w:w="688" w:type="pct"/>
            <w:tcBorders>
              <w:top w:val="nil"/>
              <w:left w:val="single" w:sz="4" w:space="0" w:color="auto"/>
              <w:bottom w:val="single" w:sz="4" w:space="0" w:color="auto"/>
              <w:right w:val="single" w:sz="4" w:space="0" w:color="auto"/>
            </w:tcBorders>
            <w:shd w:val="clear" w:color="D9D9D9" w:fill="FFFFFF"/>
            <w:vAlign w:val="center"/>
          </w:tcPr>
          <w:p w14:paraId="4C48BC6D" w14:textId="12340216" w:rsidR="0068479E" w:rsidRPr="00434839" w:rsidRDefault="0068479E" w:rsidP="00872769">
            <w:pPr>
              <w:spacing w:line="360" w:lineRule="auto"/>
              <w:jc w:val="center"/>
              <w:rPr>
                <w:rFonts w:cs="Arial"/>
              </w:rPr>
            </w:pPr>
            <w:r>
              <w:rPr>
                <w:rFonts w:cs="Arial"/>
              </w:rPr>
              <w:t xml:space="preserve">1,702 </w:t>
            </w:r>
            <w:r w:rsidRPr="00D54D0A">
              <w:rPr>
                <w:rFonts w:cs="Arial"/>
                <w:i/>
              </w:rPr>
              <w:t>(10%)</w:t>
            </w:r>
          </w:p>
        </w:tc>
        <w:tc>
          <w:tcPr>
            <w:tcW w:w="688" w:type="pct"/>
            <w:tcBorders>
              <w:top w:val="nil"/>
              <w:left w:val="single" w:sz="4" w:space="0" w:color="auto"/>
              <w:bottom w:val="single" w:sz="4" w:space="0" w:color="auto"/>
              <w:right w:val="single" w:sz="4" w:space="0" w:color="auto"/>
            </w:tcBorders>
            <w:shd w:val="clear" w:color="D9D9D9" w:fill="FFFFFF"/>
            <w:vAlign w:val="center"/>
          </w:tcPr>
          <w:p w14:paraId="0D8D498E" w14:textId="0679B5AE" w:rsidR="0068479E" w:rsidRPr="00434839" w:rsidRDefault="0068479E" w:rsidP="00872769">
            <w:pPr>
              <w:spacing w:line="360" w:lineRule="auto"/>
              <w:jc w:val="center"/>
              <w:rPr>
                <w:rFonts w:cs="Arial"/>
              </w:rPr>
            </w:pPr>
            <w:r>
              <w:rPr>
                <w:rFonts w:cs="Arial"/>
              </w:rPr>
              <w:t xml:space="preserve">2,737 </w:t>
            </w:r>
            <w:r w:rsidRPr="00D54D0A">
              <w:rPr>
                <w:rFonts w:cs="Arial"/>
                <w:i/>
              </w:rPr>
              <w:t>(17%)</w:t>
            </w:r>
          </w:p>
        </w:tc>
        <w:tc>
          <w:tcPr>
            <w:tcW w:w="482" w:type="pct"/>
            <w:tcBorders>
              <w:top w:val="nil"/>
              <w:left w:val="single" w:sz="4" w:space="0" w:color="auto"/>
              <w:bottom w:val="single" w:sz="4" w:space="0" w:color="auto"/>
              <w:right w:val="single" w:sz="4" w:space="0" w:color="auto"/>
            </w:tcBorders>
            <w:shd w:val="clear" w:color="D9D9D9" w:fill="FFFFFF"/>
            <w:noWrap/>
            <w:vAlign w:val="center"/>
            <w:hideMark/>
          </w:tcPr>
          <w:p w14:paraId="1F0D25F1" w14:textId="06C11DBC" w:rsidR="0068479E" w:rsidRPr="0068479E" w:rsidRDefault="0068479E" w:rsidP="00872769">
            <w:pPr>
              <w:spacing w:line="360" w:lineRule="auto"/>
              <w:jc w:val="center"/>
              <w:rPr>
                <w:rFonts w:cs="Arial"/>
              </w:rPr>
            </w:pPr>
            <w:r w:rsidRPr="0068479E">
              <w:rPr>
                <w:rFonts w:cs="Arial"/>
              </w:rPr>
              <w:t>3,725</w:t>
            </w:r>
            <w:r w:rsidR="001617C9">
              <w:rPr>
                <w:rFonts w:cs="Arial"/>
              </w:rPr>
              <w:t xml:space="preserve"> </w:t>
            </w:r>
            <w:r w:rsidR="001617C9" w:rsidRPr="001617C9">
              <w:rPr>
                <w:rFonts w:cs="Arial"/>
                <w:i/>
                <w:iCs/>
              </w:rPr>
              <w:t>(36%)</w:t>
            </w:r>
          </w:p>
        </w:tc>
        <w:tc>
          <w:tcPr>
            <w:tcW w:w="616" w:type="pct"/>
            <w:tcBorders>
              <w:top w:val="nil"/>
              <w:left w:val="nil"/>
              <w:bottom w:val="single" w:sz="4" w:space="0" w:color="auto"/>
              <w:right w:val="single" w:sz="4" w:space="0" w:color="auto"/>
            </w:tcBorders>
            <w:vAlign w:val="center"/>
          </w:tcPr>
          <w:p w14:paraId="218657F3" w14:textId="28AD3501" w:rsidR="0068479E" w:rsidRPr="00AC3314" w:rsidRDefault="00872769" w:rsidP="00872769">
            <w:pPr>
              <w:spacing w:line="360" w:lineRule="auto"/>
              <w:jc w:val="center"/>
              <w:rPr>
                <w:rFonts w:cs="Arial"/>
                <w:b/>
              </w:rPr>
            </w:pPr>
            <w:r>
              <w:rPr>
                <w:rFonts w:cs="Arial"/>
                <w:b/>
              </w:rPr>
              <w:t>3,</w:t>
            </w:r>
            <w:r w:rsidR="00966352">
              <w:rPr>
                <w:rFonts w:cs="Arial"/>
                <w:b/>
              </w:rPr>
              <w:t>468</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554AF" w14:textId="17D72C3A" w:rsidR="0068479E" w:rsidRPr="00AC3314" w:rsidRDefault="00872769" w:rsidP="00872769">
            <w:pPr>
              <w:spacing w:line="360" w:lineRule="auto"/>
              <w:jc w:val="center"/>
              <w:rPr>
                <w:rFonts w:cs="Arial"/>
                <w:b/>
              </w:rPr>
            </w:pPr>
            <w:r>
              <w:rPr>
                <w:rFonts w:cs="Arial"/>
                <w:b/>
              </w:rPr>
              <w:t>3%</w:t>
            </w:r>
          </w:p>
        </w:tc>
      </w:tr>
      <w:tr w:rsidR="0068479E" w:rsidRPr="00434839" w14:paraId="743000D7"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D9D9D9" w:fill="D9D9D9"/>
            <w:noWrap/>
            <w:vAlign w:val="center"/>
            <w:hideMark/>
          </w:tcPr>
          <w:p w14:paraId="725A8E24" w14:textId="77777777" w:rsidR="0068479E" w:rsidRPr="00434839" w:rsidRDefault="0068479E" w:rsidP="00872769">
            <w:pPr>
              <w:spacing w:line="360" w:lineRule="auto"/>
              <w:rPr>
                <w:rFonts w:cs="Arial"/>
              </w:rPr>
            </w:pPr>
            <w:r w:rsidRPr="00434839">
              <w:rPr>
                <w:rFonts w:cs="Arial"/>
              </w:rPr>
              <w:t>Woodlands</w:t>
            </w:r>
          </w:p>
        </w:tc>
        <w:tc>
          <w:tcPr>
            <w:tcW w:w="689" w:type="pct"/>
            <w:tcBorders>
              <w:top w:val="nil"/>
              <w:left w:val="nil"/>
              <w:bottom w:val="single" w:sz="4" w:space="0" w:color="auto"/>
              <w:right w:val="single" w:sz="4" w:space="0" w:color="auto"/>
            </w:tcBorders>
            <w:shd w:val="clear" w:color="D9D9D9" w:fill="D9D9D9"/>
            <w:vAlign w:val="center"/>
          </w:tcPr>
          <w:p w14:paraId="053D1180" w14:textId="7963AC39" w:rsidR="0068479E" w:rsidRPr="00434839" w:rsidRDefault="0068479E" w:rsidP="00872769">
            <w:pPr>
              <w:spacing w:line="360" w:lineRule="auto"/>
              <w:jc w:val="center"/>
              <w:rPr>
                <w:rFonts w:cs="Arial"/>
              </w:rPr>
            </w:pPr>
            <w:r>
              <w:rPr>
                <w:rFonts w:cs="Arial"/>
              </w:rPr>
              <w:t>n/a</w:t>
            </w:r>
          </w:p>
        </w:tc>
        <w:tc>
          <w:tcPr>
            <w:tcW w:w="688" w:type="pct"/>
            <w:tcBorders>
              <w:top w:val="nil"/>
              <w:left w:val="single" w:sz="4" w:space="0" w:color="auto"/>
              <w:bottom w:val="single" w:sz="4" w:space="0" w:color="auto"/>
              <w:right w:val="single" w:sz="4" w:space="0" w:color="auto"/>
            </w:tcBorders>
            <w:shd w:val="clear" w:color="D9D9D9" w:fill="D9D9D9"/>
            <w:vAlign w:val="center"/>
          </w:tcPr>
          <w:p w14:paraId="2500F037" w14:textId="7040CB73" w:rsidR="0068479E" w:rsidRPr="00434839" w:rsidRDefault="0068479E" w:rsidP="00872769">
            <w:pPr>
              <w:spacing w:line="360" w:lineRule="auto"/>
              <w:jc w:val="center"/>
              <w:rPr>
                <w:rFonts w:cs="Arial"/>
              </w:rPr>
            </w:pPr>
            <w:r>
              <w:rPr>
                <w:rFonts w:cs="Arial"/>
              </w:rPr>
              <w:t xml:space="preserve">491 </w:t>
            </w:r>
            <w:r w:rsidRPr="00D54D0A">
              <w:rPr>
                <w:rFonts w:cs="Arial"/>
                <w:i/>
              </w:rPr>
              <w:t>(3%)</w:t>
            </w:r>
          </w:p>
        </w:tc>
        <w:tc>
          <w:tcPr>
            <w:tcW w:w="688" w:type="pct"/>
            <w:tcBorders>
              <w:top w:val="nil"/>
              <w:left w:val="single" w:sz="4" w:space="0" w:color="auto"/>
              <w:bottom w:val="single" w:sz="4" w:space="0" w:color="auto"/>
              <w:right w:val="single" w:sz="4" w:space="0" w:color="auto"/>
            </w:tcBorders>
            <w:shd w:val="clear" w:color="D9D9D9" w:fill="D9D9D9"/>
            <w:vAlign w:val="center"/>
          </w:tcPr>
          <w:p w14:paraId="6EEF2FC7" w14:textId="063B8106" w:rsidR="0068479E" w:rsidRPr="00434839" w:rsidRDefault="0068479E" w:rsidP="00872769">
            <w:pPr>
              <w:spacing w:line="360" w:lineRule="auto"/>
              <w:jc w:val="center"/>
              <w:rPr>
                <w:rFonts w:cs="Arial"/>
              </w:rPr>
            </w:pPr>
            <w:r>
              <w:rPr>
                <w:rFonts w:cs="Arial"/>
              </w:rPr>
              <w:t xml:space="preserve">444 </w:t>
            </w:r>
            <w:r w:rsidRPr="00D54D0A">
              <w:rPr>
                <w:rFonts w:cs="Arial"/>
                <w:i/>
              </w:rPr>
              <w:t>(3%)</w:t>
            </w:r>
          </w:p>
        </w:tc>
        <w:tc>
          <w:tcPr>
            <w:tcW w:w="482" w:type="pct"/>
            <w:tcBorders>
              <w:top w:val="nil"/>
              <w:left w:val="single" w:sz="4" w:space="0" w:color="auto"/>
              <w:bottom w:val="single" w:sz="4" w:space="0" w:color="auto"/>
              <w:right w:val="single" w:sz="4" w:space="0" w:color="auto"/>
            </w:tcBorders>
            <w:shd w:val="clear" w:color="D9D9D9" w:fill="D9D9D9"/>
            <w:noWrap/>
            <w:vAlign w:val="center"/>
            <w:hideMark/>
          </w:tcPr>
          <w:p w14:paraId="170C0061" w14:textId="42D73C8F" w:rsidR="0068479E" w:rsidRPr="0068479E" w:rsidRDefault="0068479E" w:rsidP="00872769">
            <w:pPr>
              <w:spacing w:line="360" w:lineRule="auto"/>
              <w:jc w:val="center"/>
              <w:rPr>
                <w:rFonts w:cs="Arial"/>
              </w:rPr>
            </w:pPr>
            <w:r w:rsidRPr="0068479E">
              <w:rPr>
                <w:rFonts w:cs="Arial"/>
              </w:rPr>
              <w:t>415</w:t>
            </w:r>
            <w:r w:rsidR="001617C9">
              <w:rPr>
                <w:rFonts w:cs="Arial"/>
              </w:rPr>
              <w:t xml:space="preserve"> </w:t>
            </w:r>
            <w:r w:rsidR="001617C9" w:rsidRPr="001617C9">
              <w:rPr>
                <w:rFonts w:cs="Arial"/>
                <w:i/>
                <w:iCs/>
              </w:rPr>
              <w:t>(4%)</w:t>
            </w:r>
          </w:p>
        </w:tc>
        <w:tc>
          <w:tcPr>
            <w:tcW w:w="616" w:type="pct"/>
            <w:tcBorders>
              <w:top w:val="nil"/>
              <w:left w:val="nil"/>
              <w:bottom w:val="single" w:sz="4" w:space="0" w:color="auto"/>
              <w:right w:val="single" w:sz="4" w:space="0" w:color="auto"/>
            </w:tcBorders>
            <w:shd w:val="clear" w:color="D9D9D9" w:fill="D9D9D9"/>
            <w:vAlign w:val="center"/>
          </w:tcPr>
          <w:p w14:paraId="3465A359" w14:textId="34C85DC6" w:rsidR="0068479E" w:rsidRPr="00AC3314" w:rsidRDefault="00872769" w:rsidP="00872769">
            <w:pPr>
              <w:spacing w:line="360" w:lineRule="auto"/>
              <w:jc w:val="center"/>
              <w:rPr>
                <w:rFonts w:cs="Arial"/>
                <w:b/>
              </w:rPr>
            </w:pPr>
            <w:r>
              <w:rPr>
                <w:rFonts w:cs="Arial"/>
                <w:b/>
              </w:rPr>
              <w:t>36</w:t>
            </w:r>
            <w:r w:rsidR="00966352">
              <w:rPr>
                <w:rFonts w:cs="Arial"/>
                <w:b/>
              </w:rPr>
              <w:t>7</w:t>
            </w:r>
          </w:p>
        </w:tc>
        <w:tc>
          <w:tcPr>
            <w:tcW w:w="616" w:type="pct"/>
            <w:tcBorders>
              <w:top w:val="single" w:sz="4" w:space="0" w:color="auto"/>
              <w:left w:val="single" w:sz="4" w:space="0" w:color="auto"/>
              <w:bottom w:val="single" w:sz="4" w:space="0" w:color="auto"/>
              <w:right w:val="single" w:sz="4" w:space="0" w:color="auto"/>
            </w:tcBorders>
            <w:shd w:val="clear" w:color="D9D9D9" w:fill="D9D9D9"/>
            <w:noWrap/>
            <w:vAlign w:val="center"/>
            <w:hideMark/>
          </w:tcPr>
          <w:p w14:paraId="4277421C" w14:textId="24C9EF80" w:rsidR="0068479E" w:rsidRPr="00AC3314" w:rsidRDefault="00872769" w:rsidP="00872769">
            <w:pPr>
              <w:spacing w:line="360" w:lineRule="auto"/>
              <w:jc w:val="center"/>
              <w:rPr>
                <w:rFonts w:cs="Arial"/>
                <w:b/>
              </w:rPr>
            </w:pPr>
            <w:r>
              <w:rPr>
                <w:rFonts w:cs="Arial"/>
                <w:b/>
              </w:rPr>
              <w:t>4%</w:t>
            </w:r>
          </w:p>
        </w:tc>
      </w:tr>
      <w:tr w:rsidR="0068479E" w:rsidRPr="00434839" w14:paraId="7CC3A972"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D9D9D9" w:fill="FFFFFF"/>
            <w:noWrap/>
            <w:vAlign w:val="center"/>
            <w:hideMark/>
          </w:tcPr>
          <w:p w14:paraId="709D1BAF" w14:textId="77777777" w:rsidR="0068479E" w:rsidRPr="00434839" w:rsidRDefault="0068479E" w:rsidP="00872769">
            <w:pPr>
              <w:spacing w:line="360" w:lineRule="auto"/>
              <w:rPr>
                <w:rFonts w:cs="Arial"/>
              </w:rPr>
            </w:pPr>
            <w:r w:rsidRPr="00434839">
              <w:rPr>
                <w:rFonts w:cs="Arial"/>
              </w:rPr>
              <w:t>Vacant</w:t>
            </w:r>
          </w:p>
        </w:tc>
        <w:tc>
          <w:tcPr>
            <w:tcW w:w="689" w:type="pct"/>
            <w:tcBorders>
              <w:top w:val="nil"/>
              <w:left w:val="nil"/>
              <w:bottom w:val="single" w:sz="4" w:space="0" w:color="auto"/>
              <w:right w:val="single" w:sz="4" w:space="0" w:color="auto"/>
            </w:tcBorders>
            <w:shd w:val="clear" w:color="D9D9D9" w:fill="FFFFFF"/>
            <w:vAlign w:val="center"/>
          </w:tcPr>
          <w:p w14:paraId="14EE2480" w14:textId="5F3955B6" w:rsidR="0068479E" w:rsidRPr="00434839" w:rsidRDefault="0068479E" w:rsidP="00872769">
            <w:pPr>
              <w:spacing w:line="360" w:lineRule="auto"/>
              <w:jc w:val="center"/>
              <w:rPr>
                <w:rFonts w:cs="Arial"/>
              </w:rPr>
            </w:pPr>
            <w:r>
              <w:rPr>
                <w:rFonts w:cs="Arial"/>
              </w:rPr>
              <w:t>n/a</w:t>
            </w:r>
          </w:p>
        </w:tc>
        <w:tc>
          <w:tcPr>
            <w:tcW w:w="688" w:type="pct"/>
            <w:tcBorders>
              <w:top w:val="nil"/>
              <w:left w:val="single" w:sz="4" w:space="0" w:color="auto"/>
              <w:bottom w:val="single" w:sz="4" w:space="0" w:color="auto"/>
              <w:right w:val="single" w:sz="4" w:space="0" w:color="auto"/>
            </w:tcBorders>
            <w:shd w:val="clear" w:color="D9D9D9" w:fill="FFFFFF"/>
            <w:vAlign w:val="center"/>
          </w:tcPr>
          <w:p w14:paraId="60578A0A" w14:textId="00C9E33B" w:rsidR="0068479E" w:rsidRPr="00434839" w:rsidRDefault="0068479E" w:rsidP="00872769">
            <w:pPr>
              <w:spacing w:line="360" w:lineRule="auto"/>
              <w:jc w:val="center"/>
              <w:rPr>
                <w:rFonts w:cs="Arial"/>
              </w:rPr>
            </w:pPr>
            <w:r>
              <w:rPr>
                <w:rFonts w:cs="Arial"/>
              </w:rPr>
              <w:t xml:space="preserve">180 </w:t>
            </w:r>
            <w:r w:rsidRPr="00D54D0A">
              <w:rPr>
                <w:rFonts w:cs="Arial"/>
                <w:i/>
              </w:rPr>
              <w:t>(1%)</w:t>
            </w:r>
          </w:p>
        </w:tc>
        <w:tc>
          <w:tcPr>
            <w:tcW w:w="688" w:type="pct"/>
            <w:tcBorders>
              <w:top w:val="nil"/>
              <w:left w:val="single" w:sz="4" w:space="0" w:color="auto"/>
              <w:bottom w:val="single" w:sz="4" w:space="0" w:color="auto"/>
              <w:right w:val="single" w:sz="4" w:space="0" w:color="auto"/>
            </w:tcBorders>
            <w:shd w:val="clear" w:color="D9D9D9" w:fill="FFFFFF"/>
            <w:vAlign w:val="center"/>
          </w:tcPr>
          <w:p w14:paraId="1567788D" w14:textId="33D1681F" w:rsidR="0068479E" w:rsidRPr="00434839" w:rsidRDefault="0068479E" w:rsidP="00872769">
            <w:pPr>
              <w:spacing w:line="360" w:lineRule="auto"/>
              <w:jc w:val="center"/>
              <w:rPr>
                <w:rFonts w:cs="Arial"/>
              </w:rPr>
            </w:pPr>
            <w:r>
              <w:rPr>
                <w:rFonts w:cs="Arial"/>
              </w:rPr>
              <w:t xml:space="preserve">152 </w:t>
            </w:r>
            <w:r w:rsidRPr="00D54D0A">
              <w:rPr>
                <w:rFonts w:cs="Arial"/>
                <w:i/>
              </w:rPr>
              <w:t>(1%)</w:t>
            </w:r>
          </w:p>
        </w:tc>
        <w:tc>
          <w:tcPr>
            <w:tcW w:w="482" w:type="pct"/>
            <w:tcBorders>
              <w:top w:val="nil"/>
              <w:left w:val="single" w:sz="4" w:space="0" w:color="auto"/>
              <w:bottom w:val="single" w:sz="4" w:space="0" w:color="auto"/>
              <w:right w:val="single" w:sz="4" w:space="0" w:color="auto"/>
            </w:tcBorders>
            <w:shd w:val="clear" w:color="D9D9D9" w:fill="FFFFFF"/>
            <w:noWrap/>
            <w:vAlign w:val="center"/>
            <w:hideMark/>
          </w:tcPr>
          <w:p w14:paraId="563BF1D9" w14:textId="2F477B75" w:rsidR="0068479E" w:rsidRPr="0068479E" w:rsidRDefault="0068479E" w:rsidP="00872769">
            <w:pPr>
              <w:spacing w:line="360" w:lineRule="auto"/>
              <w:jc w:val="center"/>
              <w:rPr>
                <w:rFonts w:cs="Arial"/>
              </w:rPr>
            </w:pPr>
            <w:r w:rsidRPr="0068479E">
              <w:rPr>
                <w:rFonts w:cs="Arial"/>
              </w:rPr>
              <w:t>209</w:t>
            </w:r>
            <w:r w:rsidR="001617C9">
              <w:rPr>
                <w:rFonts w:cs="Arial"/>
              </w:rPr>
              <w:t xml:space="preserve"> </w:t>
            </w:r>
            <w:r w:rsidR="001617C9" w:rsidRPr="001617C9">
              <w:rPr>
                <w:rFonts w:cs="Arial"/>
                <w:i/>
                <w:iCs/>
              </w:rPr>
              <w:t>(2%)</w:t>
            </w:r>
          </w:p>
        </w:tc>
        <w:tc>
          <w:tcPr>
            <w:tcW w:w="616" w:type="pct"/>
            <w:tcBorders>
              <w:top w:val="nil"/>
              <w:left w:val="nil"/>
              <w:bottom w:val="single" w:sz="4" w:space="0" w:color="auto"/>
              <w:right w:val="single" w:sz="4" w:space="0" w:color="auto"/>
            </w:tcBorders>
            <w:vAlign w:val="center"/>
          </w:tcPr>
          <w:p w14:paraId="2164CE73" w14:textId="05C25152" w:rsidR="0068479E" w:rsidRPr="00AC3314" w:rsidRDefault="00966352" w:rsidP="00872769">
            <w:pPr>
              <w:spacing w:line="360" w:lineRule="auto"/>
              <w:jc w:val="center"/>
              <w:rPr>
                <w:rFonts w:cs="Arial"/>
                <w:b/>
              </w:rPr>
            </w:pPr>
            <w:r>
              <w:rPr>
                <w:rFonts w:cs="Arial"/>
                <w:b/>
              </w:rPr>
              <w:t>1</w:t>
            </w:r>
            <w:r w:rsidR="00872769">
              <w:rPr>
                <w:rFonts w:cs="Arial"/>
                <w:b/>
              </w:rPr>
              <w:t>02</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9F39D" w14:textId="0AB668D8" w:rsidR="0068479E" w:rsidRPr="00AC3314" w:rsidRDefault="00966352" w:rsidP="00872769">
            <w:pPr>
              <w:spacing w:line="360" w:lineRule="auto"/>
              <w:jc w:val="center"/>
              <w:rPr>
                <w:rFonts w:cs="Arial"/>
                <w:b/>
              </w:rPr>
            </w:pPr>
            <w:r>
              <w:rPr>
                <w:rFonts w:cs="Arial"/>
                <w:b/>
              </w:rPr>
              <w:t>1</w:t>
            </w:r>
            <w:r w:rsidR="00872769">
              <w:rPr>
                <w:rFonts w:cs="Arial"/>
                <w:b/>
              </w:rPr>
              <w:t>%</w:t>
            </w:r>
          </w:p>
        </w:tc>
      </w:tr>
      <w:tr w:rsidR="0068479E" w:rsidRPr="00434839" w14:paraId="1A167116" w14:textId="77777777" w:rsidTr="00AD11C1">
        <w:trPr>
          <w:trHeight w:hRule="exact" w:val="288"/>
          <w:jc w:val="center"/>
        </w:trPr>
        <w:tc>
          <w:tcPr>
            <w:tcW w:w="1221" w:type="pct"/>
            <w:tcBorders>
              <w:top w:val="nil"/>
              <w:left w:val="single" w:sz="4" w:space="0" w:color="auto"/>
              <w:bottom w:val="single" w:sz="4" w:space="0" w:color="auto"/>
              <w:right w:val="single" w:sz="4" w:space="0" w:color="auto"/>
            </w:tcBorders>
            <w:shd w:val="clear" w:color="auto" w:fill="auto"/>
            <w:noWrap/>
            <w:vAlign w:val="center"/>
            <w:hideMark/>
          </w:tcPr>
          <w:p w14:paraId="79486B54" w14:textId="77777777" w:rsidR="0068479E" w:rsidRPr="00434839" w:rsidRDefault="0068479E" w:rsidP="00872769">
            <w:pPr>
              <w:spacing w:line="360" w:lineRule="auto"/>
              <w:rPr>
                <w:rFonts w:cs="Arial"/>
                <w:b/>
                <w:bCs/>
              </w:rPr>
            </w:pPr>
            <w:r w:rsidRPr="00434839">
              <w:rPr>
                <w:rFonts w:cs="Arial"/>
                <w:b/>
                <w:bCs/>
              </w:rPr>
              <w:t>Total</w:t>
            </w:r>
          </w:p>
        </w:tc>
        <w:tc>
          <w:tcPr>
            <w:tcW w:w="689" w:type="pct"/>
            <w:tcBorders>
              <w:top w:val="nil"/>
              <w:left w:val="nil"/>
              <w:bottom w:val="single" w:sz="4" w:space="0" w:color="auto"/>
              <w:right w:val="single" w:sz="4" w:space="0" w:color="auto"/>
            </w:tcBorders>
            <w:vAlign w:val="center"/>
          </w:tcPr>
          <w:p w14:paraId="4F02CF3D" w14:textId="7FD2FAB1" w:rsidR="0068479E" w:rsidRPr="00D54D0A" w:rsidRDefault="0068479E" w:rsidP="00872769">
            <w:pPr>
              <w:spacing w:line="360" w:lineRule="auto"/>
              <w:jc w:val="center"/>
              <w:rPr>
                <w:rFonts w:cs="Arial"/>
                <w:b/>
                <w:bCs/>
              </w:rPr>
            </w:pPr>
            <w:r w:rsidRPr="00D54D0A">
              <w:rPr>
                <w:rFonts w:cs="Arial"/>
                <w:b/>
                <w:bCs/>
              </w:rPr>
              <w:t>17,513</w:t>
            </w:r>
          </w:p>
        </w:tc>
        <w:tc>
          <w:tcPr>
            <w:tcW w:w="688" w:type="pct"/>
            <w:tcBorders>
              <w:top w:val="nil"/>
              <w:left w:val="single" w:sz="4" w:space="0" w:color="auto"/>
              <w:bottom w:val="single" w:sz="4" w:space="0" w:color="auto"/>
              <w:right w:val="single" w:sz="4" w:space="0" w:color="auto"/>
            </w:tcBorders>
            <w:vAlign w:val="center"/>
          </w:tcPr>
          <w:p w14:paraId="4F05A1A6" w14:textId="372934F9" w:rsidR="0068479E" w:rsidRPr="00D54D0A" w:rsidRDefault="0068479E" w:rsidP="00872769">
            <w:pPr>
              <w:spacing w:line="360" w:lineRule="auto"/>
              <w:jc w:val="center"/>
              <w:rPr>
                <w:rFonts w:cs="Arial"/>
                <w:b/>
                <w:bCs/>
              </w:rPr>
            </w:pPr>
            <w:r w:rsidRPr="00D54D0A">
              <w:rPr>
                <w:rFonts w:cs="Arial"/>
                <w:b/>
                <w:bCs/>
              </w:rPr>
              <w:t>17,269</w:t>
            </w:r>
          </w:p>
        </w:tc>
        <w:tc>
          <w:tcPr>
            <w:tcW w:w="688" w:type="pct"/>
            <w:tcBorders>
              <w:top w:val="nil"/>
              <w:left w:val="single" w:sz="4" w:space="0" w:color="auto"/>
              <w:bottom w:val="single" w:sz="4" w:space="0" w:color="auto"/>
              <w:right w:val="single" w:sz="4" w:space="0" w:color="auto"/>
            </w:tcBorders>
            <w:vAlign w:val="center"/>
          </w:tcPr>
          <w:p w14:paraId="379EEB1A" w14:textId="725FECE7" w:rsidR="0068479E" w:rsidRPr="00D54D0A" w:rsidRDefault="0068479E" w:rsidP="00872769">
            <w:pPr>
              <w:spacing w:line="360" w:lineRule="auto"/>
              <w:jc w:val="center"/>
              <w:rPr>
                <w:rFonts w:cs="Arial"/>
                <w:b/>
                <w:bCs/>
              </w:rPr>
            </w:pPr>
            <w:r w:rsidRPr="00D54D0A">
              <w:rPr>
                <w:rFonts w:cs="Arial"/>
                <w:b/>
                <w:bCs/>
              </w:rPr>
              <w:t>15,777</w:t>
            </w:r>
          </w:p>
        </w:tc>
        <w:tc>
          <w:tcPr>
            <w:tcW w:w="482" w:type="pct"/>
            <w:tcBorders>
              <w:top w:val="nil"/>
              <w:left w:val="single" w:sz="4" w:space="0" w:color="auto"/>
              <w:bottom w:val="single" w:sz="4" w:space="0" w:color="auto"/>
              <w:right w:val="single" w:sz="4" w:space="0" w:color="auto"/>
            </w:tcBorders>
            <w:shd w:val="clear" w:color="auto" w:fill="auto"/>
            <w:noWrap/>
            <w:vAlign w:val="center"/>
          </w:tcPr>
          <w:p w14:paraId="6A4A6B87" w14:textId="42E1FAD1" w:rsidR="0068479E" w:rsidRPr="00232AF4" w:rsidRDefault="0068479E" w:rsidP="00872769">
            <w:pPr>
              <w:spacing w:line="360" w:lineRule="auto"/>
              <w:jc w:val="center"/>
              <w:rPr>
                <w:rFonts w:cs="Arial"/>
                <w:b/>
                <w:bCs/>
              </w:rPr>
            </w:pPr>
            <w:r w:rsidRPr="00232AF4">
              <w:rPr>
                <w:rFonts w:cs="Arial"/>
                <w:b/>
                <w:bCs/>
              </w:rPr>
              <w:t>10,450</w:t>
            </w:r>
          </w:p>
        </w:tc>
        <w:tc>
          <w:tcPr>
            <w:tcW w:w="616" w:type="pct"/>
            <w:tcBorders>
              <w:top w:val="nil"/>
              <w:left w:val="nil"/>
              <w:bottom w:val="single" w:sz="4" w:space="0" w:color="auto"/>
              <w:right w:val="single" w:sz="4" w:space="0" w:color="auto"/>
            </w:tcBorders>
            <w:vAlign w:val="center"/>
          </w:tcPr>
          <w:p w14:paraId="4174A931" w14:textId="12E0E6D6" w:rsidR="0068479E" w:rsidRDefault="00966352" w:rsidP="00872769">
            <w:pPr>
              <w:spacing w:line="360" w:lineRule="auto"/>
              <w:jc w:val="center"/>
              <w:rPr>
                <w:rFonts w:cs="Arial"/>
                <w:b/>
                <w:bCs/>
              </w:rPr>
            </w:pPr>
            <w:r>
              <w:rPr>
                <w:rFonts w:cs="Arial"/>
                <w:b/>
                <w:bCs/>
              </w:rPr>
              <w:t>8,781</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BF72E" w14:textId="54870C6E" w:rsidR="0068479E" w:rsidRPr="00434839" w:rsidRDefault="0068479E" w:rsidP="00872769">
            <w:pPr>
              <w:spacing w:line="360" w:lineRule="auto"/>
              <w:jc w:val="center"/>
              <w:rPr>
                <w:rFonts w:cs="Arial"/>
                <w:b/>
                <w:bCs/>
              </w:rPr>
            </w:pPr>
            <w:r>
              <w:rPr>
                <w:rFonts w:cs="Arial"/>
                <w:b/>
                <w:bCs/>
              </w:rPr>
              <w:t>100</w:t>
            </w:r>
            <w:r w:rsidR="0066619E">
              <w:rPr>
                <w:rFonts w:cs="Arial"/>
                <w:b/>
                <w:bCs/>
              </w:rPr>
              <w:t>%</w:t>
            </w:r>
          </w:p>
        </w:tc>
      </w:tr>
      <w:tr w:rsidR="0068479E" w:rsidRPr="00434839" w14:paraId="3E1B5C71" w14:textId="77777777" w:rsidTr="001617C9">
        <w:trPr>
          <w:trHeight w:val="255"/>
          <w:jc w:val="center"/>
        </w:trPr>
        <w:tc>
          <w:tcPr>
            <w:tcW w:w="5000" w:type="pct"/>
            <w:gridSpan w:val="7"/>
            <w:tcBorders>
              <w:top w:val="single" w:sz="4" w:space="0" w:color="auto"/>
              <w:left w:val="nil"/>
              <w:bottom w:val="nil"/>
              <w:right w:val="nil"/>
            </w:tcBorders>
          </w:tcPr>
          <w:p w14:paraId="46194A89" w14:textId="39F850B6" w:rsidR="0068479E" w:rsidRDefault="0068479E" w:rsidP="006444DF">
            <w:pPr>
              <w:rPr>
                <w:rFonts w:cs="Arial"/>
                <w:i/>
                <w:iCs/>
                <w:sz w:val="16"/>
                <w:szCs w:val="16"/>
              </w:rPr>
            </w:pPr>
            <w:r w:rsidRPr="00434839">
              <w:rPr>
                <w:rFonts w:cs="Arial"/>
                <w:i/>
                <w:iCs/>
                <w:sz w:val="16"/>
                <w:szCs w:val="16"/>
              </w:rPr>
              <w:t xml:space="preserve">Source: </w:t>
            </w:r>
            <w:r>
              <w:rPr>
                <w:rFonts w:cs="Arial"/>
                <w:i/>
                <w:iCs/>
                <w:sz w:val="16"/>
                <w:szCs w:val="16"/>
              </w:rPr>
              <w:t>Dane County</w:t>
            </w:r>
            <w:r w:rsidR="00872769">
              <w:rPr>
                <w:rFonts w:cs="Arial"/>
                <w:i/>
                <w:iCs/>
                <w:sz w:val="16"/>
                <w:szCs w:val="16"/>
              </w:rPr>
              <w:t>, 2023</w:t>
            </w:r>
            <w:r>
              <w:rPr>
                <w:rFonts w:cs="Arial"/>
                <w:i/>
                <w:iCs/>
                <w:sz w:val="16"/>
                <w:szCs w:val="16"/>
              </w:rPr>
              <w:t>.</w:t>
            </w:r>
            <w:r w:rsidR="007F723A">
              <w:rPr>
                <w:rFonts w:cs="Arial"/>
                <w:i/>
                <w:iCs/>
                <w:sz w:val="16"/>
                <w:szCs w:val="16"/>
              </w:rPr>
              <w:t xml:space="preserve"> </w:t>
            </w:r>
            <w:r w:rsidR="00872769">
              <w:rPr>
                <w:rFonts w:cs="Arial"/>
                <w:i/>
                <w:iCs/>
                <w:sz w:val="16"/>
                <w:szCs w:val="16"/>
              </w:rPr>
              <w:t xml:space="preserve">County “Extractive” land use layer acreage included in Agriculture Land Use Category above. </w:t>
            </w:r>
          </w:p>
          <w:p w14:paraId="2D5557F0" w14:textId="71FB977A" w:rsidR="0068479E" w:rsidRPr="00434839" w:rsidRDefault="0068479E" w:rsidP="00596556">
            <w:pPr>
              <w:rPr>
                <w:rFonts w:cs="Arial"/>
                <w:i/>
                <w:iCs/>
                <w:sz w:val="16"/>
                <w:szCs w:val="16"/>
              </w:rPr>
            </w:pPr>
            <w:r>
              <w:rPr>
                <w:rFonts w:cs="Arial"/>
                <w:i/>
                <w:iCs/>
                <w:sz w:val="16"/>
                <w:szCs w:val="16"/>
              </w:rPr>
              <w:t>*1970-1990 data obtained from 1999 Land Use Plan and Dane County RPC Land Use Inventories.</w:t>
            </w:r>
            <w:r w:rsidR="007F723A">
              <w:rPr>
                <w:rFonts w:cs="Arial"/>
                <w:i/>
                <w:iCs/>
                <w:sz w:val="16"/>
                <w:szCs w:val="16"/>
              </w:rPr>
              <w:t xml:space="preserve"> </w:t>
            </w:r>
            <w:r>
              <w:rPr>
                <w:rFonts w:cs="Arial"/>
                <w:i/>
                <w:iCs/>
                <w:sz w:val="16"/>
                <w:szCs w:val="16"/>
              </w:rPr>
              <w:t xml:space="preserve">Total acreage calculation discrepancies are due to rounding errors and alternative classifications of data between 1970 and 1990. </w:t>
            </w:r>
          </w:p>
        </w:tc>
      </w:tr>
    </w:tbl>
    <w:p w14:paraId="145AD3E3" w14:textId="77777777" w:rsidR="006C418B" w:rsidRDefault="006C418B" w:rsidP="006444DF">
      <w:pPr>
        <w:spacing w:line="360" w:lineRule="auto"/>
        <w:rPr>
          <w:rFonts w:cs="Arial"/>
        </w:rPr>
      </w:pPr>
    </w:p>
    <w:p w14:paraId="7B20801C" w14:textId="7B10F80F" w:rsidR="000F1717" w:rsidRPr="0066619E" w:rsidRDefault="006444DF" w:rsidP="008F4860">
      <w:pPr>
        <w:spacing w:line="360" w:lineRule="auto"/>
        <w:rPr>
          <w:rFonts w:cs="Arial"/>
        </w:rPr>
      </w:pPr>
      <w:r w:rsidRPr="0066619E">
        <w:rPr>
          <w:rFonts w:cs="Arial"/>
        </w:rPr>
        <w:t xml:space="preserve">The largest portion of existing land within the Town of Burke is classified as </w:t>
      </w:r>
      <w:r w:rsidR="00781449" w:rsidRPr="0066619E">
        <w:rPr>
          <w:rFonts w:cs="Arial"/>
        </w:rPr>
        <w:t>open space/recreational uses (3</w:t>
      </w:r>
      <w:r w:rsidR="0066619E" w:rsidRPr="0066619E">
        <w:rPr>
          <w:rFonts w:cs="Arial"/>
        </w:rPr>
        <w:t>9</w:t>
      </w:r>
      <w:r w:rsidR="00CB1D0C" w:rsidRPr="0066619E">
        <w:rPr>
          <w:rFonts w:cs="Arial"/>
        </w:rPr>
        <w:t xml:space="preserve"> percent</w:t>
      </w:r>
      <w:r w:rsidRPr="0066619E">
        <w:rPr>
          <w:rFonts w:cs="Arial"/>
        </w:rPr>
        <w:t>)</w:t>
      </w:r>
      <w:r w:rsidR="007601AA" w:rsidRPr="0066619E">
        <w:rPr>
          <w:rFonts w:cs="Arial"/>
        </w:rPr>
        <w:t>.</w:t>
      </w:r>
      <w:r w:rsidR="007F723A">
        <w:rPr>
          <w:rFonts w:cs="Arial"/>
        </w:rPr>
        <w:t xml:space="preserve"> </w:t>
      </w:r>
      <w:r w:rsidRPr="0066619E">
        <w:rPr>
          <w:rFonts w:cs="Arial"/>
        </w:rPr>
        <w:t>Open space and recreational uses include all areas of county and state parks, water and wetland areas, and natural environmental areas</w:t>
      </w:r>
      <w:r w:rsidR="007601AA" w:rsidRPr="0066619E">
        <w:rPr>
          <w:rFonts w:cs="Arial"/>
        </w:rPr>
        <w:t>.</w:t>
      </w:r>
      <w:r w:rsidR="007F723A">
        <w:rPr>
          <w:rFonts w:cs="Arial"/>
        </w:rPr>
        <w:t xml:space="preserve"> </w:t>
      </w:r>
      <w:r w:rsidRPr="0066619E">
        <w:rPr>
          <w:rFonts w:cs="Arial"/>
        </w:rPr>
        <w:t>Also included in the open space/recreational land use</w:t>
      </w:r>
      <w:r w:rsidR="00CB612C" w:rsidRPr="0066619E">
        <w:rPr>
          <w:rFonts w:cs="Arial"/>
        </w:rPr>
        <w:t xml:space="preserve"> </w:t>
      </w:r>
      <w:r w:rsidR="000F1717" w:rsidRPr="0066619E">
        <w:rPr>
          <w:rFonts w:cs="Arial"/>
        </w:rPr>
        <w:t>classification are farm fields not under cultivation, the majority of which are located on the west side of the Town adjacent to the Cherokee Marsh.</w:t>
      </w:r>
      <w:r w:rsidR="007F723A">
        <w:rPr>
          <w:rFonts w:cs="Arial"/>
        </w:rPr>
        <w:t xml:space="preserve"> </w:t>
      </w:r>
      <w:r w:rsidR="00BC6F3D" w:rsidRPr="0066619E">
        <w:rPr>
          <w:rFonts w:cs="Arial"/>
        </w:rPr>
        <w:t>Open space and recreational uses have historically been one of the highest percentages land uses within the Town</w:t>
      </w:r>
      <w:r w:rsidR="0066619E">
        <w:rPr>
          <w:rFonts w:cs="Arial"/>
        </w:rPr>
        <w:t xml:space="preserve"> and will continue to be as they are largely undevelopable.</w:t>
      </w:r>
    </w:p>
    <w:p w14:paraId="28DFA590" w14:textId="77777777" w:rsidR="007E3357" w:rsidRPr="0068479E" w:rsidRDefault="007E3357" w:rsidP="008F4860">
      <w:pPr>
        <w:spacing w:line="360" w:lineRule="auto"/>
        <w:rPr>
          <w:rFonts w:cs="Arial"/>
          <w:highlight w:val="yellow"/>
        </w:rPr>
      </w:pPr>
    </w:p>
    <w:p w14:paraId="26DF54AA" w14:textId="6CB2BBC2" w:rsidR="009D150D" w:rsidRDefault="00911D8D" w:rsidP="008F4860">
      <w:pPr>
        <w:spacing w:line="360" w:lineRule="auto"/>
        <w:rPr>
          <w:rFonts w:cs="Arial"/>
        </w:rPr>
      </w:pPr>
      <w:r w:rsidRPr="0066619E">
        <w:rPr>
          <w:rFonts w:cs="Arial"/>
        </w:rPr>
        <w:t xml:space="preserve">Within the Town, </w:t>
      </w:r>
      <w:r w:rsidR="00CB1D0C" w:rsidRPr="0066619E">
        <w:rPr>
          <w:rFonts w:cs="Arial"/>
        </w:rPr>
        <w:t xml:space="preserve">approximately </w:t>
      </w:r>
      <w:r w:rsidR="00781449" w:rsidRPr="0066619E">
        <w:rPr>
          <w:rFonts w:cs="Arial"/>
        </w:rPr>
        <w:t>one-third (</w:t>
      </w:r>
      <w:r w:rsidR="0066619E" w:rsidRPr="0066619E">
        <w:rPr>
          <w:rFonts w:cs="Arial"/>
        </w:rPr>
        <w:t>2</w:t>
      </w:r>
      <w:r w:rsidR="00966352">
        <w:rPr>
          <w:rFonts w:cs="Arial"/>
        </w:rPr>
        <w:t>8</w:t>
      </w:r>
      <w:r w:rsidR="00CB1D0C" w:rsidRPr="0066619E">
        <w:rPr>
          <w:rFonts w:cs="Arial"/>
        </w:rPr>
        <w:t xml:space="preserve"> percent</w:t>
      </w:r>
      <w:r w:rsidR="00235D6B" w:rsidRPr="0066619E">
        <w:rPr>
          <w:rFonts w:cs="Arial"/>
        </w:rPr>
        <w:t xml:space="preserve">) of the total land area is for </w:t>
      </w:r>
      <w:r w:rsidRPr="0066619E">
        <w:rPr>
          <w:rFonts w:cs="Arial"/>
        </w:rPr>
        <w:t xml:space="preserve">agricultural </w:t>
      </w:r>
      <w:r w:rsidR="00235D6B" w:rsidRPr="0066619E">
        <w:rPr>
          <w:rFonts w:cs="Arial"/>
        </w:rPr>
        <w:t>purposes</w:t>
      </w:r>
      <w:r w:rsidR="007601AA" w:rsidRPr="0066619E">
        <w:rPr>
          <w:rFonts w:cs="Arial"/>
        </w:rPr>
        <w:t>.</w:t>
      </w:r>
      <w:r w:rsidR="007F723A">
        <w:rPr>
          <w:rFonts w:cs="Arial"/>
        </w:rPr>
        <w:t xml:space="preserve"> </w:t>
      </w:r>
      <w:r w:rsidRPr="0066619E">
        <w:rPr>
          <w:rFonts w:cs="Arial"/>
        </w:rPr>
        <w:t xml:space="preserve">Agricultural land uses are located </w:t>
      </w:r>
      <w:r w:rsidR="000F1717" w:rsidRPr="0066619E">
        <w:rPr>
          <w:rFonts w:cs="Arial"/>
        </w:rPr>
        <w:t>largely in contiguous areas in the north-central and eastern parts of the Town</w:t>
      </w:r>
      <w:r w:rsidR="007601AA" w:rsidRPr="0066619E">
        <w:rPr>
          <w:rFonts w:cs="Arial"/>
        </w:rPr>
        <w:t>.</w:t>
      </w:r>
      <w:r w:rsidR="007F723A">
        <w:rPr>
          <w:rFonts w:cs="Arial"/>
        </w:rPr>
        <w:t xml:space="preserve"> </w:t>
      </w:r>
      <w:r w:rsidR="000F1717" w:rsidRPr="0066619E">
        <w:rPr>
          <w:rFonts w:cs="Arial"/>
        </w:rPr>
        <w:t xml:space="preserve">Agricultural parcels, like open space and recreational land use parcels, tend to be large, undivided </w:t>
      </w:r>
      <w:r w:rsidR="004C7F6E" w:rsidRPr="0066619E">
        <w:rPr>
          <w:rFonts w:cs="Arial"/>
        </w:rPr>
        <w:t>quarter- and quarter-quarter sections</w:t>
      </w:r>
      <w:r w:rsidR="00CB1D0C" w:rsidRPr="0066619E">
        <w:rPr>
          <w:rFonts w:cs="Arial"/>
        </w:rPr>
        <w:t>.</w:t>
      </w:r>
      <w:r w:rsidR="007F723A">
        <w:rPr>
          <w:rFonts w:cs="Arial"/>
        </w:rPr>
        <w:t xml:space="preserve"> </w:t>
      </w:r>
      <w:r w:rsidR="00BC6F3D" w:rsidRPr="0066619E">
        <w:rPr>
          <w:rFonts w:cs="Arial"/>
        </w:rPr>
        <w:t xml:space="preserve">Agricultural uses have historically been the highest percentage of land use in Burke. </w:t>
      </w:r>
      <w:r w:rsidR="000F1717" w:rsidRPr="0066619E">
        <w:rPr>
          <w:rFonts w:cs="Arial"/>
        </w:rPr>
        <w:t>Residential land uses in the Town</w:t>
      </w:r>
      <w:r w:rsidR="009270B6" w:rsidRPr="0066619E">
        <w:rPr>
          <w:rFonts w:cs="Arial"/>
        </w:rPr>
        <w:t xml:space="preserve">, which account for roughly </w:t>
      </w:r>
      <w:r w:rsidR="00CB1D0C" w:rsidRPr="0066619E">
        <w:rPr>
          <w:rFonts w:cs="Arial"/>
        </w:rPr>
        <w:t>1</w:t>
      </w:r>
      <w:r w:rsidR="0066619E" w:rsidRPr="0066619E">
        <w:rPr>
          <w:rFonts w:cs="Arial"/>
        </w:rPr>
        <w:t>2</w:t>
      </w:r>
      <w:r w:rsidR="00CB1D0C" w:rsidRPr="0066619E">
        <w:rPr>
          <w:rFonts w:cs="Arial"/>
        </w:rPr>
        <w:t xml:space="preserve"> </w:t>
      </w:r>
      <w:r w:rsidR="00781449" w:rsidRPr="0066619E">
        <w:rPr>
          <w:rFonts w:cs="Arial"/>
        </w:rPr>
        <w:t>percent</w:t>
      </w:r>
      <w:r w:rsidR="00D64B12" w:rsidRPr="0066619E">
        <w:rPr>
          <w:rFonts w:cs="Arial"/>
        </w:rPr>
        <w:t xml:space="preserve"> of the existing land uses, </w:t>
      </w:r>
      <w:r w:rsidR="000F1717" w:rsidRPr="0066619E">
        <w:rPr>
          <w:rFonts w:cs="Arial"/>
        </w:rPr>
        <w:t xml:space="preserve">are </w:t>
      </w:r>
      <w:r w:rsidR="00D64B12" w:rsidRPr="0066619E">
        <w:rPr>
          <w:rFonts w:cs="Arial"/>
        </w:rPr>
        <w:t>almost entirely</w:t>
      </w:r>
      <w:r w:rsidR="000F1717" w:rsidRPr="0066619E">
        <w:rPr>
          <w:rFonts w:cs="Arial"/>
        </w:rPr>
        <w:t xml:space="preserve"> single-family and located in contiguous, planned development areas.</w:t>
      </w:r>
    </w:p>
    <w:p w14:paraId="60BFBEF2" w14:textId="77777777" w:rsidR="00D64B12" w:rsidRDefault="00D64B12" w:rsidP="008F4860">
      <w:pPr>
        <w:spacing w:line="360" w:lineRule="auto"/>
        <w:rPr>
          <w:rFonts w:cs="Arial"/>
        </w:rPr>
      </w:pPr>
    </w:p>
    <w:p w14:paraId="370D24CE" w14:textId="77777777" w:rsidR="00ED1027" w:rsidRDefault="00ED1027" w:rsidP="007E2D0F">
      <w:pPr>
        <w:rPr>
          <w:rFonts w:cs="Arial"/>
          <w:b/>
          <w:smallCaps/>
          <w:sz w:val="24"/>
          <w:u w:val="single"/>
        </w:rPr>
      </w:pPr>
      <w:r>
        <w:rPr>
          <w:rFonts w:cs="Arial"/>
          <w:b/>
          <w:smallCaps/>
          <w:sz w:val="24"/>
          <w:u w:val="single"/>
        </w:rPr>
        <w:t>Land Development and Market Trends</w:t>
      </w:r>
      <w:r w:rsidRPr="00645547">
        <w:rPr>
          <w:rFonts w:cs="Arial"/>
          <w:b/>
          <w:smallCaps/>
          <w:sz w:val="24"/>
        </w:rPr>
        <w:t>_____________________________________</w:t>
      </w:r>
    </w:p>
    <w:p w14:paraId="0E49B2FA" w14:textId="3E0D5889" w:rsidR="00342E65" w:rsidRPr="00342E65" w:rsidRDefault="00342E65" w:rsidP="008F4860">
      <w:pPr>
        <w:spacing w:line="360" w:lineRule="auto"/>
        <w:rPr>
          <w:rFonts w:cs="Arial"/>
          <w:sz w:val="12"/>
        </w:rPr>
      </w:pPr>
    </w:p>
    <w:p w14:paraId="3C63E6E1" w14:textId="7F66739A" w:rsidR="003D17B4" w:rsidRDefault="00C15566" w:rsidP="008F4860">
      <w:pPr>
        <w:spacing w:line="360" w:lineRule="auto"/>
        <w:rPr>
          <w:rFonts w:cs="Arial"/>
        </w:rPr>
      </w:pPr>
      <w:r w:rsidRPr="00611AC3">
        <w:rPr>
          <w:rFonts w:cs="Arial"/>
        </w:rPr>
        <w:t>According to the Wisconsin Department of Revenue, the change in equalized value within the Town between 201</w:t>
      </w:r>
      <w:r w:rsidR="0068479E" w:rsidRPr="00611AC3">
        <w:rPr>
          <w:rFonts w:cs="Arial"/>
        </w:rPr>
        <w:t>2</w:t>
      </w:r>
      <w:r w:rsidRPr="00611AC3">
        <w:rPr>
          <w:rFonts w:cs="Arial"/>
        </w:rPr>
        <w:t xml:space="preserve"> and 20</w:t>
      </w:r>
      <w:r w:rsidR="0068479E" w:rsidRPr="00611AC3">
        <w:rPr>
          <w:rFonts w:cs="Arial"/>
        </w:rPr>
        <w:t>2</w:t>
      </w:r>
      <w:r w:rsidRPr="00611AC3">
        <w:rPr>
          <w:rFonts w:cs="Arial"/>
        </w:rPr>
        <w:t>2 was $</w:t>
      </w:r>
      <w:r w:rsidR="0068479E" w:rsidRPr="00611AC3">
        <w:rPr>
          <w:rFonts w:cs="Arial"/>
        </w:rPr>
        <w:t>22</w:t>
      </w:r>
      <w:r w:rsidRPr="00611AC3">
        <w:rPr>
          <w:rFonts w:cs="Arial"/>
        </w:rPr>
        <w:t>3,</w:t>
      </w:r>
      <w:r w:rsidR="0068479E" w:rsidRPr="00611AC3">
        <w:rPr>
          <w:rFonts w:cs="Arial"/>
        </w:rPr>
        <w:t>147,600</w:t>
      </w:r>
      <w:r w:rsidR="007601AA" w:rsidRPr="00611AC3">
        <w:rPr>
          <w:rFonts w:cs="Arial"/>
        </w:rPr>
        <w:t>.</w:t>
      </w:r>
      <w:r w:rsidR="007F723A">
        <w:rPr>
          <w:rFonts w:cs="Arial"/>
        </w:rPr>
        <w:t xml:space="preserve"> </w:t>
      </w:r>
      <w:r w:rsidR="00D64B12" w:rsidRPr="00611AC3">
        <w:rPr>
          <w:rFonts w:cs="Arial"/>
        </w:rPr>
        <w:t>D</w:t>
      </w:r>
      <w:r w:rsidRPr="00611AC3">
        <w:rPr>
          <w:rFonts w:cs="Arial"/>
        </w:rPr>
        <w:t>uring the pas</w:t>
      </w:r>
      <w:r w:rsidR="00E843EC" w:rsidRPr="00611AC3">
        <w:rPr>
          <w:rFonts w:cs="Arial"/>
        </w:rPr>
        <w:t xml:space="preserve">t </w:t>
      </w:r>
      <w:r w:rsidR="00FC7FEE" w:rsidRPr="00611AC3">
        <w:rPr>
          <w:rFonts w:cs="Arial"/>
        </w:rPr>
        <w:t>10</w:t>
      </w:r>
      <w:r w:rsidR="00E843EC" w:rsidRPr="00611AC3">
        <w:rPr>
          <w:rFonts w:cs="Arial"/>
        </w:rPr>
        <w:t xml:space="preserve"> years, the Town has</w:t>
      </w:r>
      <w:r w:rsidRPr="00611AC3">
        <w:rPr>
          <w:rFonts w:cs="Arial"/>
        </w:rPr>
        <w:t xml:space="preserve"> seen a</w:t>
      </w:r>
      <w:r w:rsidR="006226E4" w:rsidRPr="00611AC3">
        <w:rPr>
          <w:rFonts w:cs="Arial"/>
        </w:rPr>
        <w:t xml:space="preserve">n overall </w:t>
      </w:r>
      <w:r w:rsidR="0068479E" w:rsidRPr="00611AC3">
        <w:rPr>
          <w:rFonts w:cs="Arial"/>
        </w:rPr>
        <w:t xml:space="preserve">51 </w:t>
      </w:r>
      <w:r w:rsidR="00235D6B" w:rsidRPr="00611AC3">
        <w:rPr>
          <w:rFonts w:cs="Arial"/>
        </w:rPr>
        <w:t>percent</w:t>
      </w:r>
      <w:r w:rsidRPr="00611AC3">
        <w:rPr>
          <w:rFonts w:cs="Arial"/>
        </w:rPr>
        <w:t xml:space="preserve"> increase in total equalized value</w:t>
      </w:r>
      <w:r w:rsidR="007601AA" w:rsidRPr="00611AC3">
        <w:rPr>
          <w:rFonts w:cs="Arial"/>
        </w:rPr>
        <w:t>.</w:t>
      </w:r>
      <w:r w:rsidR="007F723A">
        <w:rPr>
          <w:rFonts w:cs="Arial"/>
        </w:rPr>
        <w:t xml:space="preserve"> </w:t>
      </w:r>
      <w:r w:rsidR="00611AC3" w:rsidRPr="00611AC3">
        <w:rPr>
          <w:rFonts w:cs="Arial"/>
        </w:rPr>
        <w:t>T</w:t>
      </w:r>
      <w:r w:rsidR="003D17B4" w:rsidRPr="00611AC3">
        <w:rPr>
          <w:rFonts w:cs="Arial"/>
        </w:rPr>
        <w:t xml:space="preserve">he percent change by year for total equalized value within the Town of Burke </w:t>
      </w:r>
      <w:r w:rsidR="00611AC3" w:rsidRPr="00611AC3">
        <w:rPr>
          <w:rFonts w:cs="Arial"/>
        </w:rPr>
        <w:t>was steady between 2014 and 2021, ranging between zero and five percent any given year.</w:t>
      </w:r>
      <w:r w:rsidR="007F723A">
        <w:rPr>
          <w:rFonts w:cs="Arial"/>
        </w:rPr>
        <w:t xml:space="preserve"> </w:t>
      </w:r>
      <w:r w:rsidR="00611AC3" w:rsidRPr="00611AC3">
        <w:rPr>
          <w:rFonts w:cs="Arial"/>
        </w:rPr>
        <w:t>However, since 2020, the total equalized value has increased 10 to 15 percent per year.</w:t>
      </w:r>
      <w:r w:rsidR="007F723A">
        <w:rPr>
          <w:rFonts w:cs="Arial"/>
        </w:rPr>
        <w:t xml:space="preserve"> </w:t>
      </w:r>
      <w:r w:rsidR="00611AC3">
        <w:rPr>
          <w:rFonts w:cs="Arial"/>
        </w:rPr>
        <w:t>This was almost exclusively a result of the increase in real estate value of residential and commercial lands.</w:t>
      </w:r>
    </w:p>
    <w:p w14:paraId="5F9D1935" w14:textId="77777777" w:rsidR="008F4860" w:rsidRDefault="008F4860" w:rsidP="008F4860">
      <w:pPr>
        <w:spacing w:line="360" w:lineRule="auto"/>
        <w:rPr>
          <w:rFonts w:cs="Arial"/>
        </w:rPr>
      </w:pPr>
    </w:p>
    <w:p w14:paraId="3B4DB527" w14:textId="61F31523" w:rsidR="0068479E" w:rsidRDefault="0068479E" w:rsidP="0068479E">
      <w:pPr>
        <w:jc w:val="center"/>
        <w:rPr>
          <w:rFonts w:cs="Arial"/>
          <w:b/>
          <w:smallCaps/>
        </w:rPr>
      </w:pPr>
      <w:r>
        <w:rPr>
          <w:rFonts w:cs="Arial"/>
          <w:b/>
          <w:smallCaps/>
        </w:rPr>
        <w:t>Table 1</w:t>
      </w:r>
      <w:r w:rsidR="00ED1F2C">
        <w:rPr>
          <w:rFonts w:cs="Arial"/>
          <w:b/>
          <w:smallCaps/>
        </w:rPr>
        <w:t>4</w:t>
      </w:r>
      <w:r w:rsidRPr="00BE4F8F">
        <w:rPr>
          <w:rFonts w:cs="Arial"/>
          <w:b/>
          <w:smallCaps/>
        </w:rPr>
        <w:t>: Total Equalized Values</w:t>
      </w:r>
    </w:p>
    <w:p w14:paraId="2F2B7E19" w14:textId="77777777" w:rsidR="0068479E" w:rsidRPr="000E14D4" w:rsidRDefault="0068479E" w:rsidP="0068479E">
      <w:pPr>
        <w:jc w:val="center"/>
        <w:rPr>
          <w:rFonts w:cs="Arial"/>
          <w:sz w:val="16"/>
        </w:rPr>
      </w:pPr>
    </w:p>
    <w:tbl>
      <w:tblPr>
        <w:tblW w:w="4474" w:type="pct"/>
        <w:tblInd w:w="628" w:type="dxa"/>
        <w:tblLayout w:type="fixed"/>
        <w:tblLook w:val="04A0" w:firstRow="1" w:lastRow="0" w:firstColumn="1" w:lastColumn="0" w:noHBand="0" w:noVBand="1"/>
      </w:tblPr>
      <w:tblGrid>
        <w:gridCol w:w="2420"/>
        <w:gridCol w:w="2168"/>
        <w:gridCol w:w="2249"/>
        <w:gridCol w:w="1529"/>
      </w:tblGrid>
      <w:tr w:rsidR="0068479E" w:rsidRPr="009D150D" w14:paraId="79859415" w14:textId="77777777" w:rsidTr="00F03652">
        <w:trPr>
          <w:trHeight w:val="494"/>
        </w:trPr>
        <w:tc>
          <w:tcPr>
            <w:tcW w:w="1446" w:type="pct"/>
            <w:tcBorders>
              <w:top w:val="single" w:sz="4" w:space="0" w:color="auto"/>
              <w:left w:val="single" w:sz="4" w:space="0" w:color="auto"/>
              <w:bottom w:val="single" w:sz="4" w:space="0" w:color="auto"/>
              <w:right w:val="single" w:sz="4" w:space="0" w:color="auto"/>
            </w:tcBorders>
            <w:shd w:val="clear" w:color="9BBB59" w:fill="9BBB59"/>
            <w:noWrap/>
            <w:vAlign w:val="bottom"/>
            <w:hideMark/>
          </w:tcPr>
          <w:p w14:paraId="32915242" w14:textId="77777777" w:rsidR="0068479E" w:rsidRPr="009D150D" w:rsidRDefault="0068479E" w:rsidP="00F03652">
            <w:pPr>
              <w:jc w:val="center"/>
              <w:rPr>
                <w:rFonts w:cs="Arial"/>
                <w:b/>
                <w:bCs/>
              </w:rPr>
            </w:pPr>
            <w:r>
              <w:rPr>
                <w:rFonts w:cs="Arial"/>
                <w:b/>
                <w:bCs/>
              </w:rPr>
              <w:t xml:space="preserve"> </w:t>
            </w:r>
          </w:p>
        </w:tc>
        <w:tc>
          <w:tcPr>
            <w:tcW w:w="1296" w:type="pct"/>
            <w:tcBorders>
              <w:top w:val="single" w:sz="4" w:space="0" w:color="auto"/>
              <w:left w:val="nil"/>
              <w:bottom w:val="single" w:sz="4" w:space="0" w:color="auto"/>
              <w:right w:val="single" w:sz="4" w:space="0" w:color="auto"/>
            </w:tcBorders>
            <w:shd w:val="clear" w:color="9BBB59" w:fill="9BBB59"/>
            <w:vAlign w:val="bottom"/>
            <w:hideMark/>
          </w:tcPr>
          <w:p w14:paraId="0C0D8B44" w14:textId="77777777" w:rsidR="0068479E" w:rsidRPr="009D150D" w:rsidRDefault="0068479E" w:rsidP="00F03652">
            <w:pPr>
              <w:jc w:val="center"/>
              <w:rPr>
                <w:rFonts w:cs="Arial"/>
                <w:b/>
                <w:bCs/>
              </w:rPr>
            </w:pPr>
            <w:r>
              <w:rPr>
                <w:rFonts w:cs="Arial"/>
                <w:b/>
                <w:bCs/>
              </w:rPr>
              <w:t>2012</w:t>
            </w:r>
          </w:p>
        </w:tc>
        <w:tc>
          <w:tcPr>
            <w:tcW w:w="1344" w:type="pct"/>
            <w:tcBorders>
              <w:top w:val="single" w:sz="4" w:space="0" w:color="auto"/>
              <w:left w:val="nil"/>
              <w:bottom w:val="single" w:sz="4" w:space="0" w:color="auto"/>
              <w:right w:val="single" w:sz="4" w:space="0" w:color="auto"/>
            </w:tcBorders>
            <w:shd w:val="clear" w:color="9BBB59" w:fill="9BBB59"/>
            <w:noWrap/>
            <w:vAlign w:val="bottom"/>
            <w:hideMark/>
          </w:tcPr>
          <w:p w14:paraId="7EA468A5" w14:textId="77777777" w:rsidR="0068479E" w:rsidRPr="009D150D" w:rsidRDefault="0068479E" w:rsidP="00F03652">
            <w:pPr>
              <w:jc w:val="center"/>
              <w:rPr>
                <w:rFonts w:cs="Arial"/>
                <w:b/>
                <w:bCs/>
              </w:rPr>
            </w:pPr>
            <w:r>
              <w:rPr>
                <w:rFonts w:cs="Arial"/>
                <w:b/>
                <w:bCs/>
              </w:rPr>
              <w:t>2022</w:t>
            </w:r>
          </w:p>
        </w:tc>
        <w:tc>
          <w:tcPr>
            <w:tcW w:w="914" w:type="pct"/>
            <w:tcBorders>
              <w:top w:val="single" w:sz="4" w:space="0" w:color="auto"/>
              <w:left w:val="nil"/>
              <w:bottom w:val="single" w:sz="4" w:space="0" w:color="auto"/>
              <w:right w:val="single" w:sz="4" w:space="0" w:color="auto"/>
            </w:tcBorders>
            <w:shd w:val="clear" w:color="9BBB59" w:fill="9BBB59"/>
            <w:vAlign w:val="bottom"/>
            <w:hideMark/>
          </w:tcPr>
          <w:p w14:paraId="044F83F2" w14:textId="77777777" w:rsidR="0068479E" w:rsidRPr="009D150D" w:rsidRDefault="0068479E" w:rsidP="00F03652">
            <w:pPr>
              <w:jc w:val="center"/>
              <w:rPr>
                <w:rFonts w:cs="Arial"/>
                <w:b/>
                <w:bCs/>
              </w:rPr>
            </w:pPr>
            <w:r>
              <w:rPr>
                <w:rFonts w:cs="Arial"/>
                <w:b/>
                <w:bCs/>
              </w:rPr>
              <w:t>% Change, 2012-2022</w:t>
            </w:r>
          </w:p>
        </w:tc>
      </w:tr>
      <w:tr w:rsidR="0068479E" w:rsidRPr="009D150D" w14:paraId="237EB4E1" w14:textId="77777777" w:rsidTr="00F03652">
        <w:trPr>
          <w:trHeight w:hRule="exact" w:val="288"/>
        </w:trPr>
        <w:tc>
          <w:tcPr>
            <w:tcW w:w="1446" w:type="pct"/>
            <w:tcBorders>
              <w:top w:val="nil"/>
              <w:left w:val="single" w:sz="4" w:space="0" w:color="auto"/>
              <w:bottom w:val="single" w:sz="4" w:space="0" w:color="auto"/>
              <w:right w:val="single" w:sz="4" w:space="0" w:color="auto"/>
            </w:tcBorders>
            <w:shd w:val="clear" w:color="D9D9D9" w:fill="D9D9D9"/>
            <w:noWrap/>
            <w:vAlign w:val="bottom"/>
            <w:hideMark/>
          </w:tcPr>
          <w:p w14:paraId="148EDA2D" w14:textId="77777777" w:rsidR="0068479E" w:rsidRPr="009D150D" w:rsidRDefault="0068479E" w:rsidP="00F03652">
            <w:pPr>
              <w:spacing w:line="360" w:lineRule="auto"/>
              <w:rPr>
                <w:rFonts w:cs="Arial"/>
                <w:b/>
                <w:bCs/>
              </w:rPr>
            </w:pPr>
            <w:r>
              <w:rPr>
                <w:rFonts w:cs="Arial"/>
                <w:b/>
                <w:bCs/>
              </w:rPr>
              <w:t>Town of Burke</w:t>
            </w:r>
          </w:p>
        </w:tc>
        <w:tc>
          <w:tcPr>
            <w:tcW w:w="1296" w:type="pct"/>
            <w:tcBorders>
              <w:top w:val="nil"/>
              <w:left w:val="nil"/>
              <w:bottom w:val="single" w:sz="4" w:space="0" w:color="auto"/>
              <w:right w:val="single" w:sz="4" w:space="0" w:color="auto"/>
            </w:tcBorders>
            <w:shd w:val="clear" w:color="D9D9D9" w:fill="D9D9D9"/>
            <w:noWrap/>
            <w:vAlign w:val="bottom"/>
            <w:hideMark/>
          </w:tcPr>
          <w:p w14:paraId="47549D3B" w14:textId="50B45F90" w:rsidR="0068479E" w:rsidRPr="009D150D" w:rsidRDefault="0068479E" w:rsidP="00F03652">
            <w:pPr>
              <w:spacing w:line="360" w:lineRule="auto"/>
              <w:ind w:firstLineChars="100" w:firstLine="201"/>
              <w:rPr>
                <w:rFonts w:cs="Arial"/>
                <w:b/>
                <w:bCs/>
              </w:rPr>
            </w:pPr>
            <w:r>
              <w:rPr>
                <w:rFonts w:cs="Arial"/>
                <w:b/>
                <w:bCs/>
              </w:rPr>
              <w:t xml:space="preserve"> $</w:t>
            </w:r>
            <w:r w:rsidR="007F723A">
              <w:rPr>
                <w:rFonts w:cs="Arial"/>
                <w:b/>
                <w:bCs/>
              </w:rPr>
              <w:t xml:space="preserve">   </w:t>
            </w:r>
            <w:r>
              <w:rPr>
                <w:rFonts w:cs="Arial"/>
                <w:b/>
                <w:bCs/>
              </w:rPr>
              <w:t xml:space="preserve">437,455,400 </w:t>
            </w:r>
          </w:p>
        </w:tc>
        <w:tc>
          <w:tcPr>
            <w:tcW w:w="1344" w:type="pct"/>
            <w:tcBorders>
              <w:top w:val="nil"/>
              <w:left w:val="nil"/>
              <w:bottom w:val="single" w:sz="4" w:space="0" w:color="auto"/>
              <w:right w:val="single" w:sz="4" w:space="0" w:color="auto"/>
            </w:tcBorders>
            <w:shd w:val="clear" w:color="D9D9D9" w:fill="D9D9D9"/>
            <w:noWrap/>
            <w:vAlign w:val="bottom"/>
            <w:hideMark/>
          </w:tcPr>
          <w:p w14:paraId="1420B2B5" w14:textId="7594C578" w:rsidR="0068479E" w:rsidRPr="009D150D" w:rsidRDefault="0068479E" w:rsidP="00F03652">
            <w:pPr>
              <w:spacing w:line="360" w:lineRule="auto"/>
              <w:jc w:val="center"/>
              <w:rPr>
                <w:rFonts w:cs="Arial"/>
                <w:b/>
                <w:bCs/>
              </w:rPr>
            </w:pPr>
            <w:r>
              <w:rPr>
                <w:rFonts w:cs="Arial"/>
                <w:b/>
                <w:bCs/>
              </w:rPr>
              <w:t>$</w:t>
            </w:r>
            <w:r w:rsidR="007F723A">
              <w:rPr>
                <w:rFonts w:cs="Arial"/>
                <w:b/>
                <w:bCs/>
              </w:rPr>
              <w:t xml:space="preserve">   </w:t>
            </w:r>
            <w:r>
              <w:rPr>
                <w:rFonts w:cs="Arial"/>
                <w:b/>
                <w:bCs/>
              </w:rPr>
              <w:t>660,603,000</w:t>
            </w:r>
          </w:p>
        </w:tc>
        <w:tc>
          <w:tcPr>
            <w:tcW w:w="914" w:type="pct"/>
            <w:tcBorders>
              <w:top w:val="nil"/>
              <w:left w:val="nil"/>
              <w:bottom w:val="single" w:sz="4" w:space="0" w:color="auto"/>
              <w:right w:val="single" w:sz="4" w:space="0" w:color="auto"/>
            </w:tcBorders>
            <w:shd w:val="clear" w:color="D9D9D9" w:fill="D9D9D9"/>
            <w:noWrap/>
            <w:vAlign w:val="bottom"/>
            <w:hideMark/>
          </w:tcPr>
          <w:p w14:paraId="45748E2A" w14:textId="77777777" w:rsidR="0068479E" w:rsidRPr="009D150D" w:rsidRDefault="0068479E" w:rsidP="00F03652">
            <w:pPr>
              <w:spacing w:line="360" w:lineRule="auto"/>
              <w:jc w:val="center"/>
              <w:rPr>
                <w:rFonts w:cs="Arial"/>
                <w:b/>
                <w:bCs/>
              </w:rPr>
            </w:pPr>
            <w:r>
              <w:rPr>
                <w:rFonts w:cs="Arial"/>
                <w:b/>
                <w:bCs/>
              </w:rPr>
              <w:t>51.0</w:t>
            </w:r>
          </w:p>
        </w:tc>
      </w:tr>
      <w:tr w:rsidR="0068479E" w:rsidRPr="009D150D" w14:paraId="55EBD5EA" w14:textId="77777777" w:rsidTr="00F03652">
        <w:trPr>
          <w:trHeight w:hRule="exact" w:val="288"/>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EEDEA7D" w14:textId="77777777" w:rsidR="0068479E" w:rsidRPr="009D150D" w:rsidRDefault="0068479E" w:rsidP="00F03652">
            <w:pPr>
              <w:spacing w:line="360" w:lineRule="auto"/>
              <w:rPr>
                <w:rFonts w:cs="Arial"/>
              </w:rPr>
            </w:pPr>
            <w:r>
              <w:rPr>
                <w:rFonts w:cs="Arial"/>
              </w:rPr>
              <w:t>Town of Blooming Grove</w:t>
            </w:r>
          </w:p>
        </w:tc>
        <w:tc>
          <w:tcPr>
            <w:tcW w:w="1296" w:type="pct"/>
            <w:tcBorders>
              <w:top w:val="nil"/>
              <w:left w:val="nil"/>
              <w:bottom w:val="single" w:sz="4" w:space="0" w:color="auto"/>
              <w:right w:val="single" w:sz="4" w:space="0" w:color="auto"/>
            </w:tcBorders>
            <w:shd w:val="clear" w:color="auto" w:fill="auto"/>
            <w:noWrap/>
            <w:vAlign w:val="bottom"/>
            <w:hideMark/>
          </w:tcPr>
          <w:p w14:paraId="18499395" w14:textId="32BE9AAB"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184,680,800 </w:t>
            </w:r>
          </w:p>
        </w:tc>
        <w:tc>
          <w:tcPr>
            <w:tcW w:w="1344" w:type="pct"/>
            <w:tcBorders>
              <w:top w:val="nil"/>
              <w:left w:val="nil"/>
              <w:bottom w:val="single" w:sz="4" w:space="0" w:color="auto"/>
              <w:right w:val="single" w:sz="4" w:space="0" w:color="auto"/>
            </w:tcBorders>
            <w:shd w:val="clear" w:color="auto" w:fill="auto"/>
            <w:noWrap/>
            <w:vAlign w:val="bottom"/>
            <w:hideMark/>
          </w:tcPr>
          <w:p w14:paraId="59AF6A42" w14:textId="636C706A"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221,293,300 </w:t>
            </w:r>
          </w:p>
        </w:tc>
        <w:tc>
          <w:tcPr>
            <w:tcW w:w="914" w:type="pct"/>
            <w:tcBorders>
              <w:top w:val="nil"/>
              <w:left w:val="nil"/>
              <w:bottom w:val="single" w:sz="4" w:space="0" w:color="auto"/>
              <w:right w:val="single" w:sz="4" w:space="0" w:color="auto"/>
            </w:tcBorders>
            <w:shd w:val="clear" w:color="auto" w:fill="auto"/>
            <w:noWrap/>
            <w:vAlign w:val="bottom"/>
            <w:hideMark/>
          </w:tcPr>
          <w:p w14:paraId="398C497B" w14:textId="77777777" w:rsidR="0068479E" w:rsidRPr="009D150D" w:rsidRDefault="0068479E" w:rsidP="00F03652">
            <w:pPr>
              <w:spacing w:line="360" w:lineRule="auto"/>
              <w:jc w:val="center"/>
              <w:rPr>
                <w:rFonts w:cs="Arial"/>
              </w:rPr>
            </w:pPr>
            <w:r>
              <w:rPr>
                <w:rFonts w:cs="Arial"/>
              </w:rPr>
              <w:t>19.8</w:t>
            </w:r>
          </w:p>
        </w:tc>
      </w:tr>
      <w:tr w:rsidR="0068479E" w:rsidRPr="009D150D" w14:paraId="7768E794" w14:textId="77777777" w:rsidTr="00F03652">
        <w:trPr>
          <w:trHeight w:hRule="exact" w:val="288"/>
        </w:trPr>
        <w:tc>
          <w:tcPr>
            <w:tcW w:w="1446" w:type="pct"/>
            <w:tcBorders>
              <w:top w:val="nil"/>
              <w:left w:val="single" w:sz="4" w:space="0" w:color="auto"/>
              <w:bottom w:val="single" w:sz="4" w:space="0" w:color="auto"/>
              <w:right w:val="single" w:sz="4" w:space="0" w:color="auto"/>
            </w:tcBorders>
            <w:shd w:val="clear" w:color="D9D9D9" w:fill="D9D9D9"/>
            <w:noWrap/>
            <w:vAlign w:val="bottom"/>
            <w:hideMark/>
          </w:tcPr>
          <w:p w14:paraId="537A50DE" w14:textId="77777777" w:rsidR="0068479E" w:rsidRPr="009D150D" w:rsidRDefault="0068479E" w:rsidP="00F03652">
            <w:pPr>
              <w:spacing w:line="360" w:lineRule="auto"/>
              <w:rPr>
                <w:rFonts w:cs="Arial"/>
              </w:rPr>
            </w:pPr>
            <w:r>
              <w:rPr>
                <w:rFonts w:cs="Arial"/>
              </w:rPr>
              <w:t>Village of DeForest</w:t>
            </w:r>
          </w:p>
        </w:tc>
        <w:tc>
          <w:tcPr>
            <w:tcW w:w="1296" w:type="pct"/>
            <w:tcBorders>
              <w:top w:val="nil"/>
              <w:left w:val="nil"/>
              <w:bottom w:val="single" w:sz="4" w:space="0" w:color="auto"/>
              <w:right w:val="single" w:sz="4" w:space="0" w:color="auto"/>
            </w:tcBorders>
            <w:shd w:val="clear" w:color="D9D9D9" w:fill="D9D9D9"/>
            <w:noWrap/>
            <w:vAlign w:val="bottom"/>
            <w:hideMark/>
          </w:tcPr>
          <w:p w14:paraId="167D2CD8" w14:textId="3DAE866B"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790,689,800 </w:t>
            </w:r>
          </w:p>
        </w:tc>
        <w:tc>
          <w:tcPr>
            <w:tcW w:w="1344" w:type="pct"/>
            <w:tcBorders>
              <w:top w:val="nil"/>
              <w:left w:val="nil"/>
              <w:bottom w:val="single" w:sz="4" w:space="0" w:color="auto"/>
              <w:right w:val="single" w:sz="4" w:space="0" w:color="auto"/>
            </w:tcBorders>
            <w:shd w:val="clear" w:color="D9D9D9" w:fill="D9D9D9"/>
            <w:noWrap/>
            <w:vAlign w:val="bottom"/>
            <w:hideMark/>
          </w:tcPr>
          <w:p w14:paraId="5B2E05ED" w14:textId="5D8CAC69"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1,828,925,000 </w:t>
            </w:r>
          </w:p>
        </w:tc>
        <w:tc>
          <w:tcPr>
            <w:tcW w:w="914" w:type="pct"/>
            <w:tcBorders>
              <w:top w:val="nil"/>
              <w:left w:val="nil"/>
              <w:bottom w:val="single" w:sz="4" w:space="0" w:color="auto"/>
              <w:right w:val="single" w:sz="4" w:space="0" w:color="auto"/>
            </w:tcBorders>
            <w:shd w:val="clear" w:color="000000" w:fill="D9D9D9"/>
            <w:noWrap/>
            <w:vAlign w:val="bottom"/>
            <w:hideMark/>
          </w:tcPr>
          <w:p w14:paraId="0FA63C6D" w14:textId="77777777" w:rsidR="0068479E" w:rsidRPr="009D150D" w:rsidRDefault="0068479E" w:rsidP="00F03652">
            <w:pPr>
              <w:spacing w:line="360" w:lineRule="auto"/>
              <w:jc w:val="center"/>
              <w:rPr>
                <w:rFonts w:cs="Arial"/>
              </w:rPr>
            </w:pPr>
            <w:r>
              <w:rPr>
                <w:rFonts w:cs="Arial"/>
              </w:rPr>
              <w:t>131.3</w:t>
            </w:r>
          </w:p>
        </w:tc>
      </w:tr>
      <w:tr w:rsidR="0068479E" w:rsidRPr="009D150D" w14:paraId="69C409B0" w14:textId="77777777" w:rsidTr="00F03652">
        <w:trPr>
          <w:trHeight w:hRule="exact" w:val="288"/>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0E890BA2" w14:textId="77777777" w:rsidR="0068479E" w:rsidRPr="009D150D" w:rsidRDefault="0068479E" w:rsidP="00F03652">
            <w:pPr>
              <w:spacing w:line="360" w:lineRule="auto"/>
              <w:rPr>
                <w:rFonts w:cs="Arial"/>
              </w:rPr>
            </w:pPr>
            <w:r>
              <w:rPr>
                <w:rFonts w:cs="Arial"/>
              </w:rPr>
              <w:t>City of Sun Prairie</w:t>
            </w:r>
          </w:p>
        </w:tc>
        <w:tc>
          <w:tcPr>
            <w:tcW w:w="1296" w:type="pct"/>
            <w:tcBorders>
              <w:top w:val="nil"/>
              <w:left w:val="nil"/>
              <w:bottom w:val="single" w:sz="4" w:space="0" w:color="auto"/>
              <w:right w:val="single" w:sz="4" w:space="0" w:color="auto"/>
            </w:tcBorders>
            <w:shd w:val="clear" w:color="auto" w:fill="auto"/>
            <w:noWrap/>
            <w:vAlign w:val="bottom"/>
            <w:hideMark/>
          </w:tcPr>
          <w:p w14:paraId="3A900ADC" w14:textId="6F75D16D"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2,353,842,900 </w:t>
            </w:r>
          </w:p>
        </w:tc>
        <w:tc>
          <w:tcPr>
            <w:tcW w:w="1344" w:type="pct"/>
            <w:tcBorders>
              <w:top w:val="nil"/>
              <w:left w:val="nil"/>
              <w:bottom w:val="single" w:sz="4" w:space="0" w:color="auto"/>
              <w:right w:val="single" w:sz="4" w:space="0" w:color="auto"/>
            </w:tcBorders>
            <w:shd w:val="clear" w:color="auto" w:fill="auto"/>
            <w:noWrap/>
            <w:vAlign w:val="bottom"/>
            <w:hideMark/>
          </w:tcPr>
          <w:p w14:paraId="42FD7EED" w14:textId="3CCC660A"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4,767,506,600 </w:t>
            </w:r>
          </w:p>
        </w:tc>
        <w:tc>
          <w:tcPr>
            <w:tcW w:w="914" w:type="pct"/>
            <w:tcBorders>
              <w:top w:val="nil"/>
              <w:left w:val="nil"/>
              <w:bottom w:val="single" w:sz="4" w:space="0" w:color="auto"/>
              <w:right w:val="single" w:sz="4" w:space="0" w:color="auto"/>
            </w:tcBorders>
            <w:shd w:val="clear" w:color="auto" w:fill="auto"/>
            <w:noWrap/>
            <w:vAlign w:val="bottom"/>
            <w:hideMark/>
          </w:tcPr>
          <w:p w14:paraId="11FB1E3F" w14:textId="77777777" w:rsidR="0068479E" w:rsidRPr="009D150D" w:rsidRDefault="0068479E" w:rsidP="00F03652">
            <w:pPr>
              <w:spacing w:line="360" w:lineRule="auto"/>
              <w:jc w:val="center"/>
              <w:rPr>
                <w:rFonts w:cs="Arial"/>
              </w:rPr>
            </w:pPr>
            <w:r>
              <w:rPr>
                <w:rFonts w:cs="Arial"/>
              </w:rPr>
              <w:t>102.5</w:t>
            </w:r>
          </w:p>
        </w:tc>
      </w:tr>
      <w:tr w:rsidR="0068479E" w:rsidRPr="009D150D" w14:paraId="5C137EF1" w14:textId="77777777" w:rsidTr="00F03652">
        <w:trPr>
          <w:trHeight w:hRule="exact" w:val="288"/>
        </w:trPr>
        <w:tc>
          <w:tcPr>
            <w:tcW w:w="1446" w:type="pct"/>
            <w:tcBorders>
              <w:top w:val="nil"/>
              <w:left w:val="single" w:sz="4" w:space="0" w:color="auto"/>
              <w:bottom w:val="single" w:sz="4" w:space="0" w:color="auto"/>
              <w:right w:val="single" w:sz="4" w:space="0" w:color="auto"/>
            </w:tcBorders>
            <w:shd w:val="clear" w:color="D9D9D9" w:fill="D9D9D9"/>
            <w:noWrap/>
            <w:vAlign w:val="bottom"/>
            <w:hideMark/>
          </w:tcPr>
          <w:p w14:paraId="20B484A0" w14:textId="77777777" w:rsidR="0068479E" w:rsidRPr="009D150D" w:rsidRDefault="0068479E" w:rsidP="00F03652">
            <w:pPr>
              <w:spacing w:line="360" w:lineRule="auto"/>
              <w:rPr>
                <w:rFonts w:cs="Arial"/>
              </w:rPr>
            </w:pPr>
            <w:r>
              <w:rPr>
                <w:rFonts w:cs="Arial"/>
              </w:rPr>
              <w:t>Town of Sun Prairie</w:t>
            </w:r>
          </w:p>
        </w:tc>
        <w:tc>
          <w:tcPr>
            <w:tcW w:w="1296" w:type="pct"/>
            <w:tcBorders>
              <w:top w:val="nil"/>
              <w:left w:val="nil"/>
              <w:bottom w:val="single" w:sz="4" w:space="0" w:color="auto"/>
              <w:right w:val="single" w:sz="4" w:space="0" w:color="auto"/>
            </w:tcBorders>
            <w:shd w:val="clear" w:color="D9D9D9" w:fill="D9D9D9"/>
            <w:noWrap/>
            <w:vAlign w:val="bottom"/>
            <w:hideMark/>
          </w:tcPr>
          <w:p w14:paraId="48509FE1" w14:textId="0AAA194C"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249,567,000 </w:t>
            </w:r>
          </w:p>
        </w:tc>
        <w:tc>
          <w:tcPr>
            <w:tcW w:w="1344" w:type="pct"/>
            <w:tcBorders>
              <w:top w:val="nil"/>
              <w:left w:val="nil"/>
              <w:bottom w:val="single" w:sz="4" w:space="0" w:color="auto"/>
              <w:right w:val="single" w:sz="4" w:space="0" w:color="auto"/>
            </w:tcBorders>
            <w:shd w:val="clear" w:color="D9D9D9" w:fill="D9D9D9"/>
            <w:noWrap/>
            <w:vAlign w:val="bottom"/>
            <w:hideMark/>
          </w:tcPr>
          <w:p w14:paraId="58124597" w14:textId="6C842ABB"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388,037,300</w:t>
            </w:r>
          </w:p>
        </w:tc>
        <w:tc>
          <w:tcPr>
            <w:tcW w:w="914" w:type="pct"/>
            <w:tcBorders>
              <w:top w:val="nil"/>
              <w:left w:val="nil"/>
              <w:bottom w:val="single" w:sz="4" w:space="0" w:color="auto"/>
              <w:right w:val="single" w:sz="4" w:space="0" w:color="auto"/>
            </w:tcBorders>
            <w:shd w:val="clear" w:color="000000" w:fill="D9D9D9"/>
            <w:noWrap/>
            <w:vAlign w:val="bottom"/>
            <w:hideMark/>
          </w:tcPr>
          <w:p w14:paraId="50049D4D" w14:textId="77777777" w:rsidR="0068479E" w:rsidRPr="009D150D" w:rsidRDefault="0068479E" w:rsidP="00F03652">
            <w:pPr>
              <w:spacing w:line="360" w:lineRule="auto"/>
              <w:jc w:val="center"/>
              <w:rPr>
                <w:rFonts w:cs="Arial"/>
              </w:rPr>
            </w:pPr>
            <w:r>
              <w:rPr>
                <w:rFonts w:cs="Arial"/>
              </w:rPr>
              <w:t>55.5</w:t>
            </w:r>
          </w:p>
        </w:tc>
      </w:tr>
      <w:tr w:rsidR="0068479E" w:rsidRPr="009D150D" w14:paraId="0394FAB1" w14:textId="77777777" w:rsidTr="00F03652">
        <w:trPr>
          <w:trHeight w:hRule="exact" w:val="288"/>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2F9D9EF" w14:textId="77777777" w:rsidR="0068479E" w:rsidRPr="009D150D" w:rsidRDefault="0068479E" w:rsidP="00F03652">
            <w:pPr>
              <w:spacing w:line="360" w:lineRule="auto"/>
              <w:rPr>
                <w:rFonts w:cs="Arial"/>
              </w:rPr>
            </w:pPr>
            <w:r>
              <w:rPr>
                <w:rFonts w:cs="Arial"/>
              </w:rPr>
              <w:t>Village of Waunakee</w:t>
            </w:r>
          </w:p>
        </w:tc>
        <w:tc>
          <w:tcPr>
            <w:tcW w:w="1296" w:type="pct"/>
            <w:tcBorders>
              <w:top w:val="nil"/>
              <w:left w:val="nil"/>
              <w:bottom w:val="single" w:sz="4" w:space="0" w:color="auto"/>
              <w:right w:val="single" w:sz="4" w:space="0" w:color="auto"/>
            </w:tcBorders>
            <w:shd w:val="clear" w:color="auto" w:fill="auto"/>
            <w:noWrap/>
            <w:vAlign w:val="bottom"/>
            <w:hideMark/>
          </w:tcPr>
          <w:p w14:paraId="762AA5B9" w14:textId="34B37C8B"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1,286,376,700 </w:t>
            </w:r>
          </w:p>
        </w:tc>
        <w:tc>
          <w:tcPr>
            <w:tcW w:w="1344" w:type="pct"/>
            <w:tcBorders>
              <w:top w:val="nil"/>
              <w:left w:val="nil"/>
              <w:bottom w:val="single" w:sz="4" w:space="0" w:color="auto"/>
              <w:right w:val="single" w:sz="4" w:space="0" w:color="auto"/>
            </w:tcBorders>
            <w:shd w:val="clear" w:color="auto" w:fill="auto"/>
            <w:noWrap/>
            <w:vAlign w:val="bottom"/>
            <w:hideMark/>
          </w:tcPr>
          <w:p w14:paraId="5D24ACCE" w14:textId="19067632"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2,638,409,300 </w:t>
            </w:r>
          </w:p>
        </w:tc>
        <w:tc>
          <w:tcPr>
            <w:tcW w:w="914" w:type="pct"/>
            <w:tcBorders>
              <w:top w:val="nil"/>
              <w:left w:val="nil"/>
              <w:bottom w:val="single" w:sz="4" w:space="0" w:color="auto"/>
              <w:right w:val="single" w:sz="4" w:space="0" w:color="auto"/>
            </w:tcBorders>
            <w:shd w:val="clear" w:color="auto" w:fill="auto"/>
            <w:noWrap/>
            <w:vAlign w:val="bottom"/>
            <w:hideMark/>
          </w:tcPr>
          <w:p w14:paraId="63064BC0" w14:textId="77777777" w:rsidR="0068479E" w:rsidRPr="009D150D" w:rsidRDefault="0068479E" w:rsidP="00F03652">
            <w:pPr>
              <w:spacing w:line="360" w:lineRule="auto"/>
              <w:jc w:val="center"/>
              <w:rPr>
                <w:rFonts w:cs="Arial"/>
              </w:rPr>
            </w:pPr>
            <w:r>
              <w:rPr>
                <w:rFonts w:cs="Arial"/>
              </w:rPr>
              <w:t>105.1</w:t>
            </w:r>
          </w:p>
        </w:tc>
      </w:tr>
      <w:tr w:rsidR="0068479E" w:rsidRPr="009D150D" w14:paraId="3112ECB7" w14:textId="77777777" w:rsidTr="00F03652">
        <w:trPr>
          <w:trHeight w:hRule="exact" w:val="288"/>
        </w:trPr>
        <w:tc>
          <w:tcPr>
            <w:tcW w:w="1446" w:type="pct"/>
            <w:tcBorders>
              <w:top w:val="nil"/>
              <w:left w:val="single" w:sz="4" w:space="0" w:color="auto"/>
              <w:bottom w:val="single" w:sz="4" w:space="0" w:color="auto"/>
              <w:right w:val="single" w:sz="4" w:space="0" w:color="auto"/>
            </w:tcBorders>
            <w:shd w:val="clear" w:color="D9D9D9" w:fill="D9D9D9"/>
            <w:noWrap/>
            <w:vAlign w:val="bottom"/>
            <w:hideMark/>
          </w:tcPr>
          <w:p w14:paraId="05620809" w14:textId="77777777" w:rsidR="0068479E" w:rsidRPr="009D150D" w:rsidRDefault="0068479E" w:rsidP="00F03652">
            <w:pPr>
              <w:spacing w:line="360" w:lineRule="auto"/>
              <w:rPr>
                <w:rFonts w:cs="Arial"/>
              </w:rPr>
            </w:pPr>
            <w:r>
              <w:rPr>
                <w:rFonts w:cs="Arial"/>
              </w:rPr>
              <w:t>Town of Westport</w:t>
            </w:r>
          </w:p>
        </w:tc>
        <w:tc>
          <w:tcPr>
            <w:tcW w:w="1296" w:type="pct"/>
            <w:tcBorders>
              <w:top w:val="nil"/>
              <w:left w:val="nil"/>
              <w:bottom w:val="single" w:sz="4" w:space="0" w:color="auto"/>
              <w:right w:val="single" w:sz="4" w:space="0" w:color="auto"/>
            </w:tcBorders>
            <w:shd w:val="clear" w:color="D9D9D9" w:fill="D9D9D9"/>
            <w:noWrap/>
            <w:vAlign w:val="bottom"/>
            <w:hideMark/>
          </w:tcPr>
          <w:p w14:paraId="1CDAE96F" w14:textId="419CA264"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757,604,200 </w:t>
            </w:r>
          </w:p>
        </w:tc>
        <w:tc>
          <w:tcPr>
            <w:tcW w:w="1344" w:type="pct"/>
            <w:tcBorders>
              <w:top w:val="nil"/>
              <w:left w:val="nil"/>
              <w:bottom w:val="single" w:sz="4" w:space="0" w:color="auto"/>
              <w:right w:val="single" w:sz="4" w:space="0" w:color="auto"/>
            </w:tcBorders>
            <w:shd w:val="clear" w:color="D9D9D9" w:fill="D9D9D9"/>
            <w:noWrap/>
            <w:vAlign w:val="bottom"/>
            <w:hideMark/>
          </w:tcPr>
          <w:p w14:paraId="153A0897" w14:textId="5C5992FB"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1,215,453,900 </w:t>
            </w:r>
          </w:p>
        </w:tc>
        <w:tc>
          <w:tcPr>
            <w:tcW w:w="914" w:type="pct"/>
            <w:tcBorders>
              <w:top w:val="nil"/>
              <w:left w:val="nil"/>
              <w:bottom w:val="single" w:sz="4" w:space="0" w:color="auto"/>
              <w:right w:val="single" w:sz="4" w:space="0" w:color="auto"/>
            </w:tcBorders>
            <w:shd w:val="clear" w:color="000000" w:fill="D9D9D9"/>
            <w:noWrap/>
            <w:vAlign w:val="bottom"/>
            <w:hideMark/>
          </w:tcPr>
          <w:p w14:paraId="6E684459" w14:textId="77777777" w:rsidR="0068479E" w:rsidRPr="009D150D" w:rsidRDefault="0068479E" w:rsidP="00F03652">
            <w:pPr>
              <w:spacing w:line="360" w:lineRule="auto"/>
              <w:jc w:val="center"/>
              <w:rPr>
                <w:rFonts w:cs="Arial"/>
              </w:rPr>
            </w:pPr>
            <w:r>
              <w:rPr>
                <w:rFonts w:cs="Arial"/>
              </w:rPr>
              <w:t>60.4</w:t>
            </w:r>
          </w:p>
        </w:tc>
      </w:tr>
      <w:tr w:rsidR="0068479E" w:rsidRPr="009D150D" w14:paraId="317C2472" w14:textId="77777777" w:rsidTr="00F03652">
        <w:trPr>
          <w:trHeight w:hRule="exact" w:val="288"/>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3E0FEEFD" w14:textId="17D6F4F5" w:rsidR="0068479E" w:rsidRPr="009D150D" w:rsidRDefault="00FC7FEE" w:rsidP="00F03652">
            <w:pPr>
              <w:spacing w:line="360" w:lineRule="auto"/>
              <w:rPr>
                <w:rFonts w:cs="Arial"/>
              </w:rPr>
            </w:pPr>
            <w:r>
              <w:rPr>
                <w:rFonts w:cs="Arial"/>
              </w:rPr>
              <w:t>Village</w:t>
            </w:r>
            <w:r w:rsidR="0068479E">
              <w:rPr>
                <w:rFonts w:cs="Arial"/>
              </w:rPr>
              <w:t xml:space="preserve"> of Windsor</w:t>
            </w:r>
          </w:p>
        </w:tc>
        <w:tc>
          <w:tcPr>
            <w:tcW w:w="1296" w:type="pct"/>
            <w:tcBorders>
              <w:top w:val="nil"/>
              <w:left w:val="nil"/>
              <w:bottom w:val="single" w:sz="4" w:space="0" w:color="auto"/>
              <w:right w:val="single" w:sz="4" w:space="0" w:color="auto"/>
            </w:tcBorders>
            <w:shd w:val="clear" w:color="auto" w:fill="auto"/>
            <w:noWrap/>
            <w:vAlign w:val="bottom"/>
            <w:hideMark/>
          </w:tcPr>
          <w:p w14:paraId="045036D5" w14:textId="069E6783"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553,643,100 </w:t>
            </w:r>
          </w:p>
        </w:tc>
        <w:tc>
          <w:tcPr>
            <w:tcW w:w="1344" w:type="pct"/>
            <w:tcBorders>
              <w:top w:val="nil"/>
              <w:left w:val="nil"/>
              <w:bottom w:val="single" w:sz="4" w:space="0" w:color="auto"/>
              <w:right w:val="single" w:sz="4" w:space="0" w:color="auto"/>
            </w:tcBorders>
            <w:shd w:val="clear" w:color="auto" w:fill="auto"/>
            <w:noWrap/>
            <w:vAlign w:val="bottom"/>
            <w:hideMark/>
          </w:tcPr>
          <w:p w14:paraId="14543178" w14:textId="6FC71A95"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1,305,644,600 </w:t>
            </w:r>
          </w:p>
        </w:tc>
        <w:tc>
          <w:tcPr>
            <w:tcW w:w="914" w:type="pct"/>
            <w:tcBorders>
              <w:top w:val="nil"/>
              <w:left w:val="nil"/>
              <w:bottom w:val="single" w:sz="4" w:space="0" w:color="auto"/>
              <w:right w:val="single" w:sz="4" w:space="0" w:color="auto"/>
            </w:tcBorders>
            <w:shd w:val="clear" w:color="auto" w:fill="auto"/>
            <w:noWrap/>
            <w:vAlign w:val="bottom"/>
            <w:hideMark/>
          </w:tcPr>
          <w:p w14:paraId="7CFA82E2" w14:textId="77777777" w:rsidR="0068479E" w:rsidRPr="009D150D" w:rsidRDefault="0068479E" w:rsidP="00F03652">
            <w:pPr>
              <w:spacing w:line="360" w:lineRule="auto"/>
              <w:jc w:val="center"/>
              <w:rPr>
                <w:rFonts w:cs="Arial"/>
              </w:rPr>
            </w:pPr>
            <w:r>
              <w:rPr>
                <w:rFonts w:cs="Arial"/>
              </w:rPr>
              <w:t>135.8</w:t>
            </w:r>
          </w:p>
        </w:tc>
      </w:tr>
      <w:tr w:rsidR="0068479E" w:rsidRPr="009D150D" w14:paraId="7CE563CC" w14:textId="77777777" w:rsidTr="00F03652">
        <w:trPr>
          <w:trHeight w:hRule="exact" w:val="288"/>
        </w:trPr>
        <w:tc>
          <w:tcPr>
            <w:tcW w:w="1446" w:type="pct"/>
            <w:tcBorders>
              <w:top w:val="nil"/>
              <w:left w:val="single" w:sz="4" w:space="0" w:color="auto"/>
              <w:bottom w:val="single" w:sz="4" w:space="0" w:color="auto"/>
              <w:right w:val="single" w:sz="4" w:space="0" w:color="auto"/>
            </w:tcBorders>
            <w:shd w:val="clear" w:color="D9D9D9" w:fill="D9D9D9"/>
            <w:noWrap/>
            <w:vAlign w:val="bottom"/>
            <w:hideMark/>
          </w:tcPr>
          <w:p w14:paraId="028EE523" w14:textId="77777777" w:rsidR="0068479E" w:rsidRPr="009D150D" w:rsidRDefault="0068479E" w:rsidP="00F03652">
            <w:pPr>
              <w:spacing w:line="360" w:lineRule="auto"/>
              <w:rPr>
                <w:rFonts w:cs="Arial"/>
              </w:rPr>
            </w:pPr>
            <w:r>
              <w:rPr>
                <w:rFonts w:cs="Arial"/>
              </w:rPr>
              <w:t>City of Madison</w:t>
            </w:r>
          </w:p>
        </w:tc>
        <w:tc>
          <w:tcPr>
            <w:tcW w:w="1296" w:type="pct"/>
            <w:tcBorders>
              <w:top w:val="nil"/>
              <w:left w:val="nil"/>
              <w:bottom w:val="single" w:sz="4" w:space="0" w:color="auto"/>
              <w:right w:val="single" w:sz="4" w:space="0" w:color="auto"/>
            </w:tcBorders>
            <w:shd w:val="clear" w:color="D9D9D9" w:fill="D9D9D9"/>
            <w:noWrap/>
            <w:vAlign w:val="bottom"/>
            <w:hideMark/>
          </w:tcPr>
          <w:p w14:paraId="3EF91A46" w14:textId="5D8A9596"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21,697,080,900 </w:t>
            </w:r>
          </w:p>
        </w:tc>
        <w:tc>
          <w:tcPr>
            <w:tcW w:w="1344" w:type="pct"/>
            <w:tcBorders>
              <w:top w:val="nil"/>
              <w:left w:val="nil"/>
              <w:bottom w:val="single" w:sz="4" w:space="0" w:color="auto"/>
              <w:right w:val="single" w:sz="4" w:space="0" w:color="auto"/>
            </w:tcBorders>
            <w:shd w:val="clear" w:color="D9D9D9" w:fill="D9D9D9"/>
            <w:noWrap/>
            <w:vAlign w:val="bottom"/>
            <w:hideMark/>
          </w:tcPr>
          <w:p w14:paraId="7571CFDD" w14:textId="24C39232" w:rsidR="0068479E" w:rsidRPr="009D150D" w:rsidRDefault="0068479E" w:rsidP="00F03652">
            <w:pPr>
              <w:spacing w:line="360" w:lineRule="auto"/>
              <w:ind w:firstLineChars="100" w:firstLine="200"/>
              <w:rPr>
                <w:rFonts w:cs="Arial"/>
              </w:rPr>
            </w:pPr>
            <w:r>
              <w:rPr>
                <w:rFonts w:cs="Arial"/>
              </w:rPr>
              <w:t xml:space="preserve"> $</w:t>
            </w:r>
            <w:r w:rsidR="007F723A">
              <w:rPr>
                <w:rFonts w:cs="Arial"/>
              </w:rPr>
              <w:t xml:space="preserve"> </w:t>
            </w:r>
            <w:r>
              <w:rPr>
                <w:rFonts w:cs="Arial"/>
              </w:rPr>
              <w:t xml:space="preserve">38,606,699,100 </w:t>
            </w:r>
          </w:p>
        </w:tc>
        <w:tc>
          <w:tcPr>
            <w:tcW w:w="914" w:type="pct"/>
            <w:tcBorders>
              <w:top w:val="nil"/>
              <w:left w:val="nil"/>
              <w:bottom w:val="single" w:sz="4" w:space="0" w:color="auto"/>
              <w:right w:val="single" w:sz="4" w:space="0" w:color="auto"/>
            </w:tcBorders>
            <w:shd w:val="clear" w:color="000000" w:fill="D9D9D9"/>
            <w:noWrap/>
            <w:vAlign w:val="bottom"/>
            <w:hideMark/>
          </w:tcPr>
          <w:p w14:paraId="2A40395D" w14:textId="77777777" w:rsidR="0068479E" w:rsidRPr="009D150D" w:rsidRDefault="0068479E" w:rsidP="00F03652">
            <w:pPr>
              <w:spacing w:line="360" w:lineRule="auto"/>
              <w:jc w:val="center"/>
              <w:rPr>
                <w:rFonts w:cs="Arial"/>
              </w:rPr>
            </w:pPr>
            <w:r>
              <w:rPr>
                <w:rFonts w:cs="Arial"/>
              </w:rPr>
              <w:t>77.9</w:t>
            </w:r>
          </w:p>
        </w:tc>
      </w:tr>
      <w:tr w:rsidR="0068479E" w:rsidRPr="009D150D" w14:paraId="376903A4" w14:textId="77777777" w:rsidTr="00FC7FEE">
        <w:trPr>
          <w:trHeight w:val="350"/>
        </w:trPr>
        <w:tc>
          <w:tcPr>
            <w:tcW w:w="5000" w:type="pct"/>
            <w:gridSpan w:val="4"/>
            <w:tcBorders>
              <w:top w:val="nil"/>
              <w:left w:val="nil"/>
              <w:bottom w:val="nil"/>
              <w:right w:val="nil"/>
            </w:tcBorders>
            <w:shd w:val="clear" w:color="auto" w:fill="auto"/>
            <w:noWrap/>
            <w:vAlign w:val="center"/>
            <w:hideMark/>
          </w:tcPr>
          <w:p w14:paraId="07328019" w14:textId="77777777" w:rsidR="0068479E" w:rsidRPr="009D150D" w:rsidRDefault="0068479E" w:rsidP="00F03652">
            <w:pPr>
              <w:spacing w:line="360" w:lineRule="auto"/>
              <w:rPr>
                <w:rFonts w:cs="Arial"/>
                <w:color w:val="000000"/>
              </w:rPr>
            </w:pPr>
            <w:r w:rsidRPr="009D150D">
              <w:rPr>
                <w:rFonts w:cs="Arial"/>
                <w:i/>
                <w:iCs/>
                <w:color w:val="000000"/>
                <w:sz w:val="16"/>
                <w:szCs w:val="16"/>
              </w:rPr>
              <w:t>Source: Wisconsin Department of Revenue</w:t>
            </w:r>
            <w:r>
              <w:rPr>
                <w:rFonts w:cs="Arial"/>
                <w:i/>
                <w:iCs/>
                <w:color w:val="000000"/>
                <w:sz w:val="16"/>
                <w:szCs w:val="16"/>
              </w:rPr>
              <w:t>, 2022</w:t>
            </w:r>
          </w:p>
        </w:tc>
      </w:tr>
    </w:tbl>
    <w:p w14:paraId="564BAF6F" w14:textId="77777777" w:rsidR="00FC7FEE" w:rsidRDefault="00FC7FEE" w:rsidP="008F4860">
      <w:pPr>
        <w:spacing w:line="360" w:lineRule="auto"/>
        <w:rPr>
          <w:rFonts w:cs="Arial"/>
        </w:rPr>
      </w:pPr>
    </w:p>
    <w:p w14:paraId="0783EF48" w14:textId="636EAE20" w:rsidR="008F4860" w:rsidRDefault="008F4860" w:rsidP="008F4860">
      <w:pPr>
        <w:spacing w:line="360" w:lineRule="auto"/>
        <w:rPr>
          <w:rFonts w:cs="Arial"/>
        </w:rPr>
      </w:pPr>
      <w:r>
        <w:rPr>
          <w:rFonts w:cs="Arial"/>
        </w:rPr>
        <w:t>Compared to surround</w:t>
      </w:r>
      <w:r w:rsidR="009270B6">
        <w:rPr>
          <w:rFonts w:cs="Arial"/>
        </w:rPr>
        <w:t xml:space="preserve">ing municipalities, the Town’s </w:t>
      </w:r>
      <w:r w:rsidR="00FC7FEE">
        <w:rPr>
          <w:rFonts w:cs="Arial"/>
        </w:rPr>
        <w:t>51</w:t>
      </w:r>
      <w:r w:rsidR="00D4620A">
        <w:rPr>
          <w:rFonts w:cs="Arial"/>
        </w:rPr>
        <w:t xml:space="preserve"> </w:t>
      </w:r>
      <w:r w:rsidR="00235D6B">
        <w:rPr>
          <w:rFonts w:cs="Arial"/>
        </w:rPr>
        <w:t>percent</w:t>
      </w:r>
      <w:r>
        <w:rPr>
          <w:rFonts w:cs="Arial"/>
        </w:rPr>
        <w:t xml:space="preserve"> in</w:t>
      </w:r>
      <w:r w:rsidR="009270B6">
        <w:rPr>
          <w:rFonts w:cs="Arial"/>
        </w:rPr>
        <w:t xml:space="preserve">crease over the past </w:t>
      </w:r>
      <w:r w:rsidR="00FC7FEE">
        <w:rPr>
          <w:rFonts w:cs="Arial"/>
        </w:rPr>
        <w:t xml:space="preserve">10 </w:t>
      </w:r>
      <w:r w:rsidR="00185DDF">
        <w:rPr>
          <w:rFonts w:cs="Arial"/>
        </w:rPr>
        <w:t xml:space="preserve">years is </w:t>
      </w:r>
      <w:r w:rsidR="00FC7FEE">
        <w:rPr>
          <w:rFonts w:cs="Arial"/>
        </w:rPr>
        <w:t>the second lowest</w:t>
      </w:r>
      <w:r w:rsidR="007601AA">
        <w:rPr>
          <w:rFonts w:cs="Arial"/>
        </w:rPr>
        <w:t>.</w:t>
      </w:r>
      <w:r w:rsidR="007F723A">
        <w:rPr>
          <w:rFonts w:cs="Arial"/>
        </w:rPr>
        <w:t xml:space="preserve"> </w:t>
      </w:r>
      <w:r>
        <w:rPr>
          <w:rFonts w:cs="Arial"/>
        </w:rPr>
        <w:t>Only the Town of Blooming Grove saw</w:t>
      </w:r>
      <w:r w:rsidR="00FC7FEE">
        <w:rPr>
          <w:rFonts w:cs="Arial"/>
        </w:rPr>
        <w:t xml:space="preserve"> a lower percent change while other communities saw upwards of 100 percent </w:t>
      </w:r>
      <w:r>
        <w:rPr>
          <w:rFonts w:cs="Arial"/>
        </w:rPr>
        <w:t>increases</w:t>
      </w:r>
      <w:r w:rsidR="007601AA">
        <w:rPr>
          <w:rFonts w:cs="Arial"/>
        </w:rPr>
        <w:t>.</w:t>
      </w:r>
      <w:r w:rsidR="007F723A">
        <w:rPr>
          <w:rFonts w:cs="Arial"/>
        </w:rPr>
        <w:t xml:space="preserve"> </w:t>
      </w:r>
      <w:r w:rsidR="00FC7FEE">
        <w:rPr>
          <w:rFonts w:cs="Arial"/>
        </w:rPr>
        <w:t xml:space="preserve">In short, </w:t>
      </w:r>
      <w:r>
        <w:rPr>
          <w:rFonts w:cs="Arial"/>
        </w:rPr>
        <w:t xml:space="preserve">value has remained </w:t>
      </w:r>
      <w:r w:rsidR="00FC7FEE">
        <w:rPr>
          <w:rFonts w:cs="Arial"/>
        </w:rPr>
        <w:t xml:space="preserve">and grown in the </w:t>
      </w:r>
      <w:r w:rsidR="00611AC3">
        <w:rPr>
          <w:rFonts w:cs="Arial"/>
        </w:rPr>
        <w:t xml:space="preserve">developing portions of </w:t>
      </w:r>
      <w:r w:rsidR="00FC7FEE">
        <w:rPr>
          <w:rFonts w:cs="Arial"/>
        </w:rPr>
        <w:t>villages and cities in Dane County more so than the towns</w:t>
      </w:r>
      <w:r>
        <w:rPr>
          <w:rFonts w:cs="Arial"/>
        </w:rPr>
        <w:t>.</w:t>
      </w:r>
      <w:r w:rsidR="007F723A">
        <w:rPr>
          <w:rFonts w:cs="Arial"/>
        </w:rPr>
        <w:t xml:space="preserve"> </w:t>
      </w:r>
    </w:p>
    <w:p w14:paraId="1683079B" w14:textId="77777777" w:rsidR="00CB1D0C" w:rsidRPr="00185DDF" w:rsidRDefault="00CB1D0C" w:rsidP="008F4860">
      <w:pPr>
        <w:spacing w:line="360" w:lineRule="auto"/>
        <w:rPr>
          <w:rFonts w:cs="Arial"/>
        </w:rPr>
      </w:pPr>
    </w:p>
    <w:p w14:paraId="6B7F5367" w14:textId="40AA4F94" w:rsidR="008F4860" w:rsidRDefault="008F4860" w:rsidP="008F4860">
      <w:pPr>
        <w:spacing w:line="360" w:lineRule="auto"/>
        <w:rPr>
          <w:rFonts w:cs="Arial"/>
        </w:rPr>
      </w:pPr>
      <w:r>
        <w:rPr>
          <w:rFonts w:cs="Arial"/>
        </w:rPr>
        <w:t xml:space="preserve">The trends in the land market in the Town of Burke are indicative of the recent </w:t>
      </w:r>
      <w:r w:rsidR="009F6EAA">
        <w:rPr>
          <w:rFonts w:cs="Arial"/>
        </w:rPr>
        <w:t>US market trends</w:t>
      </w:r>
      <w:r w:rsidR="007601AA">
        <w:rPr>
          <w:rFonts w:cs="Arial"/>
        </w:rPr>
        <w:t>.</w:t>
      </w:r>
      <w:r w:rsidR="007F723A">
        <w:rPr>
          <w:rFonts w:cs="Arial"/>
        </w:rPr>
        <w:t xml:space="preserve"> </w:t>
      </w:r>
      <w:r>
        <w:rPr>
          <w:rFonts w:cs="Arial"/>
        </w:rPr>
        <w:t>The Towns value increase has been attributed mostly to improvement value increases derived from pre-existing h</w:t>
      </w:r>
      <w:r w:rsidR="009F6EAA">
        <w:rPr>
          <w:rFonts w:cs="Arial"/>
        </w:rPr>
        <w:t>ousing</w:t>
      </w:r>
      <w:r w:rsidR="007601AA">
        <w:rPr>
          <w:rFonts w:cs="Arial"/>
        </w:rPr>
        <w:t>.</w:t>
      </w:r>
      <w:r w:rsidR="007F723A">
        <w:rPr>
          <w:rFonts w:cs="Arial"/>
        </w:rPr>
        <w:t xml:space="preserve"> </w:t>
      </w:r>
      <w:r w:rsidR="00434749">
        <w:rPr>
          <w:rFonts w:cs="Arial"/>
        </w:rPr>
        <w:t>L</w:t>
      </w:r>
      <w:r w:rsidR="009F6EAA">
        <w:rPr>
          <w:rFonts w:cs="Arial"/>
        </w:rPr>
        <w:t>ittle</w:t>
      </w:r>
      <w:r>
        <w:rPr>
          <w:rFonts w:cs="Arial"/>
        </w:rPr>
        <w:t xml:space="preserve"> residential development and even less commercial and manufacturing land development leaves ample room for future opportunities, where the Town is not landlocked by environmental features.</w:t>
      </w:r>
    </w:p>
    <w:p w14:paraId="6E38D622" w14:textId="77777777" w:rsidR="00491287" w:rsidRDefault="00491287" w:rsidP="00C17F71">
      <w:pPr>
        <w:spacing w:line="360" w:lineRule="auto"/>
        <w:rPr>
          <w:rFonts w:cs="Arial"/>
          <w:b/>
          <w:smallCaps/>
          <w:sz w:val="24"/>
          <w:u w:val="single"/>
        </w:rPr>
      </w:pPr>
    </w:p>
    <w:p w14:paraId="157BDBA7" w14:textId="77777777" w:rsidR="00C17F71" w:rsidRPr="00645547" w:rsidRDefault="00C17F71" w:rsidP="007E2D0F">
      <w:pPr>
        <w:rPr>
          <w:rFonts w:cs="Arial"/>
          <w:b/>
          <w:smallCaps/>
          <w:sz w:val="24"/>
        </w:rPr>
      </w:pPr>
      <w:r>
        <w:rPr>
          <w:rFonts w:cs="Arial"/>
          <w:b/>
          <w:smallCaps/>
          <w:sz w:val="24"/>
          <w:u w:val="single"/>
        </w:rPr>
        <w:t xml:space="preserve">Land </w:t>
      </w:r>
      <w:r w:rsidRPr="00645547">
        <w:rPr>
          <w:rFonts w:cs="Arial"/>
          <w:b/>
          <w:smallCaps/>
          <w:sz w:val="24"/>
          <w:u w:val="single"/>
        </w:rPr>
        <w:t>Supply</w:t>
      </w:r>
      <w:r w:rsidRPr="00645547">
        <w:rPr>
          <w:rFonts w:cs="Arial"/>
          <w:b/>
          <w:smallCaps/>
          <w:sz w:val="24"/>
        </w:rPr>
        <w:t>___________________________________________________________</w:t>
      </w:r>
    </w:p>
    <w:p w14:paraId="4BA64E8A" w14:textId="0FFDC269" w:rsidR="00342E65" w:rsidRPr="00342E65" w:rsidRDefault="00342E65" w:rsidP="00C17F71">
      <w:pPr>
        <w:spacing w:line="360" w:lineRule="auto"/>
        <w:rPr>
          <w:rFonts w:cs="Arial"/>
          <w:sz w:val="12"/>
        </w:rPr>
      </w:pPr>
    </w:p>
    <w:p w14:paraId="461FD8CD" w14:textId="32000C18" w:rsidR="00C17F71" w:rsidRDefault="00434749" w:rsidP="00C17F71">
      <w:pPr>
        <w:spacing w:line="360" w:lineRule="auto"/>
        <w:rPr>
          <w:rFonts w:cs="Arial"/>
        </w:rPr>
      </w:pPr>
      <w:r>
        <w:rPr>
          <w:rFonts w:cs="Arial"/>
        </w:rPr>
        <w:t>As previously mentioned, t</w:t>
      </w:r>
      <w:r w:rsidR="00C17F71">
        <w:rPr>
          <w:rFonts w:cs="Arial"/>
        </w:rPr>
        <w:t>he majority of land use within the Town is comprised of open space/</w:t>
      </w:r>
      <w:r w:rsidR="009270B6">
        <w:rPr>
          <w:rFonts w:cs="Arial"/>
        </w:rPr>
        <w:t xml:space="preserve"> </w:t>
      </w:r>
      <w:r w:rsidR="00C17F71">
        <w:rPr>
          <w:rFonts w:cs="Arial"/>
        </w:rPr>
        <w:t>recreational and agricultural uses</w:t>
      </w:r>
      <w:r w:rsidR="007601AA">
        <w:rPr>
          <w:rFonts w:cs="Arial"/>
        </w:rPr>
        <w:t>.</w:t>
      </w:r>
      <w:r w:rsidR="007F723A">
        <w:rPr>
          <w:rFonts w:cs="Arial"/>
        </w:rPr>
        <w:t xml:space="preserve"> </w:t>
      </w:r>
      <w:r w:rsidR="00C17F71">
        <w:rPr>
          <w:rFonts w:cs="Arial"/>
        </w:rPr>
        <w:t xml:space="preserve">Chapter 3 outlined the Town’s goals to preserve open space and realize the transition of agricultural land to other types of uses, consistent with </w:t>
      </w:r>
      <w:r>
        <w:rPr>
          <w:rFonts w:cs="Arial"/>
        </w:rPr>
        <w:t>the future land use plans of surrounding municipalities</w:t>
      </w:r>
      <w:r w:rsidR="007601AA">
        <w:rPr>
          <w:rFonts w:cs="Arial"/>
        </w:rPr>
        <w:t>.</w:t>
      </w:r>
      <w:r w:rsidR="007F723A">
        <w:rPr>
          <w:rFonts w:cs="Arial"/>
        </w:rPr>
        <w:t xml:space="preserve"> </w:t>
      </w:r>
      <w:r w:rsidR="00C17F71">
        <w:rPr>
          <w:rFonts w:cs="Arial"/>
        </w:rPr>
        <w:t>Knowing the location and availability of agricultural land for transition, the Town can begin to understand where demand will occur.</w:t>
      </w:r>
    </w:p>
    <w:p w14:paraId="4ECD140D" w14:textId="77777777" w:rsidR="00C17F71" w:rsidRDefault="00C17F71" w:rsidP="00C17F71">
      <w:pPr>
        <w:spacing w:line="360" w:lineRule="auto"/>
        <w:rPr>
          <w:rFonts w:cs="Arial"/>
        </w:rPr>
      </w:pPr>
    </w:p>
    <w:p w14:paraId="7CEDA985" w14:textId="4EEA2813" w:rsidR="00C17F71" w:rsidRDefault="00B60A99" w:rsidP="00330BBB">
      <w:pPr>
        <w:spacing w:line="360" w:lineRule="auto"/>
        <w:rPr>
          <w:rFonts w:cs="Arial"/>
        </w:rPr>
      </w:pPr>
      <w:r>
        <w:rPr>
          <w:rFonts w:cs="Arial"/>
        </w:rPr>
        <w:t>The Town of Burke</w:t>
      </w:r>
      <w:r w:rsidR="00232AF4">
        <w:rPr>
          <w:rFonts w:cs="Arial"/>
        </w:rPr>
        <w:t xml:space="preserve"> </w:t>
      </w:r>
      <w:r>
        <w:rPr>
          <w:rFonts w:cs="Arial"/>
        </w:rPr>
        <w:t>ha</w:t>
      </w:r>
      <w:r w:rsidR="007C125D">
        <w:rPr>
          <w:rFonts w:cs="Arial"/>
        </w:rPr>
        <w:t>s</w:t>
      </w:r>
      <w:r>
        <w:rPr>
          <w:rFonts w:cs="Arial"/>
        </w:rPr>
        <w:t xml:space="preserve"> adopted the county’s zoning ordinance (Chapter 10, Dane County Code)</w:t>
      </w:r>
      <w:r w:rsidR="00232AF4">
        <w:rPr>
          <w:rFonts w:cs="Arial"/>
        </w:rPr>
        <w:t xml:space="preserve"> as of March 20, 2019</w:t>
      </w:r>
      <w:r w:rsidR="007601AA">
        <w:rPr>
          <w:rFonts w:cs="Arial"/>
        </w:rPr>
        <w:t>.</w:t>
      </w:r>
      <w:r w:rsidR="007F723A">
        <w:rPr>
          <w:rFonts w:cs="Arial"/>
        </w:rPr>
        <w:t xml:space="preserve"> </w:t>
      </w:r>
      <w:r>
        <w:rPr>
          <w:rFonts w:cs="Arial"/>
        </w:rPr>
        <w:t>The Dane County Zoning Ordinance divides the unincorpora</w:t>
      </w:r>
      <w:r w:rsidR="009270B6">
        <w:rPr>
          <w:rFonts w:cs="Arial"/>
        </w:rPr>
        <w:t xml:space="preserve">ted areas of Dane County into </w:t>
      </w:r>
      <w:r w:rsidR="00232AF4">
        <w:rPr>
          <w:rFonts w:cs="Arial"/>
        </w:rPr>
        <w:t xml:space="preserve">27 base, two special use, and five overlay </w:t>
      </w:r>
      <w:r>
        <w:rPr>
          <w:rFonts w:cs="Arial"/>
        </w:rPr>
        <w:t>zoning districts, each with a different combination of permitted and conditional uses, lot sizes</w:t>
      </w:r>
      <w:r w:rsidR="007C125D">
        <w:rPr>
          <w:rFonts w:cs="Arial"/>
        </w:rPr>
        <w:t>, and area</w:t>
      </w:r>
      <w:r>
        <w:rPr>
          <w:rFonts w:cs="Arial"/>
        </w:rPr>
        <w:t xml:space="preserve"> and setback requirements</w:t>
      </w:r>
      <w:r w:rsidR="007601AA">
        <w:rPr>
          <w:rFonts w:cs="Arial"/>
        </w:rPr>
        <w:t>.</w:t>
      </w:r>
      <w:r w:rsidR="007F723A">
        <w:rPr>
          <w:rFonts w:cs="Arial"/>
        </w:rPr>
        <w:t xml:space="preserve"> </w:t>
      </w:r>
      <w:r w:rsidRPr="007667ED">
        <w:rPr>
          <w:rFonts w:cs="Arial"/>
        </w:rPr>
        <w:t xml:space="preserve">In the Town of Burke, </w:t>
      </w:r>
      <w:r w:rsidR="00C23C56">
        <w:rPr>
          <w:rFonts w:cs="Arial"/>
        </w:rPr>
        <w:t xml:space="preserve">there are large groups of </w:t>
      </w:r>
      <w:r w:rsidRPr="007667ED">
        <w:rPr>
          <w:rFonts w:cs="Arial"/>
        </w:rPr>
        <w:t>land</w:t>
      </w:r>
      <w:r w:rsidR="00C23C56">
        <w:rPr>
          <w:rFonts w:cs="Arial"/>
        </w:rPr>
        <w:t>s</w:t>
      </w:r>
      <w:r w:rsidRPr="007667ED">
        <w:rPr>
          <w:rFonts w:cs="Arial"/>
        </w:rPr>
        <w:t xml:space="preserve"> classified as</w:t>
      </w:r>
      <w:r w:rsidR="00FC7FEE">
        <w:rPr>
          <w:rFonts w:cs="Arial"/>
        </w:rPr>
        <w:t xml:space="preserve"> Natural Resource Conserva</w:t>
      </w:r>
      <w:r w:rsidR="00232AF4">
        <w:rPr>
          <w:rFonts w:cs="Arial"/>
        </w:rPr>
        <w:t>ncy</w:t>
      </w:r>
      <w:r w:rsidR="00FC7FEE">
        <w:rPr>
          <w:rFonts w:cs="Arial"/>
        </w:rPr>
        <w:t xml:space="preserve"> </w:t>
      </w:r>
      <w:r w:rsidR="00C23C56">
        <w:rPr>
          <w:rFonts w:cs="Arial"/>
        </w:rPr>
        <w:t xml:space="preserve">(at the Cherokee Marsh), and Agricultural Transition as well as </w:t>
      </w:r>
      <w:r w:rsidR="00FC7FEE">
        <w:rPr>
          <w:rFonts w:cs="Arial"/>
        </w:rPr>
        <w:t>Rural Residential and Rural Mixed Use.</w:t>
      </w:r>
      <w:r w:rsidR="007F723A">
        <w:rPr>
          <w:rFonts w:cs="Arial"/>
        </w:rPr>
        <w:t xml:space="preserve"> </w:t>
      </w:r>
      <w:r w:rsidR="00AF3F6B">
        <w:rPr>
          <w:rFonts w:cs="Arial"/>
        </w:rPr>
        <w:t>Th</w:t>
      </w:r>
      <w:r w:rsidR="00FC7FEE">
        <w:rPr>
          <w:rFonts w:cs="Arial"/>
        </w:rPr>
        <w:t xml:space="preserve">e latter two districts are </w:t>
      </w:r>
      <w:r w:rsidR="00AF3F6B">
        <w:rPr>
          <w:rFonts w:cs="Arial"/>
        </w:rPr>
        <w:t xml:space="preserve">well-suited for the Town because </w:t>
      </w:r>
      <w:r w:rsidR="00330BBB">
        <w:rPr>
          <w:rFonts w:cs="Arial"/>
        </w:rPr>
        <w:t>they are geared toward agricultural practices and low density housing, much of what the Town already contains.</w:t>
      </w:r>
    </w:p>
    <w:p w14:paraId="448D47FB" w14:textId="77777777" w:rsidR="00916FE4" w:rsidRDefault="00916FE4" w:rsidP="00C17F71">
      <w:pPr>
        <w:spacing w:line="360" w:lineRule="auto"/>
        <w:rPr>
          <w:rFonts w:cs="Arial"/>
        </w:rPr>
      </w:pPr>
    </w:p>
    <w:p w14:paraId="7E636E23" w14:textId="3F5F8EC8" w:rsidR="008E2963" w:rsidRDefault="00916FE4" w:rsidP="008E2963">
      <w:pPr>
        <w:spacing w:line="360" w:lineRule="auto"/>
        <w:rPr>
          <w:rFonts w:cs="Arial"/>
        </w:rPr>
      </w:pPr>
      <w:r>
        <w:rPr>
          <w:rFonts w:cs="Arial"/>
        </w:rPr>
        <w:t>Landowners, town boards</w:t>
      </w:r>
      <w:r w:rsidR="007C125D">
        <w:rPr>
          <w:rFonts w:cs="Arial"/>
        </w:rPr>
        <w:t>,</w:t>
      </w:r>
      <w:r>
        <w:rPr>
          <w:rFonts w:cs="Arial"/>
        </w:rPr>
        <w:t xml:space="preserve"> or county board supervisors may petition the county board to rezone property from one zoning district to another</w:t>
      </w:r>
      <w:r w:rsidR="007601AA">
        <w:rPr>
          <w:rFonts w:cs="Arial"/>
        </w:rPr>
        <w:t>.</w:t>
      </w:r>
      <w:r w:rsidR="007F723A">
        <w:rPr>
          <w:rFonts w:cs="Arial"/>
        </w:rPr>
        <w:t xml:space="preserve"> </w:t>
      </w:r>
      <w:r>
        <w:rPr>
          <w:rFonts w:cs="Arial"/>
        </w:rPr>
        <w:t>Affected town boards, the county board and county executive must all approve any rezone petition or ordinance text amendment before it can go into effect</w:t>
      </w:r>
      <w:r w:rsidR="007601AA">
        <w:rPr>
          <w:rFonts w:cs="Arial"/>
        </w:rPr>
        <w:t>.</w:t>
      </w:r>
      <w:r w:rsidR="007F723A">
        <w:rPr>
          <w:rFonts w:cs="Arial"/>
        </w:rPr>
        <w:t xml:space="preserve"> </w:t>
      </w:r>
      <w:r w:rsidR="007420B6">
        <w:rPr>
          <w:rFonts w:cs="Arial"/>
        </w:rPr>
        <w:t>Areas</w:t>
      </w:r>
      <w:r w:rsidR="00185DDF" w:rsidRPr="007420B6">
        <w:rPr>
          <w:rFonts w:cs="Arial"/>
        </w:rPr>
        <w:t xml:space="preserve"> lying within extraterritorial zoning areas must be coordinated with the respective municipality</w:t>
      </w:r>
      <w:r w:rsidR="007601AA">
        <w:rPr>
          <w:rFonts w:cs="Arial"/>
        </w:rPr>
        <w:t>.</w:t>
      </w:r>
      <w:r w:rsidR="007F723A">
        <w:rPr>
          <w:rFonts w:cs="Arial"/>
        </w:rPr>
        <w:t xml:space="preserve"> </w:t>
      </w:r>
      <w:r>
        <w:rPr>
          <w:rFonts w:cs="Arial"/>
        </w:rPr>
        <w:t xml:space="preserve">In addition, the </w:t>
      </w:r>
      <w:r w:rsidRPr="00013056">
        <w:rPr>
          <w:rFonts w:cs="Arial"/>
          <w:i/>
        </w:rPr>
        <w:t>Dane County Land Division and Subdivision Ordinance</w:t>
      </w:r>
      <w:r>
        <w:rPr>
          <w:rFonts w:cs="Arial"/>
        </w:rPr>
        <w:t xml:space="preserve"> (Chapter 75, Dane County Code) </w:t>
      </w:r>
      <w:r w:rsidR="00013056">
        <w:rPr>
          <w:rFonts w:cs="Arial"/>
        </w:rPr>
        <w:t>regulates</w:t>
      </w:r>
      <w:r>
        <w:rPr>
          <w:rFonts w:cs="Arial"/>
        </w:rPr>
        <w:t xml:space="preserve"> the division of land in unincorporated areas of Dane County.</w:t>
      </w:r>
    </w:p>
    <w:p w14:paraId="480F1EAD" w14:textId="77777777" w:rsidR="008E2963" w:rsidRDefault="008E2963" w:rsidP="008E2963">
      <w:pPr>
        <w:spacing w:line="360" w:lineRule="auto"/>
        <w:rPr>
          <w:rFonts w:cs="Arial"/>
          <w:b/>
          <w:smallCaps/>
          <w:sz w:val="24"/>
          <w:u w:val="single"/>
        </w:rPr>
      </w:pPr>
    </w:p>
    <w:p w14:paraId="1B2CEFDD" w14:textId="5ADC1499" w:rsidR="00C855E8" w:rsidRDefault="00C855E8" w:rsidP="008E2963">
      <w:pPr>
        <w:spacing w:line="360" w:lineRule="auto"/>
        <w:rPr>
          <w:rFonts w:cs="Arial"/>
          <w:b/>
          <w:smallCaps/>
          <w:sz w:val="24"/>
          <w:u w:val="single"/>
        </w:rPr>
      </w:pPr>
      <w:r>
        <w:rPr>
          <w:rFonts w:cs="Arial"/>
          <w:b/>
          <w:smallCaps/>
          <w:sz w:val="24"/>
          <w:u w:val="single"/>
        </w:rPr>
        <w:t>Projected Land Use Demand</w:t>
      </w:r>
      <w:r w:rsidRPr="00645547">
        <w:rPr>
          <w:rFonts w:cs="Arial"/>
          <w:b/>
          <w:smallCaps/>
          <w:sz w:val="24"/>
        </w:rPr>
        <w:t>______________________________________________</w:t>
      </w:r>
    </w:p>
    <w:p w14:paraId="25FAC2A9" w14:textId="77777777" w:rsidR="00C855E8" w:rsidRPr="00342E65" w:rsidRDefault="00C855E8" w:rsidP="00C855E8">
      <w:pPr>
        <w:spacing w:line="360" w:lineRule="auto"/>
        <w:rPr>
          <w:rFonts w:cs="Arial"/>
          <w:sz w:val="12"/>
        </w:rPr>
      </w:pPr>
    </w:p>
    <w:p w14:paraId="200A8AEA" w14:textId="151B3D49" w:rsidR="00C855E8" w:rsidRDefault="00C855E8" w:rsidP="00C855E8">
      <w:pPr>
        <w:spacing w:line="360" w:lineRule="auto"/>
        <w:rPr>
          <w:rFonts w:cs="Arial"/>
        </w:rPr>
      </w:pPr>
      <w:r w:rsidRPr="00E03B14">
        <w:rPr>
          <w:rFonts w:cs="Arial"/>
        </w:rPr>
        <w:t>Wisconsin Statutes require comprehensive plans to include project</w:t>
      </w:r>
      <w:r>
        <w:rPr>
          <w:rFonts w:cs="Arial"/>
        </w:rPr>
        <w:t>ion</w:t>
      </w:r>
      <w:r w:rsidRPr="00E03B14">
        <w:rPr>
          <w:rFonts w:cs="Arial"/>
        </w:rPr>
        <w:t>s, in five-year increments, for future r</w:t>
      </w:r>
      <w:r>
        <w:rPr>
          <w:rFonts w:cs="Arial"/>
        </w:rPr>
        <w:t xml:space="preserve">esidential </w:t>
      </w:r>
      <w:r w:rsidRPr="00E03B14">
        <w:rPr>
          <w:rFonts w:cs="Arial"/>
        </w:rPr>
        <w:t>uses in a community over the planning period</w:t>
      </w:r>
      <w:r w:rsidR="007601AA">
        <w:rPr>
          <w:rFonts w:cs="Arial"/>
        </w:rPr>
        <w:t>.</w:t>
      </w:r>
      <w:r w:rsidR="007F723A">
        <w:rPr>
          <w:rFonts w:cs="Arial"/>
        </w:rPr>
        <w:t xml:space="preserve"> </w:t>
      </w:r>
      <w:r w:rsidRPr="00E03B14">
        <w:rPr>
          <w:rFonts w:cs="Arial"/>
        </w:rPr>
        <w:t xml:space="preserve">This Comprehensive Plan includes projections of </w:t>
      </w:r>
      <w:r>
        <w:rPr>
          <w:rFonts w:cs="Arial"/>
        </w:rPr>
        <w:t xml:space="preserve">residential </w:t>
      </w:r>
      <w:r w:rsidRPr="00E03B14">
        <w:rPr>
          <w:rFonts w:cs="Arial"/>
        </w:rPr>
        <w:t xml:space="preserve">land use demand </w:t>
      </w:r>
      <w:r>
        <w:rPr>
          <w:rFonts w:cs="Arial"/>
        </w:rPr>
        <w:t>between 2015 and 2030, using 2010 data discussed in Chapter 1 as a baseline</w:t>
      </w:r>
      <w:r w:rsidRPr="00E03B14">
        <w:rPr>
          <w:rFonts w:cs="Arial"/>
        </w:rPr>
        <w:t>.</w:t>
      </w:r>
    </w:p>
    <w:p w14:paraId="0756873F" w14:textId="77777777" w:rsidR="00330BBB" w:rsidRPr="00E03B14" w:rsidRDefault="00330BBB" w:rsidP="00C855E8">
      <w:pPr>
        <w:spacing w:line="360" w:lineRule="auto"/>
        <w:rPr>
          <w:rFonts w:cs="Arial"/>
        </w:rPr>
      </w:pPr>
    </w:p>
    <w:p w14:paraId="5AD3E63B" w14:textId="3F521CBE" w:rsidR="00204C30" w:rsidRDefault="00C855E8" w:rsidP="00204C30">
      <w:pPr>
        <w:spacing w:line="360" w:lineRule="auto"/>
        <w:rPr>
          <w:rFonts w:cs="Arial"/>
        </w:rPr>
      </w:pPr>
      <w:r w:rsidRPr="00330BBB">
        <w:rPr>
          <w:rFonts w:cs="Arial"/>
        </w:rPr>
        <w:t>In 1990, the average household size in the Town of Burke was 2.86</w:t>
      </w:r>
      <w:r w:rsidR="007601AA" w:rsidRPr="00330BBB">
        <w:rPr>
          <w:rFonts w:cs="Arial"/>
        </w:rPr>
        <w:t>.</w:t>
      </w:r>
      <w:r w:rsidR="007F723A">
        <w:rPr>
          <w:rFonts w:cs="Arial"/>
        </w:rPr>
        <w:t xml:space="preserve"> </w:t>
      </w:r>
      <w:r w:rsidRPr="00330BBB">
        <w:rPr>
          <w:rFonts w:cs="Arial"/>
        </w:rPr>
        <w:t>In 2000, this number decreased to 2.60 and remained the same in 2010</w:t>
      </w:r>
      <w:r w:rsidR="007601AA" w:rsidRPr="00330BBB">
        <w:rPr>
          <w:rFonts w:cs="Arial"/>
        </w:rPr>
        <w:t>.</w:t>
      </w:r>
      <w:r w:rsidR="007F723A">
        <w:rPr>
          <w:rFonts w:cs="Arial"/>
        </w:rPr>
        <w:t xml:space="preserve"> </w:t>
      </w:r>
      <w:r w:rsidR="00330BBB" w:rsidRPr="00330BBB">
        <w:rPr>
          <w:rFonts w:cs="Arial"/>
        </w:rPr>
        <w:t>However, in 2020, this number increased to 3.02.</w:t>
      </w:r>
      <w:r w:rsidR="007F723A">
        <w:rPr>
          <w:rFonts w:cs="Arial"/>
        </w:rPr>
        <w:t xml:space="preserve"> </w:t>
      </w:r>
      <w:r w:rsidRPr="00330BBB">
        <w:rPr>
          <w:rFonts w:cs="Arial"/>
        </w:rPr>
        <w:t xml:space="preserve"> </w:t>
      </w:r>
      <w:r w:rsidR="00330BBB" w:rsidRPr="00330BBB">
        <w:rPr>
          <w:rFonts w:cs="Arial"/>
        </w:rPr>
        <w:t>A</w:t>
      </w:r>
      <w:r w:rsidRPr="00330BBB">
        <w:rPr>
          <w:rFonts w:cs="Arial"/>
        </w:rPr>
        <w:t xml:space="preserve"> declining trend is found within Dane County and the </w:t>
      </w:r>
      <w:r w:rsidR="00204C30" w:rsidRPr="00330BBB">
        <w:rPr>
          <w:rFonts w:cs="Arial"/>
        </w:rPr>
        <w:t>State of Wisconsin</w:t>
      </w:r>
      <w:r w:rsidR="00CB1D0C" w:rsidRPr="00330BBB">
        <w:rPr>
          <w:rFonts w:cs="Arial"/>
        </w:rPr>
        <w:t>,</w:t>
      </w:r>
      <w:r w:rsidR="00204C30" w:rsidRPr="00330BBB">
        <w:rPr>
          <w:rFonts w:cs="Arial"/>
        </w:rPr>
        <w:t xml:space="preserve"> which have seen a decline </w:t>
      </w:r>
      <w:r w:rsidR="009D549D" w:rsidRPr="00330BBB">
        <w:rPr>
          <w:rFonts w:cs="Arial"/>
        </w:rPr>
        <w:t xml:space="preserve">from </w:t>
      </w:r>
      <w:r w:rsidR="0014768E" w:rsidRPr="00330BBB">
        <w:rPr>
          <w:rFonts w:cs="Arial"/>
        </w:rPr>
        <w:t>2.46</w:t>
      </w:r>
      <w:r w:rsidR="005519B4">
        <w:rPr>
          <w:rFonts w:cs="Arial"/>
        </w:rPr>
        <w:t xml:space="preserve"> (County)</w:t>
      </w:r>
      <w:r w:rsidR="009D549D" w:rsidRPr="00330BBB">
        <w:rPr>
          <w:rFonts w:cs="Arial"/>
        </w:rPr>
        <w:t xml:space="preserve"> </w:t>
      </w:r>
      <w:r w:rsidR="0014768E" w:rsidRPr="00330BBB">
        <w:rPr>
          <w:rFonts w:cs="Arial"/>
        </w:rPr>
        <w:t>and 2.61</w:t>
      </w:r>
      <w:r w:rsidR="005519B4">
        <w:rPr>
          <w:rFonts w:cs="Arial"/>
        </w:rPr>
        <w:t xml:space="preserve"> (State)</w:t>
      </w:r>
      <w:r w:rsidR="009D549D" w:rsidRPr="00330BBB">
        <w:rPr>
          <w:rFonts w:cs="Arial"/>
        </w:rPr>
        <w:t xml:space="preserve"> in 1990, </w:t>
      </w:r>
      <w:r w:rsidR="00033A95" w:rsidRPr="00330BBB">
        <w:rPr>
          <w:rFonts w:cs="Arial"/>
        </w:rPr>
        <w:t>2.37</w:t>
      </w:r>
      <w:r w:rsidR="005519B4">
        <w:rPr>
          <w:rFonts w:cs="Arial"/>
        </w:rPr>
        <w:t xml:space="preserve"> (County)</w:t>
      </w:r>
      <w:r w:rsidR="009D549D" w:rsidRPr="00330BBB">
        <w:rPr>
          <w:rFonts w:cs="Arial"/>
        </w:rPr>
        <w:t xml:space="preserve"> and </w:t>
      </w:r>
      <w:r w:rsidR="00033A95" w:rsidRPr="00330BBB">
        <w:rPr>
          <w:rFonts w:cs="Arial"/>
        </w:rPr>
        <w:t>2.50</w:t>
      </w:r>
      <w:r w:rsidR="005519B4">
        <w:rPr>
          <w:rFonts w:cs="Arial"/>
        </w:rPr>
        <w:t xml:space="preserve"> (State)</w:t>
      </w:r>
      <w:r w:rsidR="009D549D" w:rsidRPr="00330BBB">
        <w:rPr>
          <w:rFonts w:cs="Arial"/>
        </w:rPr>
        <w:t xml:space="preserve"> in 2000,</w:t>
      </w:r>
      <w:r w:rsidR="0014768E" w:rsidRPr="00330BBB">
        <w:rPr>
          <w:rFonts w:cs="Arial"/>
        </w:rPr>
        <w:t xml:space="preserve"> </w:t>
      </w:r>
      <w:r w:rsidR="004F46A9" w:rsidRPr="00330BBB">
        <w:rPr>
          <w:rFonts w:cs="Arial"/>
        </w:rPr>
        <w:t>2.33</w:t>
      </w:r>
      <w:r w:rsidR="005519B4">
        <w:rPr>
          <w:rFonts w:cs="Arial"/>
        </w:rPr>
        <w:t xml:space="preserve"> (County)</w:t>
      </w:r>
      <w:r w:rsidR="009D549D" w:rsidRPr="00330BBB">
        <w:rPr>
          <w:rFonts w:cs="Arial"/>
        </w:rPr>
        <w:t xml:space="preserve"> and </w:t>
      </w:r>
      <w:r w:rsidR="004F46A9" w:rsidRPr="00330BBB">
        <w:rPr>
          <w:rFonts w:cs="Arial"/>
        </w:rPr>
        <w:t>2.43</w:t>
      </w:r>
      <w:r w:rsidR="005519B4">
        <w:rPr>
          <w:rFonts w:cs="Arial"/>
        </w:rPr>
        <w:t xml:space="preserve"> (State)</w:t>
      </w:r>
      <w:r w:rsidR="009D549D" w:rsidRPr="00330BBB">
        <w:rPr>
          <w:rFonts w:cs="Arial"/>
        </w:rPr>
        <w:t xml:space="preserve"> in 2010,</w:t>
      </w:r>
      <w:r w:rsidR="00330BBB" w:rsidRPr="00330BBB">
        <w:rPr>
          <w:rFonts w:cs="Arial"/>
        </w:rPr>
        <w:t xml:space="preserve"> and 2.33</w:t>
      </w:r>
      <w:r w:rsidR="005519B4">
        <w:rPr>
          <w:rFonts w:cs="Arial"/>
        </w:rPr>
        <w:t xml:space="preserve"> (County)</w:t>
      </w:r>
      <w:r w:rsidR="00330BBB" w:rsidRPr="00330BBB">
        <w:rPr>
          <w:rFonts w:cs="Arial"/>
        </w:rPr>
        <w:t xml:space="preserve"> and 2.36</w:t>
      </w:r>
      <w:r w:rsidR="005519B4">
        <w:rPr>
          <w:rFonts w:cs="Arial"/>
        </w:rPr>
        <w:t xml:space="preserve"> (State)</w:t>
      </w:r>
      <w:r w:rsidR="00330BBB" w:rsidRPr="00330BBB">
        <w:rPr>
          <w:rFonts w:cs="Arial"/>
        </w:rPr>
        <w:t>,</w:t>
      </w:r>
      <w:r w:rsidR="009D549D" w:rsidRPr="00330BBB">
        <w:rPr>
          <w:rFonts w:cs="Arial"/>
        </w:rPr>
        <w:t xml:space="preserve"> </w:t>
      </w:r>
      <w:r w:rsidR="00204C30" w:rsidRPr="00330BBB">
        <w:rPr>
          <w:rFonts w:cs="Arial"/>
        </w:rPr>
        <w:t>respectively</w:t>
      </w:r>
      <w:r w:rsidR="007601AA" w:rsidRPr="00330BBB">
        <w:rPr>
          <w:rFonts w:cs="Arial"/>
        </w:rPr>
        <w:t>.</w:t>
      </w:r>
      <w:r w:rsidR="00CB1D0C" w:rsidRPr="00330BBB">
        <w:rPr>
          <w:rStyle w:val="FootnoteReference"/>
          <w:rFonts w:cs="Arial"/>
        </w:rPr>
        <w:footnoteReference w:id="18"/>
      </w:r>
      <w:r w:rsidR="007F723A">
        <w:rPr>
          <w:rFonts w:cs="Arial"/>
        </w:rPr>
        <w:t xml:space="preserve"> </w:t>
      </w:r>
      <w:r w:rsidR="00033A95" w:rsidRPr="00330BBB">
        <w:rPr>
          <w:rFonts w:cs="Arial"/>
        </w:rPr>
        <w:t xml:space="preserve">In addition, the </w:t>
      </w:r>
      <w:r w:rsidR="00033A95" w:rsidRPr="00330BBB">
        <w:t xml:space="preserve">average household size of </w:t>
      </w:r>
      <w:r w:rsidR="00330BBB" w:rsidRPr="00330BBB">
        <w:t xml:space="preserve">the comparable </w:t>
      </w:r>
      <w:r w:rsidR="00033A95" w:rsidRPr="00330BBB">
        <w:t xml:space="preserve">municipalities surrounding the Town, excluding the City of Madison </w:t>
      </w:r>
      <w:r w:rsidR="00330BBB" w:rsidRPr="00330BBB">
        <w:t xml:space="preserve">but </w:t>
      </w:r>
      <w:r w:rsidR="00033A95" w:rsidRPr="00330BBB">
        <w:t>including the Town, was 2.55 in 2010</w:t>
      </w:r>
      <w:r w:rsidR="00330BBB" w:rsidRPr="00330BBB">
        <w:t xml:space="preserve"> and 2.58 in 2020</w:t>
      </w:r>
      <w:r w:rsidR="007601AA" w:rsidRPr="00330BBB">
        <w:t>.</w:t>
      </w:r>
      <w:r w:rsidR="007F723A">
        <w:t xml:space="preserve"> </w:t>
      </w:r>
      <w:r w:rsidR="00204C30" w:rsidRPr="00330BBB">
        <w:rPr>
          <w:rFonts w:cs="Arial"/>
        </w:rPr>
        <w:t xml:space="preserve">Knowing this information, </w:t>
      </w:r>
      <w:r w:rsidR="005519B4">
        <w:rPr>
          <w:rFonts w:cs="Arial"/>
        </w:rPr>
        <w:t xml:space="preserve">an average of </w:t>
      </w:r>
      <w:r w:rsidR="00204C30" w:rsidRPr="00330BBB">
        <w:rPr>
          <w:rFonts w:cs="Arial"/>
        </w:rPr>
        <w:t>2.</w:t>
      </w:r>
      <w:r w:rsidR="005519B4">
        <w:rPr>
          <w:rFonts w:cs="Arial"/>
        </w:rPr>
        <w:t>50</w:t>
      </w:r>
      <w:r w:rsidR="00204C30" w:rsidRPr="00330BBB">
        <w:rPr>
          <w:rFonts w:cs="Arial"/>
        </w:rPr>
        <w:t xml:space="preserve"> </w:t>
      </w:r>
      <w:r w:rsidR="005519B4">
        <w:rPr>
          <w:rFonts w:cs="Arial"/>
        </w:rPr>
        <w:t xml:space="preserve">was used for </w:t>
      </w:r>
      <w:r w:rsidR="00204C30" w:rsidRPr="00330BBB">
        <w:rPr>
          <w:rFonts w:cs="Arial"/>
        </w:rPr>
        <w:t>average household size for proje</w:t>
      </w:r>
      <w:r w:rsidR="00033A95" w:rsidRPr="00330BBB">
        <w:rPr>
          <w:rFonts w:cs="Arial"/>
        </w:rPr>
        <w:t>cting land use demand</w:t>
      </w:r>
      <w:r w:rsidR="005519B4">
        <w:rPr>
          <w:rFonts w:cs="Arial"/>
        </w:rPr>
        <w:t xml:space="preserve"> rather than the Town’s current 3.02.</w:t>
      </w:r>
    </w:p>
    <w:p w14:paraId="0E345B60" w14:textId="77777777" w:rsidR="004118B4" w:rsidRDefault="004118B4" w:rsidP="004118B4">
      <w:pPr>
        <w:spacing w:line="360" w:lineRule="auto"/>
        <w:rPr>
          <w:rFonts w:cs="Arial"/>
        </w:rPr>
      </w:pPr>
    </w:p>
    <w:p w14:paraId="09A2219C" w14:textId="40FD418C" w:rsidR="00D60824" w:rsidRPr="00C96CC5" w:rsidRDefault="00D60824" w:rsidP="008F4860">
      <w:pPr>
        <w:spacing w:line="360" w:lineRule="auto"/>
        <w:rPr>
          <w:rFonts w:cs="Arial"/>
        </w:rPr>
      </w:pPr>
      <w:r w:rsidRPr="00C96CC5">
        <w:rPr>
          <w:rFonts w:cs="Arial"/>
        </w:rPr>
        <w:t xml:space="preserve">Dane County has </w:t>
      </w:r>
      <w:r w:rsidR="004B6A99">
        <w:rPr>
          <w:rFonts w:cs="Arial"/>
        </w:rPr>
        <w:t>several</w:t>
      </w:r>
      <w:r w:rsidR="00CB1D0C" w:rsidRPr="00C96CC5">
        <w:rPr>
          <w:rFonts w:cs="Arial"/>
        </w:rPr>
        <w:t xml:space="preserve"> </w:t>
      </w:r>
      <w:r w:rsidRPr="00C96CC5">
        <w:rPr>
          <w:rFonts w:cs="Arial"/>
        </w:rPr>
        <w:t xml:space="preserve">residential </w:t>
      </w:r>
      <w:r w:rsidR="00C96CC5" w:rsidRPr="00C96CC5">
        <w:rPr>
          <w:rFonts w:cs="Arial"/>
        </w:rPr>
        <w:t xml:space="preserve">zoning </w:t>
      </w:r>
      <w:r w:rsidRPr="00C96CC5">
        <w:rPr>
          <w:rFonts w:cs="Arial"/>
        </w:rPr>
        <w:t>districts in its zoning ordinance</w:t>
      </w:r>
      <w:r w:rsidR="007601AA">
        <w:rPr>
          <w:rFonts w:cs="Arial"/>
        </w:rPr>
        <w:t>.</w:t>
      </w:r>
      <w:r w:rsidR="007F723A">
        <w:rPr>
          <w:rFonts w:cs="Arial"/>
        </w:rPr>
        <w:t xml:space="preserve"> </w:t>
      </w:r>
      <w:r w:rsidRPr="00C96CC5">
        <w:rPr>
          <w:rFonts w:cs="Arial"/>
        </w:rPr>
        <w:t xml:space="preserve">The majority of residential land use within the Town is within the </w:t>
      </w:r>
      <w:r w:rsidR="004B6A99">
        <w:rPr>
          <w:rFonts w:cs="Arial"/>
        </w:rPr>
        <w:t>SFR-08 Single-Family Residential (small lots) d</w:t>
      </w:r>
      <w:r w:rsidRPr="00C96CC5">
        <w:rPr>
          <w:rFonts w:cs="Arial"/>
        </w:rPr>
        <w:t>istrict which requires that</w:t>
      </w:r>
      <w:r w:rsidR="004B6A99">
        <w:rPr>
          <w:rFonts w:cs="Arial"/>
        </w:rPr>
        <w:t xml:space="preserve"> sewered lots have a minimum area of 8,000 square feet</w:t>
      </w:r>
      <w:r w:rsidRPr="00C96CC5">
        <w:rPr>
          <w:rFonts w:cs="Arial"/>
        </w:rPr>
        <w:t xml:space="preserve"> </w:t>
      </w:r>
      <w:r w:rsidR="004B6A99">
        <w:rPr>
          <w:rFonts w:cs="Arial"/>
        </w:rPr>
        <w:t xml:space="preserve">while </w:t>
      </w:r>
      <w:r w:rsidRPr="00C96CC5">
        <w:rPr>
          <w:rFonts w:cs="Arial"/>
        </w:rPr>
        <w:t xml:space="preserve">unsewered lots have a minimum area of </w:t>
      </w:r>
      <w:r w:rsidR="00C96CC5" w:rsidRPr="00C96CC5">
        <w:rPr>
          <w:rFonts w:cs="Arial"/>
        </w:rPr>
        <w:t>20,000 square feet</w:t>
      </w:r>
      <w:r w:rsidR="007601AA">
        <w:rPr>
          <w:rFonts w:cs="Arial"/>
        </w:rPr>
        <w:t>.</w:t>
      </w:r>
      <w:r w:rsidR="007F723A">
        <w:rPr>
          <w:rFonts w:cs="Arial"/>
        </w:rPr>
        <w:t xml:space="preserve"> </w:t>
      </w:r>
      <w:r w:rsidR="00C96CC5" w:rsidRPr="00C96CC5">
        <w:rPr>
          <w:rFonts w:cs="Arial"/>
        </w:rPr>
        <w:t xml:space="preserve">For projecting the residential land use demand, </w:t>
      </w:r>
      <w:r w:rsidR="004B6A99">
        <w:rPr>
          <w:rFonts w:cs="Arial"/>
        </w:rPr>
        <w:t xml:space="preserve">one-half </w:t>
      </w:r>
      <w:r w:rsidR="00C96CC5" w:rsidRPr="00C96CC5">
        <w:rPr>
          <w:rFonts w:cs="Arial"/>
        </w:rPr>
        <w:t xml:space="preserve">acre </w:t>
      </w:r>
      <w:r w:rsidR="004B6A99">
        <w:rPr>
          <w:rFonts w:cs="Arial"/>
        </w:rPr>
        <w:t xml:space="preserve">lot size was used </w:t>
      </w:r>
      <w:r w:rsidR="00C96CC5" w:rsidRPr="00C96CC5">
        <w:rPr>
          <w:rFonts w:cs="Arial"/>
        </w:rPr>
        <w:t>(21,780 square feet).</w:t>
      </w:r>
    </w:p>
    <w:p w14:paraId="2BF005D6" w14:textId="77777777" w:rsidR="00C96CC5" w:rsidRDefault="00C96CC5" w:rsidP="008F4860">
      <w:pPr>
        <w:spacing w:line="360" w:lineRule="auto"/>
        <w:rPr>
          <w:rFonts w:cs="Arial"/>
          <w:highlight w:val="yellow"/>
        </w:rPr>
      </w:pPr>
    </w:p>
    <w:p w14:paraId="321CA402" w14:textId="457EC398" w:rsidR="001D4C0F" w:rsidRDefault="0012495A" w:rsidP="001D4C0F">
      <w:pPr>
        <w:jc w:val="center"/>
        <w:rPr>
          <w:rFonts w:cs="Arial"/>
          <w:b/>
          <w:smallCaps/>
        </w:rPr>
      </w:pPr>
      <w:r>
        <w:rPr>
          <w:rFonts w:cs="Arial"/>
          <w:b/>
          <w:smallCaps/>
        </w:rPr>
        <w:t>Table 1</w:t>
      </w:r>
      <w:r w:rsidR="00ED1F2C">
        <w:rPr>
          <w:rFonts w:cs="Arial"/>
          <w:b/>
          <w:smallCaps/>
        </w:rPr>
        <w:t>5</w:t>
      </w:r>
      <w:r w:rsidR="001D4C0F" w:rsidRPr="00BE4F8F">
        <w:rPr>
          <w:rFonts w:cs="Arial"/>
          <w:b/>
          <w:smallCaps/>
        </w:rPr>
        <w:t>: Projected</w:t>
      </w:r>
      <w:r w:rsidR="001D4C0F" w:rsidRPr="004118B4">
        <w:rPr>
          <w:rFonts w:cs="Arial"/>
          <w:b/>
          <w:smallCaps/>
        </w:rPr>
        <w:t xml:space="preserve"> Residential Land Use Demand</w:t>
      </w:r>
    </w:p>
    <w:p w14:paraId="0FCC9C39" w14:textId="77777777" w:rsidR="00E03B14" w:rsidRDefault="00E03B14" w:rsidP="004D7BC6">
      <w:pPr>
        <w:jc w:val="center"/>
        <w:rPr>
          <w:rFonts w:cs="Arial"/>
          <w:sz w:val="16"/>
        </w:rPr>
      </w:pPr>
    </w:p>
    <w:tbl>
      <w:tblPr>
        <w:tblW w:w="4041" w:type="pct"/>
        <w:tblInd w:w="918" w:type="dxa"/>
        <w:tblLayout w:type="fixed"/>
        <w:tblLook w:val="04A0" w:firstRow="1" w:lastRow="0" w:firstColumn="1" w:lastColumn="0" w:noHBand="0" w:noVBand="1"/>
      </w:tblPr>
      <w:tblGrid>
        <w:gridCol w:w="3165"/>
        <w:gridCol w:w="790"/>
        <w:gridCol w:w="880"/>
        <w:gridCol w:w="878"/>
        <w:gridCol w:w="967"/>
        <w:gridCol w:w="877"/>
      </w:tblGrid>
      <w:tr w:rsidR="004B1F05" w:rsidRPr="005B2FAA" w14:paraId="069462B1" w14:textId="77777777" w:rsidTr="005519B4">
        <w:trPr>
          <w:trHeight w:val="395"/>
        </w:trPr>
        <w:tc>
          <w:tcPr>
            <w:tcW w:w="2094"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3791F2BA" w14:textId="77777777" w:rsidR="000215A4" w:rsidRPr="005B2FAA" w:rsidRDefault="000215A4" w:rsidP="005B2FAA">
            <w:pPr>
              <w:jc w:val="center"/>
              <w:rPr>
                <w:rFonts w:cs="Arial"/>
                <w:b/>
                <w:bCs/>
              </w:rPr>
            </w:pPr>
            <w:r w:rsidRPr="005B2FAA">
              <w:rPr>
                <w:rFonts w:cs="Arial"/>
                <w:b/>
                <w:bCs/>
              </w:rPr>
              <w:t>Town of Burke</w:t>
            </w:r>
          </w:p>
        </w:tc>
        <w:tc>
          <w:tcPr>
            <w:tcW w:w="523" w:type="pct"/>
            <w:tcBorders>
              <w:top w:val="single" w:sz="4" w:space="0" w:color="auto"/>
              <w:left w:val="nil"/>
              <w:bottom w:val="single" w:sz="4" w:space="0" w:color="auto"/>
              <w:right w:val="single" w:sz="4" w:space="0" w:color="auto"/>
            </w:tcBorders>
            <w:shd w:val="clear" w:color="9BBB59" w:fill="9BBB59"/>
            <w:vAlign w:val="center"/>
            <w:hideMark/>
          </w:tcPr>
          <w:p w14:paraId="75199000" w14:textId="624AA821" w:rsidR="000215A4" w:rsidRPr="005B2FAA" w:rsidRDefault="000215A4" w:rsidP="005B2FAA">
            <w:pPr>
              <w:jc w:val="center"/>
              <w:rPr>
                <w:rFonts w:cs="Arial"/>
                <w:b/>
                <w:bCs/>
              </w:rPr>
            </w:pPr>
            <w:r w:rsidRPr="005B2FAA">
              <w:rPr>
                <w:rFonts w:cs="Arial"/>
                <w:b/>
                <w:bCs/>
              </w:rPr>
              <w:t>20</w:t>
            </w:r>
            <w:r w:rsidR="005519B4">
              <w:rPr>
                <w:rFonts w:cs="Arial"/>
                <w:b/>
                <w:bCs/>
              </w:rPr>
              <w:t>25</w:t>
            </w:r>
          </w:p>
        </w:tc>
        <w:tc>
          <w:tcPr>
            <w:tcW w:w="582" w:type="pct"/>
            <w:tcBorders>
              <w:top w:val="single" w:sz="4" w:space="0" w:color="auto"/>
              <w:left w:val="nil"/>
              <w:bottom w:val="single" w:sz="4" w:space="0" w:color="auto"/>
              <w:right w:val="single" w:sz="4" w:space="0" w:color="auto"/>
            </w:tcBorders>
            <w:shd w:val="clear" w:color="9BBB59" w:fill="9BBB59"/>
            <w:vAlign w:val="center"/>
            <w:hideMark/>
          </w:tcPr>
          <w:p w14:paraId="70B6464F" w14:textId="390C0AF0" w:rsidR="000215A4" w:rsidRPr="005B2FAA" w:rsidRDefault="000215A4" w:rsidP="005B2FAA">
            <w:pPr>
              <w:jc w:val="center"/>
              <w:rPr>
                <w:rFonts w:cs="Arial"/>
                <w:b/>
                <w:bCs/>
              </w:rPr>
            </w:pPr>
            <w:r w:rsidRPr="005B2FAA">
              <w:rPr>
                <w:rFonts w:cs="Arial"/>
                <w:b/>
                <w:bCs/>
              </w:rPr>
              <w:t>20</w:t>
            </w:r>
            <w:r w:rsidR="005519B4">
              <w:rPr>
                <w:rFonts w:cs="Arial"/>
                <w:b/>
                <w:bCs/>
              </w:rPr>
              <w:t>3</w:t>
            </w:r>
            <w:r w:rsidRPr="005B2FAA">
              <w:rPr>
                <w:rFonts w:cs="Arial"/>
                <w:b/>
                <w:bCs/>
              </w:rPr>
              <w:t>0</w:t>
            </w:r>
          </w:p>
        </w:tc>
        <w:tc>
          <w:tcPr>
            <w:tcW w:w="581" w:type="pct"/>
            <w:tcBorders>
              <w:top w:val="single" w:sz="4" w:space="0" w:color="auto"/>
              <w:left w:val="nil"/>
              <w:bottom w:val="single" w:sz="4" w:space="0" w:color="auto"/>
              <w:right w:val="single" w:sz="4" w:space="0" w:color="auto"/>
            </w:tcBorders>
            <w:shd w:val="clear" w:color="9BBB59" w:fill="9BBB59"/>
            <w:vAlign w:val="center"/>
            <w:hideMark/>
          </w:tcPr>
          <w:p w14:paraId="1BB43DB6" w14:textId="5B446C24" w:rsidR="000215A4" w:rsidRPr="005B2FAA" w:rsidRDefault="000215A4" w:rsidP="005B2FAA">
            <w:pPr>
              <w:jc w:val="center"/>
              <w:rPr>
                <w:rFonts w:cs="Arial"/>
                <w:b/>
                <w:bCs/>
              </w:rPr>
            </w:pPr>
            <w:r w:rsidRPr="005B2FAA">
              <w:rPr>
                <w:rFonts w:cs="Arial"/>
                <w:b/>
                <w:bCs/>
              </w:rPr>
              <w:t>20</w:t>
            </w:r>
            <w:r w:rsidR="005519B4">
              <w:rPr>
                <w:rFonts w:cs="Arial"/>
                <w:b/>
                <w:bCs/>
              </w:rPr>
              <w:t>3</w:t>
            </w:r>
            <w:r w:rsidRPr="005B2FAA">
              <w:rPr>
                <w:rFonts w:cs="Arial"/>
                <w:b/>
                <w:bCs/>
              </w:rPr>
              <w:t>5</w:t>
            </w:r>
          </w:p>
        </w:tc>
        <w:tc>
          <w:tcPr>
            <w:tcW w:w="640" w:type="pct"/>
            <w:tcBorders>
              <w:top w:val="single" w:sz="4" w:space="0" w:color="auto"/>
              <w:left w:val="nil"/>
              <w:bottom w:val="single" w:sz="4" w:space="0" w:color="auto"/>
              <w:right w:val="single" w:sz="4" w:space="0" w:color="auto"/>
            </w:tcBorders>
            <w:shd w:val="clear" w:color="9BBB59" w:fill="9BBB59"/>
            <w:vAlign w:val="center"/>
            <w:hideMark/>
          </w:tcPr>
          <w:p w14:paraId="6CB03014" w14:textId="6853A5B4" w:rsidR="000215A4" w:rsidRPr="005B2FAA" w:rsidRDefault="000215A4" w:rsidP="005B2FAA">
            <w:pPr>
              <w:jc w:val="center"/>
              <w:rPr>
                <w:rFonts w:cs="Arial"/>
                <w:b/>
                <w:bCs/>
              </w:rPr>
            </w:pPr>
            <w:r w:rsidRPr="005B2FAA">
              <w:rPr>
                <w:rFonts w:cs="Arial"/>
                <w:b/>
                <w:bCs/>
              </w:rPr>
              <w:t>20</w:t>
            </w:r>
            <w:r w:rsidR="005519B4">
              <w:rPr>
                <w:rFonts w:cs="Arial"/>
                <w:b/>
                <w:bCs/>
              </w:rPr>
              <w:t>4</w:t>
            </w:r>
            <w:r w:rsidRPr="005B2FAA">
              <w:rPr>
                <w:rFonts w:cs="Arial"/>
                <w:b/>
                <w:bCs/>
              </w:rPr>
              <w:t>0</w:t>
            </w:r>
          </w:p>
        </w:tc>
        <w:tc>
          <w:tcPr>
            <w:tcW w:w="580" w:type="pct"/>
            <w:tcBorders>
              <w:top w:val="single" w:sz="4" w:space="0" w:color="auto"/>
              <w:left w:val="nil"/>
              <w:bottom w:val="single" w:sz="4" w:space="0" w:color="auto"/>
              <w:right w:val="single" w:sz="4" w:space="0" w:color="auto"/>
            </w:tcBorders>
            <w:shd w:val="clear" w:color="000000" w:fill="9BBB59"/>
            <w:vAlign w:val="center"/>
            <w:hideMark/>
          </w:tcPr>
          <w:p w14:paraId="3E315B9D" w14:textId="77777777" w:rsidR="000215A4" w:rsidRPr="005B2FAA" w:rsidRDefault="000215A4" w:rsidP="005B2FAA">
            <w:pPr>
              <w:jc w:val="center"/>
              <w:rPr>
                <w:rFonts w:cs="Arial"/>
                <w:b/>
                <w:bCs/>
                <w:color w:val="000000"/>
              </w:rPr>
            </w:pPr>
            <w:r w:rsidRPr="005B2FAA">
              <w:rPr>
                <w:rFonts w:cs="Arial"/>
                <w:b/>
                <w:bCs/>
                <w:color w:val="000000"/>
              </w:rPr>
              <w:t>Totals</w:t>
            </w:r>
          </w:p>
        </w:tc>
      </w:tr>
      <w:tr w:rsidR="004B1F05" w:rsidRPr="005B2FAA" w14:paraId="67DC9850" w14:textId="77777777" w:rsidTr="005519B4">
        <w:trPr>
          <w:trHeight w:val="255"/>
        </w:trPr>
        <w:tc>
          <w:tcPr>
            <w:tcW w:w="2094" w:type="pct"/>
            <w:tcBorders>
              <w:top w:val="nil"/>
              <w:left w:val="single" w:sz="4" w:space="0" w:color="auto"/>
              <w:bottom w:val="single" w:sz="4" w:space="0" w:color="auto"/>
              <w:right w:val="single" w:sz="4" w:space="0" w:color="auto"/>
            </w:tcBorders>
            <w:shd w:val="clear" w:color="D9D9D9" w:fill="D9D9D9"/>
            <w:noWrap/>
            <w:vAlign w:val="center"/>
            <w:hideMark/>
          </w:tcPr>
          <w:p w14:paraId="059ACCD0" w14:textId="77777777" w:rsidR="000215A4" w:rsidRPr="005B2FAA" w:rsidRDefault="000215A4" w:rsidP="005B2FAA">
            <w:pPr>
              <w:rPr>
                <w:rFonts w:cs="Arial"/>
                <w:bCs/>
              </w:rPr>
            </w:pPr>
            <w:r w:rsidRPr="005B2FAA">
              <w:rPr>
                <w:rFonts w:cs="Arial"/>
                <w:bCs/>
              </w:rPr>
              <w:t>Number of New Residents</w:t>
            </w:r>
          </w:p>
        </w:tc>
        <w:tc>
          <w:tcPr>
            <w:tcW w:w="523" w:type="pct"/>
            <w:tcBorders>
              <w:top w:val="nil"/>
              <w:left w:val="nil"/>
              <w:bottom w:val="single" w:sz="4" w:space="0" w:color="auto"/>
              <w:right w:val="single" w:sz="4" w:space="0" w:color="auto"/>
            </w:tcBorders>
            <w:shd w:val="clear" w:color="D9D9D9" w:fill="D9D9D9"/>
            <w:noWrap/>
            <w:vAlign w:val="center"/>
            <w:hideMark/>
          </w:tcPr>
          <w:p w14:paraId="1EAFF6FF" w14:textId="6596A091" w:rsidR="000215A4" w:rsidRPr="005B2FAA" w:rsidRDefault="000215A4" w:rsidP="004118B4">
            <w:pPr>
              <w:jc w:val="center"/>
              <w:rPr>
                <w:rFonts w:cs="Arial"/>
                <w:bCs/>
              </w:rPr>
            </w:pPr>
            <w:r w:rsidRPr="005B2FAA">
              <w:rPr>
                <w:rFonts w:cs="Arial"/>
                <w:bCs/>
              </w:rPr>
              <w:t xml:space="preserve">+ </w:t>
            </w:r>
            <w:r w:rsidR="005519B4">
              <w:rPr>
                <w:rFonts w:cs="Arial"/>
                <w:bCs/>
              </w:rPr>
              <w:t>200</w:t>
            </w:r>
          </w:p>
        </w:tc>
        <w:tc>
          <w:tcPr>
            <w:tcW w:w="582" w:type="pct"/>
            <w:tcBorders>
              <w:top w:val="nil"/>
              <w:left w:val="nil"/>
              <w:bottom w:val="single" w:sz="4" w:space="0" w:color="auto"/>
              <w:right w:val="single" w:sz="4" w:space="0" w:color="auto"/>
            </w:tcBorders>
            <w:shd w:val="clear" w:color="D9D9D9" w:fill="D9D9D9"/>
            <w:noWrap/>
            <w:vAlign w:val="center"/>
            <w:hideMark/>
          </w:tcPr>
          <w:p w14:paraId="5FA34749" w14:textId="28349735" w:rsidR="000215A4" w:rsidRPr="005B2FAA" w:rsidRDefault="000215A4" w:rsidP="004118B4">
            <w:pPr>
              <w:jc w:val="center"/>
              <w:rPr>
                <w:rFonts w:cs="Arial"/>
                <w:bCs/>
              </w:rPr>
            </w:pPr>
            <w:r w:rsidRPr="005B2FAA">
              <w:rPr>
                <w:rFonts w:cs="Arial"/>
                <w:bCs/>
              </w:rPr>
              <w:t xml:space="preserve">+ </w:t>
            </w:r>
            <w:r w:rsidR="005519B4">
              <w:rPr>
                <w:rFonts w:cs="Arial"/>
                <w:bCs/>
              </w:rPr>
              <w:t>115</w:t>
            </w:r>
          </w:p>
        </w:tc>
        <w:tc>
          <w:tcPr>
            <w:tcW w:w="581" w:type="pct"/>
            <w:tcBorders>
              <w:top w:val="nil"/>
              <w:left w:val="nil"/>
              <w:bottom w:val="single" w:sz="4" w:space="0" w:color="auto"/>
              <w:right w:val="single" w:sz="4" w:space="0" w:color="auto"/>
            </w:tcBorders>
            <w:shd w:val="clear" w:color="D9D9D9" w:fill="D9D9D9"/>
            <w:noWrap/>
            <w:vAlign w:val="center"/>
            <w:hideMark/>
          </w:tcPr>
          <w:p w14:paraId="15F2B3A2" w14:textId="10C5CF19" w:rsidR="000215A4" w:rsidRPr="005B2FAA" w:rsidRDefault="000215A4" w:rsidP="004118B4">
            <w:pPr>
              <w:jc w:val="center"/>
              <w:rPr>
                <w:rFonts w:cs="Arial"/>
                <w:bCs/>
              </w:rPr>
            </w:pPr>
            <w:r w:rsidRPr="005B2FAA">
              <w:rPr>
                <w:rFonts w:cs="Arial"/>
                <w:bCs/>
              </w:rPr>
              <w:t>+ 7</w:t>
            </w:r>
            <w:r w:rsidR="005519B4">
              <w:rPr>
                <w:rFonts w:cs="Arial"/>
                <w:bCs/>
              </w:rPr>
              <w:t>5</w:t>
            </w:r>
          </w:p>
        </w:tc>
        <w:tc>
          <w:tcPr>
            <w:tcW w:w="640" w:type="pct"/>
            <w:tcBorders>
              <w:top w:val="nil"/>
              <w:left w:val="nil"/>
              <w:bottom w:val="single" w:sz="4" w:space="0" w:color="auto"/>
              <w:right w:val="single" w:sz="4" w:space="0" w:color="auto"/>
            </w:tcBorders>
            <w:shd w:val="clear" w:color="D9D9D9" w:fill="D9D9D9"/>
            <w:noWrap/>
            <w:vAlign w:val="center"/>
            <w:hideMark/>
          </w:tcPr>
          <w:p w14:paraId="1AE207D9" w14:textId="099FB44D" w:rsidR="000215A4" w:rsidRPr="005B2FAA" w:rsidRDefault="000215A4" w:rsidP="004118B4">
            <w:pPr>
              <w:jc w:val="center"/>
              <w:rPr>
                <w:rFonts w:cs="Arial"/>
                <w:bCs/>
              </w:rPr>
            </w:pPr>
            <w:r w:rsidRPr="005B2FAA">
              <w:rPr>
                <w:rFonts w:cs="Arial"/>
                <w:bCs/>
              </w:rPr>
              <w:t>+ 6</w:t>
            </w:r>
            <w:r w:rsidR="005519B4">
              <w:rPr>
                <w:rFonts w:cs="Arial"/>
                <w:bCs/>
              </w:rPr>
              <w:t>0</w:t>
            </w:r>
          </w:p>
        </w:tc>
        <w:tc>
          <w:tcPr>
            <w:tcW w:w="580" w:type="pct"/>
            <w:tcBorders>
              <w:top w:val="nil"/>
              <w:left w:val="nil"/>
              <w:bottom w:val="single" w:sz="4" w:space="0" w:color="auto"/>
              <w:right w:val="single" w:sz="4" w:space="0" w:color="auto"/>
            </w:tcBorders>
            <w:shd w:val="clear" w:color="000000" w:fill="D9D9D9"/>
            <w:noWrap/>
            <w:vAlign w:val="center"/>
            <w:hideMark/>
          </w:tcPr>
          <w:p w14:paraId="6C53D9EF" w14:textId="299B1F4F" w:rsidR="000215A4" w:rsidRPr="004118B4" w:rsidRDefault="000215A4" w:rsidP="004118B4">
            <w:pPr>
              <w:jc w:val="center"/>
              <w:rPr>
                <w:rFonts w:cs="Arial"/>
                <w:b/>
                <w:bCs/>
                <w:color w:val="000000"/>
              </w:rPr>
            </w:pPr>
            <w:r w:rsidRPr="004118B4">
              <w:rPr>
                <w:rFonts w:cs="Arial"/>
                <w:b/>
                <w:bCs/>
                <w:color w:val="000000"/>
              </w:rPr>
              <w:t xml:space="preserve">+ </w:t>
            </w:r>
            <w:r w:rsidR="005519B4">
              <w:rPr>
                <w:rFonts w:cs="Arial"/>
                <w:b/>
                <w:bCs/>
                <w:color w:val="000000"/>
              </w:rPr>
              <w:t>450</w:t>
            </w:r>
          </w:p>
        </w:tc>
      </w:tr>
      <w:tr w:rsidR="004B1F05" w:rsidRPr="005B2FAA" w14:paraId="73DDA854" w14:textId="77777777" w:rsidTr="005519B4">
        <w:trPr>
          <w:trHeight w:val="255"/>
        </w:trPr>
        <w:tc>
          <w:tcPr>
            <w:tcW w:w="2094" w:type="pct"/>
            <w:tcBorders>
              <w:top w:val="nil"/>
              <w:left w:val="single" w:sz="4" w:space="0" w:color="auto"/>
              <w:bottom w:val="single" w:sz="4" w:space="0" w:color="auto"/>
              <w:right w:val="single" w:sz="4" w:space="0" w:color="auto"/>
            </w:tcBorders>
            <w:shd w:val="clear" w:color="auto" w:fill="auto"/>
            <w:noWrap/>
            <w:vAlign w:val="center"/>
            <w:hideMark/>
          </w:tcPr>
          <w:p w14:paraId="14CC23E2" w14:textId="77777777" w:rsidR="000215A4" w:rsidRPr="005B2FAA" w:rsidRDefault="000215A4" w:rsidP="005B2FAA">
            <w:pPr>
              <w:rPr>
                <w:rFonts w:cs="Arial"/>
              </w:rPr>
            </w:pPr>
            <w:r w:rsidRPr="005B2FAA">
              <w:rPr>
                <w:rFonts w:cs="Arial"/>
              </w:rPr>
              <w:t>Household Size</w:t>
            </w:r>
          </w:p>
        </w:tc>
        <w:tc>
          <w:tcPr>
            <w:tcW w:w="523" w:type="pct"/>
            <w:tcBorders>
              <w:top w:val="nil"/>
              <w:left w:val="nil"/>
              <w:bottom w:val="single" w:sz="4" w:space="0" w:color="auto"/>
              <w:right w:val="single" w:sz="4" w:space="0" w:color="auto"/>
            </w:tcBorders>
            <w:shd w:val="clear" w:color="auto" w:fill="auto"/>
            <w:noWrap/>
            <w:vAlign w:val="center"/>
            <w:hideMark/>
          </w:tcPr>
          <w:p w14:paraId="76896160" w14:textId="77777777" w:rsidR="000215A4" w:rsidRPr="005B2FAA" w:rsidRDefault="004118B4" w:rsidP="004118B4">
            <w:pPr>
              <w:jc w:val="center"/>
              <w:rPr>
                <w:rFonts w:cs="Arial"/>
              </w:rPr>
            </w:pPr>
            <w:r>
              <w:rPr>
                <w:rFonts w:cs="Arial"/>
              </w:rPr>
              <w:t>2.50</w:t>
            </w:r>
          </w:p>
        </w:tc>
        <w:tc>
          <w:tcPr>
            <w:tcW w:w="582" w:type="pct"/>
            <w:tcBorders>
              <w:top w:val="nil"/>
              <w:left w:val="nil"/>
              <w:bottom w:val="single" w:sz="4" w:space="0" w:color="auto"/>
              <w:right w:val="single" w:sz="4" w:space="0" w:color="auto"/>
            </w:tcBorders>
            <w:shd w:val="clear" w:color="auto" w:fill="auto"/>
            <w:noWrap/>
            <w:vAlign w:val="center"/>
            <w:hideMark/>
          </w:tcPr>
          <w:p w14:paraId="0F699CA2" w14:textId="77777777" w:rsidR="000215A4" w:rsidRPr="005B2FAA" w:rsidRDefault="004118B4" w:rsidP="004118B4">
            <w:pPr>
              <w:jc w:val="center"/>
              <w:rPr>
                <w:rFonts w:cs="Arial"/>
              </w:rPr>
            </w:pPr>
            <w:r>
              <w:rPr>
                <w:rFonts w:cs="Arial"/>
              </w:rPr>
              <w:t>2.50</w:t>
            </w:r>
          </w:p>
        </w:tc>
        <w:tc>
          <w:tcPr>
            <w:tcW w:w="581" w:type="pct"/>
            <w:tcBorders>
              <w:top w:val="nil"/>
              <w:left w:val="nil"/>
              <w:bottom w:val="single" w:sz="4" w:space="0" w:color="auto"/>
              <w:right w:val="single" w:sz="4" w:space="0" w:color="auto"/>
            </w:tcBorders>
            <w:shd w:val="clear" w:color="auto" w:fill="auto"/>
            <w:noWrap/>
            <w:vAlign w:val="center"/>
            <w:hideMark/>
          </w:tcPr>
          <w:p w14:paraId="61AAB6F6" w14:textId="77777777" w:rsidR="000215A4" w:rsidRPr="005B2FAA" w:rsidRDefault="004118B4" w:rsidP="004118B4">
            <w:pPr>
              <w:jc w:val="center"/>
              <w:rPr>
                <w:rFonts w:cs="Arial"/>
              </w:rPr>
            </w:pPr>
            <w:r>
              <w:rPr>
                <w:rFonts w:cs="Arial"/>
              </w:rPr>
              <w:t>2.50</w:t>
            </w:r>
          </w:p>
        </w:tc>
        <w:tc>
          <w:tcPr>
            <w:tcW w:w="640" w:type="pct"/>
            <w:tcBorders>
              <w:top w:val="nil"/>
              <w:left w:val="nil"/>
              <w:bottom w:val="single" w:sz="4" w:space="0" w:color="auto"/>
              <w:right w:val="single" w:sz="4" w:space="0" w:color="auto"/>
            </w:tcBorders>
            <w:shd w:val="clear" w:color="auto" w:fill="auto"/>
            <w:noWrap/>
            <w:vAlign w:val="center"/>
            <w:hideMark/>
          </w:tcPr>
          <w:p w14:paraId="6D39D97A" w14:textId="77777777" w:rsidR="000215A4" w:rsidRPr="005B2FAA" w:rsidRDefault="004118B4" w:rsidP="004118B4">
            <w:pPr>
              <w:jc w:val="center"/>
              <w:rPr>
                <w:rFonts w:cs="Arial"/>
                <w:color w:val="000000"/>
              </w:rPr>
            </w:pPr>
            <w:r>
              <w:rPr>
                <w:rFonts w:cs="Arial"/>
                <w:color w:val="000000"/>
              </w:rPr>
              <w:t>2.50</w:t>
            </w:r>
          </w:p>
        </w:tc>
        <w:tc>
          <w:tcPr>
            <w:tcW w:w="580" w:type="pct"/>
            <w:tcBorders>
              <w:top w:val="nil"/>
              <w:left w:val="nil"/>
              <w:bottom w:val="single" w:sz="4" w:space="0" w:color="auto"/>
              <w:right w:val="single" w:sz="4" w:space="0" w:color="auto"/>
            </w:tcBorders>
            <w:shd w:val="clear" w:color="auto" w:fill="auto"/>
            <w:noWrap/>
            <w:vAlign w:val="center"/>
            <w:hideMark/>
          </w:tcPr>
          <w:p w14:paraId="5F58FC8D" w14:textId="77777777" w:rsidR="000215A4" w:rsidRPr="004118B4" w:rsidRDefault="004118B4" w:rsidP="004118B4">
            <w:pPr>
              <w:jc w:val="center"/>
              <w:rPr>
                <w:rFonts w:cs="Arial"/>
                <w:b/>
                <w:color w:val="000000"/>
              </w:rPr>
            </w:pPr>
            <w:r w:rsidRPr="004118B4">
              <w:rPr>
                <w:rFonts w:cs="Arial"/>
                <w:b/>
                <w:color w:val="000000"/>
              </w:rPr>
              <w:t>2.50</w:t>
            </w:r>
          </w:p>
        </w:tc>
      </w:tr>
      <w:tr w:rsidR="004B1F05" w:rsidRPr="005B2FAA" w14:paraId="7E0D0B47" w14:textId="77777777" w:rsidTr="005519B4">
        <w:trPr>
          <w:trHeight w:val="255"/>
        </w:trPr>
        <w:tc>
          <w:tcPr>
            <w:tcW w:w="2094" w:type="pct"/>
            <w:tcBorders>
              <w:top w:val="nil"/>
              <w:left w:val="single" w:sz="4" w:space="0" w:color="auto"/>
              <w:bottom w:val="single" w:sz="4" w:space="0" w:color="auto"/>
              <w:right w:val="single" w:sz="4" w:space="0" w:color="auto"/>
            </w:tcBorders>
            <w:shd w:val="clear" w:color="D9D9D9" w:fill="D9D9D9"/>
            <w:noWrap/>
            <w:vAlign w:val="center"/>
            <w:hideMark/>
          </w:tcPr>
          <w:p w14:paraId="198F8911" w14:textId="77777777" w:rsidR="000215A4" w:rsidRPr="005B2FAA" w:rsidRDefault="000215A4" w:rsidP="005B2FAA">
            <w:pPr>
              <w:rPr>
                <w:rFonts w:cs="Arial"/>
              </w:rPr>
            </w:pPr>
            <w:r w:rsidRPr="005B2FAA">
              <w:rPr>
                <w:rFonts w:cs="Arial"/>
              </w:rPr>
              <w:t>Number of New Housing Units</w:t>
            </w:r>
          </w:p>
        </w:tc>
        <w:tc>
          <w:tcPr>
            <w:tcW w:w="523" w:type="pct"/>
            <w:tcBorders>
              <w:top w:val="nil"/>
              <w:left w:val="nil"/>
              <w:bottom w:val="single" w:sz="4" w:space="0" w:color="auto"/>
              <w:right w:val="single" w:sz="4" w:space="0" w:color="auto"/>
            </w:tcBorders>
            <w:shd w:val="clear" w:color="D9D9D9" w:fill="D9D9D9"/>
            <w:noWrap/>
            <w:vAlign w:val="center"/>
            <w:hideMark/>
          </w:tcPr>
          <w:p w14:paraId="328A100B" w14:textId="5E98F3ED" w:rsidR="000215A4" w:rsidRPr="005B2FAA" w:rsidRDefault="004118B4" w:rsidP="004118B4">
            <w:pPr>
              <w:jc w:val="center"/>
              <w:rPr>
                <w:rFonts w:cs="Arial"/>
              </w:rPr>
            </w:pPr>
            <w:r>
              <w:rPr>
                <w:rFonts w:cs="Arial"/>
              </w:rPr>
              <w:t xml:space="preserve">+ </w:t>
            </w:r>
            <w:r w:rsidR="005519B4">
              <w:rPr>
                <w:rFonts w:cs="Arial"/>
              </w:rPr>
              <w:t>80</w:t>
            </w:r>
          </w:p>
        </w:tc>
        <w:tc>
          <w:tcPr>
            <w:tcW w:w="582" w:type="pct"/>
            <w:tcBorders>
              <w:top w:val="nil"/>
              <w:left w:val="nil"/>
              <w:bottom w:val="single" w:sz="4" w:space="0" w:color="auto"/>
              <w:right w:val="single" w:sz="4" w:space="0" w:color="auto"/>
            </w:tcBorders>
            <w:shd w:val="clear" w:color="D9D9D9" w:fill="D9D9D9"/>
            <w:noWrap/>
            <w:vAlign w:val="center"/>
            <w:hideMark/>
          </w:tcPr>
          <w:p w14:paraId="759638AE" w14:textId="2CFE758C" w:rsidR="000215A4" w:rsidRPr="005B2FAA" w:rsidRDefault="004118B4" w:rsidP="004118B4">
            <w:pPr>
              <w:jc w:val="center"/>
              <w:rPr>
                <w:rFonts w:cs="Arial"/>
              </w:rPr>
            </w:pPr>
            <w:r>
              <w:rPr>
                <w:rFonts w:cs="Arial"/>
              </w:rPr>
              <w:t xml:space="preserve">+ </w:t>
            </w:r>
            <w:r w:rsidR="005519B4">
              <w:rPr>
                <w:rFonts w:cs="Arial"/>
              </w:rPr>
              <w:t>46</w:t>
            </w:r>
          </w:p>
        </w:tc>
        <w:tc>
          <w:tcPr>
            <w:tcW w:w="581" w:type="pct"/>
            <w:tcBorders>
              <w:top w:val="nil"/>
              <w:left w:val="nil"/>
              <w:bottom w:val="single" w:sz="4" w:space="0" w:color="auto"/>
              <w:right w:val="single" w:sz="4" w:space="0" w:color="auto"/>
            </w:tcBorders>
            <w:shd w:val="clear" w:color="D9D9D9" w:fill="D9D9D9"/>
            <w:noWrap/>
            <w:vAlign w:val="center"/>
            <w:hideMark/>
          </w:tcPr>
          <w:p w14:paraId="1F095E61" w14:textId="77777777" w:rsidR="000215A4" w:rsidRPr="005B2FAA" w:rsidRDefault="004118B4" w:rsidP="004118B4">
            <w:pPr>
              <w:jc w:val="center"/>
              <w:rPr>
                <w:rFonts w:cs="Arial"/>
              </w:rPr>
            </w:pPr>
            <w:r>
              <w:rPr>
                <w:rFonts w:cs="Arial"/>
              </w:rPr>
              <w:t>+ 30</w:t>
            </w:r>
          </w:p>
        </w:tc>
        <w:tc>
          <w:tcPr>
            <w:tcW w:w="640" w:type="pct"/>
            <w:tcBorders>
              <w:top w:val="nil"/>
              <w:left w:val="nil"/>
              <w:bottom w:val="single" w:sz="4" w:space="0" w:color="auto"/>
              <w:right w:val="single" w:sz="4" w:space="0" w:color="auto"/>
            </w:tcBorders>
            <w:shd w:val="clear" w:color="000000" w:fill="D9D9D9"/>
            <w:noWrap/>
            <w:vAlign w:val="center"/>
            <w:hideMark/>
          </w:tcPr>
          <w:p w14:paraId="457669C2" w14:textId="01E57AE8" w:rsidR="000215A4" w:rsidRPr="005B2FAA" w:rsidRDefault="004118B4" w:rsidP="004118B4">
            <w:pPr>
              <w:jc w:val="center"/>
              <w:rPr>
                <w:rFonts w:cs="Arial"/>
                <w:color w:val="000000"/>
              </w:rPr>
            </w:pPr>
            <w:r>
              <w:rPr>
                <w:rFonts w:cs="Arial"/>
                <w:color w:val="000000"/>
              </w:rPr>
              <w:t>+ 2</w:t>
            </w:r>
            <w:r w:rsidR="005519B4">
              <w:rPr>
                <w:rFonts w:cs="Arial"/>
                <w:color w:val="000000"/>
              </w:rPr>
              <w:t>4</w:t>
            </w:r>
          </w:p>
        </w:tc>
        <w:tc>
          <w:tcPr>
            <w:tcW w:w="580" w:type="pct"/>
            <w:tcBorders>
              <w:top w:val="nil"/>
              <w:left w:val="nil"/>
              <w:bottom w:val="single" w:sz="4" w:space="0" w:color="auto"/>
              <w:right w:val="single" w:sz="4" w:space="0" w:color="auto"/>
            </w:tcBorders>
            <w:shd w:val="clear" w:color="000000" w:fill="D9D9D9"/>
            <w:noWrap/>
            <w:vAlign w:val="center"/>
            <w:hideMark/>
          </w:tcPr>
          <w:p w14:paraId="6AC40BFE" w14:textId="35C516DE" w:rsidR="000215A4" w:rsidRPr="004118B4" w:rsidRDefault="004118B4" w:rsidP="004118B4">
            <w:pPr>
              <w:jc w:val="center"/>
              <w:rPr>
                <w:rFonts w:cs="Arial"/>
                <w:b/>
                <w:color w:val="000000"/>
              </w:rPr>
            </w:pPr>
            <w:r w:rsidRPr="004118B4">
              <w:rPr>
                <w:rFonts w:cs="Arial"/>
                <w:b/>
                <w:color w:val="000000"/>
              </w:rPr>
              <w:t>+ 1</w:t>
            </w:r>
            <w:r w:rsidR="005519B4">
              <w:rPr>
                <w:rFonts w:cs="Arial"/>
                <w:b/>
                <w:color w:val="000000"/>
              </w:rPr>
              <w:t>15</w:t>
            </w:r>
          </w:p>
        </w:tc>
      </w:tr>
      <w:tr w:rsidR="004B1F05" w:rsidRPr="005B2FAA" w14:paraId="2527CA89" w14:textId="77777777" w:rsidTr="005519B4">
        <w:trPr>
          <w:trHeight w:val="255"/>
        </w:trPr>
        <w:tc>
          <w:tcPr>
            <w:tcW w:w="2094" w:type="pct"/>
            <w:tcBorders>
              <w:top w:val="nil"/>
              <w:left w:val="single" w:sz="4" w:space="0" w:color="auto"/>
              <w:bottom w:val="single" w:sz="4" w:space="0" w:color="auto"/>
              <w:right w:val="single" w:sz="4" w:space="0" w:color="auto"/>
            </w:tcBorders>
            <w:shd w:val="clear" w:color="auto" w:fill="auto"/>
            <w:noWrap/>
            <w:vAlign w:val="center"/>
            <w:hideMark/>
          </w:tcPr>
          <w:p w14:paraId="5576943C" w14:textId="10951A1D" w:rsidR="000215A4" w:rsidRPr="005B2FAA" w:rsidRDefault="000215A4" w:rsidP="005B2FAA">
            <w:pPr>
              <w:rPr>
                <w:rFonts w:cs="Arial"/>
              </w:rPr>
            </w:pPr>
            <w:r>
              <w:rPr>
                <w:rFonts w:cs="Arial"/>
              </w:rPr>
              <w:t>Residential Acre</w:t>
            </w:r>
            <w:r w:rsidRPr="005B2FAA">
              <w:rPr>
                <w:rFonts w:cs="Arial"/>
              </w:rPr>
              <w:t>age Demand</w:t>
            </w:r>
            <w:r w:rsidR="009B2BE9">
              <w:rPr>
                <w:rFonts w:cs="Arial"/>
              </w:rPr>
              <w:t>*</w:t>
            </w:r>
          </w:p>
        </w:tc>
        <w:tc>
          <w:tcPr>
            <w:tcW w:w="523" w:type="pct"/>
            <w:tcBorders>
              <w:top w:val="nil"/>
              <w:left w:val="nil"/>
              <w:bottom w:val="single" w:sz="4" w:space="0" w:color="auto"/>
              <w:right w:val="single" w:sz="4" w:space="0" w:color="auto"/>
            </w:tcBorders>
            <w:shd w:val="clear" w:color="auto" w:fill="auto"/>
            <w:noWrap/>
            <w:vAlign w:val="center"/>
            <w:hideMark/>
          </w:tcPr>
          <w:p w14:paraId="41219BF0" w14:textId="2BB32BC0" w:rsidR="000215A4" w:rsidRPr="005B2FAA" w:rsidRDefault="004118B4" w:rsidP="004118B4">
            <w:pPr>
              <w:jc w:val="center"/>
              <w:rPr>
                <w:rFonts w:cs="Arial"/>
              </w:rPr>
            </w:pPr>
            <w:r>
              <w:rPr>
                <w:rFonts w:cs="Arial"/>
              </w:rPr>
              <w:t xml:space="preserve">+ </w:t>
            </w:r>
            <w:r w:rsidR="005519B4">
              <w:rPr>
                <w:rFonts w:cs="Arial"/>
              </w:rPr>
              <w:t>40</w:t>
            </w:r>
          </w:p>
        </w:tc>
        <w:tc>
          <w:tcPr>
            <w:tcW w:w="582" w:type="pct"/>
            <w:tcBorders>
              <w:top w:val="nil"/>
              <w:left w:val="nil"/>
              <w:bottom w:val="single" w:sz="4" w:space="0" w:color="auto"/>
              <w:right w:val="single" w:sz="4" w:space="0" w:color="auto"/>
            </w:tcBorders>
            <w:shd w:val="clear" w:color="auto" w:fill="auto"/>
            <w:noWrap/>
            <w:vAlign w:val="center"/>
            <w:hideMark/>
          </w:tcPr>
          <w:p w14:paraId="41680D5F" w14:textId="1452FE6C" w:rsidR="000215A4" w:rsidRPr="005B2FAA" w:rsidRDefault="004118B4" w:rsidP="004118B4">
            <w:pPr>
              <w:jc w:val="center"/>
              <w:rPr>
                <w:rFonts w:cs="Arial"/>
              </w:rPr>
            </w:pPr>
            <w:r>
              <w:rPr>
                <w:rFonts w:cs="Arial"/>
              </w:rPr>
              <w:t xml:space="preserve">+ </w:t>
            </w:r>
            <w:r w:rsidR="005519B4">
              <w:rPr>
                <w:rFonts w:cs="Arial"/>
              </w:rPr>
              <w:t>23</w:t>
            </w:r>
          </w:p>
        </w:tc>
        <w:tc>
          <w:tcPr>
            <w:tcW w:w="581" w:type="pct"/>
            <w:tcBorders>
              <w:top w:val="nil"/>
              <w:left w:val="nil"/>
              <w:bottom w:val="single" w:sz="4" w:space="0" w:color="auto"/>
              <w:right w:val="single" w:sz="4" w:space="0" w:color="auto"/>
            </w:tcBorders>
            <w:shd w:val="clear" w:color="auto" w:fill="auto"/>
            <w:noWrap/>
            <w:vAlign w:val="center"/>
            <w:hideMark/>
          </w:tcPr>
          <w:p w14:paraId="4FD5BE6B" w14:textId="77777777" w:rsidR="000215A4" w:rsidRPr="005B2FAA" w:rsidRDefault="004118B4" w:rsidP="004118B4">
            <w:pPr>
              <w:jc w:val="center"/>
              <w:rPr>
                <w:rFonts w:cs="Arial"/>
              </w:rPr>
            </w:pPr>
            <w:r>
              <w:rPr>
                <w:rFonts w:cs="Arial"/>
              </w:rPr>
              <w:t>+ 15</w:t>
            </w:r>
          </w:p>
        </w:tc>
        <w:tc>
          <w:tcPr>
            <w:tcW w:w="640" w:type="pct"/>
            <w:tcBorders>
              <w:top w:val="nil"/>
              <w:left w:val="nil"/>
              <w:bottom w:val="single" w:sz="4" w:space="0" w:color="auto"/>
              <w:right w:val="single" w:sz="4" w:space="0" w:color="auto"/>
            </w:tcBorders>
            <w:shd w:val="clear" w:color="auto" w:fill="auto"/>
            <w:noWrap/>
            <w:vAlign w:val="center"/>
            <w:hideMark/>
          </w:tcPr>
          <w:p w14:paraId="55F6DE98" w14:textId="50EBCBCC" w:rsidR="000215A4" w:rsidRPr="005B2FAA" w:rsidRDefault="004118B4" w:rsidP="004118B4">
            <w:pPr>
              <w:jc w:val="center"/>
              <w:rPr>
                <w:rFonts w:cs="Arial"/>
                <w:color w:val="000000"/>
              </w:rPr>
            </w:pPr>
            <w:r>
              <w:rPr>
                <w:rFonts w:cs="Arial"/>
                <w:color w:val="000000"/>
              </w:rPr>
              <w:t>+ 1</w:t>
            </w:r>
            <w:r w:rsidR="005519B4">
              <w:rPr>
                <w:rFonts w:cs="Arial"/>
                <w:color w:val="000000"/>
              </w:rPr>
              <w:t>2</w:t>
            </w:r>
          </w:p>
        </w:tc>
        <w:tc>
          <w:tcPr>
            <w:tcW w:w="580" w:type="pct"/>
            <w:tcBorders>
              <w:top w:val="nil"/>
              <w:left w:val="nil"/>
              <w:bottom w:val="single" w:sz="4" w:space="0" w:color="auto"/>
              <w:right w:val="single" w:sz="4" w:space="0" w:color="auto"/>
            </w:tcBorders>
            <w:shd w:val="clear" w:color="auto" w:fill="auto"/>
            <w:noWrap/>
            <w:vAlign w:val="center"/>
            <w:hideMark/>
          </w:tcPr>
          <w:p w14:paraId="7AC6513F" w14:textId="5DD9A566" w:rsidR="000215A4" w:rsidRPr="004118B4" w:rsidRDefault="004118B4" w:rsidP="004118B4">
            <w:pPr>
              <w:jc w:val="center"/>
              <w:rPr>
                <w:rFonts w:cs="Arial"/>
                <w:b/>
                <w:color w:val="000000"/>
              </w:rPr>
            </w:pPr>
            <w:r>
              <w:rPr>
                <w:rFonts w:cs="Arial"/>
                <w:b/>
                <w:color w:val="000000"/>
              </w:rPr>
              <w:t xml:space="preserve">+ </w:t>
            </w:r>
            <w:r w:rsidR="0066619E">
              <w:rPr>
                <w:rFonts w:cs="Arial"/>
                <w:b/>
                <w:color w:val="000000"/>
              </w:rPr>
              <w:t>90</w:t>
            </w:r>
          </w:p>
        </w:tc>
      </w:tr>
      <w:tr w:rsidR="005B2FAA" w:rsidRPr="005B2FAA" w14:paraId="297DB236" w14:textId="77777777" w:rsidTr="004B1F05">
        <w:trPr>
          <w:trHeight w:val="255"/>
        </w:trPr>
        <w:tc>
          <w:tcPr>
            <w:tcW w:w="5000" w:type="pct"/>
            <w:gridSpan w:val="6"/>
            <w:tcBorders>
              <w:top w:val="nil"/>
              <w:left w:val="nil"/>
              <w:bottom w:val="nil"/>
              <w:right w:val="nil"/>
            </w:tcBorders>
            <w:shd w:val="clear" w:color="auto" w:fill="auto"/>
            <w:noWrap/>
            <w:vAlign w:val="bottom"/>
            <w:hideMark/>
          </w:tcPr>
          <w:p w14:paraId="4317886D" w14:textId="0499C68C" w:rsidR="009B2BE9" w:rsidRDefault="009B2BE9" w:rsidP="005B2FAA">
            <w:pPr>
              <w:rPr>
                <w:rFonts w:cs="Arial"/>
                <w:i/>
                <w:iCs/>
                <w:sz w:val="16"/>
                <w:szCs w:val="16"/>
              </w:rPr>
            </w:pPr>
            <w:r>
              <w:rPr>
                <w:rFonts w:cs="Arial"/>
                <w:i/>
                <w:iCs/>
                <w:sz w:val="16"/>
                <w:szCs w:val="16"/>
              </w:rPr>
              <w:t xml:space="preserve">*Existing acreage in the Town of Burke, </w:t>
            </w:r>
            <w:r w:rsidRPr="004B6A99">
              <w:rPr>
                <w:rFonts w:cs="Arial"/>
                <w:i/>
                <w:iCs/>
                <w:sz w:val="16"/>
                <w:szCs w:val="16"/>
              </w:rPr>
              <w:t>20</w:t>
            </w:r>
            <w:r w:rsidR="004B6A99" w:rsidRPr="004B6A99">
              <w:rPr>
                <w:rFonts w:cs="Arial"/>
                <w:i/>
                <w:iCs/>
                <w:sz w:val="16"/>
                <w:szCs w:val="16"/>
              </w:rPr>
              <w:t>2</w:t>
            </w:r>
            <w:r w:rsidR="004B6A99">
              <w:rPr>
                <w:rFonts w:cs="Arial"/>
                <w:i/>
                <w:iCs/>
                <w:sz w:val="16"/>
                <w:szCs w:val="16"/>
              </w:rPr>
              <w:t>3</w:t>
            </w:r>
            <w:r w:rsidRPr="004B6A99">
              <w:rPr>
                <w:rFonts w:cs="Arial"/>
                <w:i/>
                <w:iCs/>
                <w:sz w:val="16"/>
                <w:szCs w:val="16"/>
              </w:rPr>
              <w:t xml:space="preserve">: </w:t>
            </w:r>
            <w:r w:rsidR="005046A9">
              <w:rPr>
                <w:rFonts w:cs="Arial"/>
                <w:i/>
                <w:iCs/>
                <w:sz w:val="16"/>
                <w:szCs w:val="16"/>
              </w:rPr>
              <w:t>8,908</w:t>
            </w:r>
            <w:r w:rsidRPr="004B6A99">
              <w:rPr>
                <w:rFonts w:cs="Arial"/>
                <w:i/>
                <w:iCs/>
                <w:sz w:val="16"/>
                <w:szCs w:val="16"/>
              </w:rPr>
              <w:t xml:space="preserve"> acres</w:t>
            </w:r>
          </w:p>
          <w:p w14:paraId="0291ABEF" w14:textId="77777777" w:rsidR="005B2FAA" w:rsidRPr="005B2FAA" w:rsidRDefault="005B2FAA" w:rsidP="005B2FAA">
            <w:pPr>
              <w:rPr>
                <w:rFonts w:cs="Arial"/>
                <w:color w:val="000000"/>
              </w:rPr>
            </w:pPr>
            <w:r w:rsidRPr="005B2FAA">
              <w:rPr>
                <w:rFonts w:cs="Arial"/>
                <w:i/>
                <w:iCs/>
                <w:sz w:val="16"/>
                <w:szCs w:val="16"/>
              </w:rPr>
              <w:t>Source: Wisconsin Department of Administration, Mead &amp; Hunt, Inc.</w:t>
            </w:r>
          </w:p>
        </w:tc>
      </w:tr>
    </w:tbl>
    <w:p w14:paraId="1CD6E3C8" w14:textId="77777777" w:rsidR="007E2D0F" w:rsidRDefault="007E2D0F" w:rsidP="008F4860">
      <w:pPr>
        <w:spacing w:line="360" w:lineRule="auto"/>
        <w:rPr>
          <w:rFonts w:cs="Arial"/>
        </w:rPr>
      </w:pPr>
    </w:p>
    <w:p w14:paraId="157164C1" w14:textId="65F1A43B" w:rsidR="009270B6" w:rsidRDefault="00204C30" w:rsidP="009270B6">
      <w:pPr>
        <w:spacing w:line="360" w:lineRule="auto"/>
        <w:rPr>
          <w:rFonts w:cs="Arial"/>
        </w:rPr>
      </w:pPr>
      <w:r w:rsidRPr="0066619E">
        <w:rPr>
          <w:rFonts w:cs="Arial"/>
        </w:rPr>
        <w:t xml:space="preserve">The data </w:t>
      </w:r>
      <w:r w:rsidR="00B459B4" w:rsidRPr="0066619E">
        <w:rPr>
          <w:rFonts w:cs="Arial"/>
        </w:rPr>
        <w:t>in Table 1</w:t>
      </w:r>
      <w:r w:rsidR="00ED1F2C">
        <w:rPr>
          <w:rFonts w:cs="Arial"/>
        </w:rPr>
        <w:t>5</w:t>
      </w:r>
      <w:r w:rsidRPr="0066619E">
        <w:rPr>
          <w:rFonts w:cs="Arial"/>
        </w:rPr>
        <w:t xml:space="preserve"> shows the additional amount which will be added to the Town for the number of new residents, number of new housing units and number of acres that will need to be reserved for residential land use</w:t>
      </w:r>
      <w:r w:rsidR="007601AA" w:rsidRPr="0066619E">
        <w:rPr>
          <w:rFonts w:cs="Arial"/>
        </w:rPr>
        <w:t>.</w:t>
      </w:r>
      <w:r w:rsidR="007F723A">
        <w:rPr>
          <w:rFonts w:cs="Arial"/>
        </w:rPr>
        <w:t xml:space="preserve"> </w:t>
      </w:r>
      <w:r w:rsidR="00C96CC5" w:rsidRPr="0066619E">
        <w:rPr>
          <w:rFonts w:cs="Arial"/>
        </w:rPr>
        <w:t>The projections shown above are a calculation of a perfect scenario</w:t>
      </w:r>
      <w:r w:rsidR="007601AA" w:rsidRPr="0066619E">
        <w:rPr>
          <w:rFonts w:cs="Arial"/>
        </w:rPr>
        <w:t>.</w:t>
      </w:r>
      <w:r w:rsidR="007F723A">
        <w:rPr>
          <w:rFonts w:cs="Arial"/>
        </w:rPr>
        <w:t xml:space="preserve"> </w:t>
      </w:r>
      <w:r w:rsidR="00C96CC5" w:rsidRPr="0066619E">
        <w:rPr>
          <w:rFonts w:cs="Arial"/>
        </w:rPr>
        <w:t>However, because of several variables that are not considered in the calculation and trends and fluctuations in the development</w:t>
      </w:r>
      <w:r w:rsidR="009270B6" w:rsidRPr="0066619E">
        <w:rPr>
          <w:rFonts w:cs="Arial"/>
        </w:rPr>
        <w:t xml:space="preserve"> market</w:t>
      </w:r>
      <w:r w:rsidR="009270B6" w:rsidRPr="0066619E">
        <w:rPr>
          <w:rStyle w:val="FootnoteReference"/>
          <w:rFonts w:cs="Arial"/>
        </w:rPr>
        <w:footnoteReference w:id="19"/>
      </w:r>
      <w:r w:rsidR="009270B6" w:rsidRPr="0066619E">
        <w:rPr>
          <w:rFonts w:cs="Arial"/>
        </w:rPr>
        <w:t>, the totals shown above should be increased by a factor of two or three to ensure sufficient land is available</w:t>
      </w:r>
      <w:r w:rsidR="007601AA" w:rsidRPr="0066619E">
        <w:rPr>
          <w:rFonts w:cs="Arial"/>
        </w:rPr>
        <w:t>.</w:t>
      </w:r>
      <w:r w:rsidR="007F723A">
        <w:rPr>
          <w:rFonts w:cs="Arial"/>
        </w:rPr>
        <w:t xml:space="preserve"> </w:t>
      </w:r>
      <w:r w:rsidR="009270B6" w:rsidRPr="0066619E">
        <w:rPr>
          <w:rFonts w:cs="Arial"/>
        </w:rPr>
        <w:t xml:space="preserve">The land use demand forecasts suggest that the Town will require approximately </w:t>
      </w:r>
      <w:r w:rsidR="0066619E" w:rsidRPr="0066619E">
        <w:rPr>
          <w:rFonts w:cs="Arial"/>
        </w:rPr>
        <w:t>90</w:t>
      </w:r>
      <w:r w:rsidR="009270B6" w:rsidRPr="0066619E">
        <w:rPr>
          <w:rFonts w:cs="Arial"/>
        </w:rPr>
        <w:t xml:space="preserve"> acres of land for residential land uses until </w:t>
      </w:r>
      <w:r w:rsidR="0066619E" w:rsidRPr="0066619E">
        <w:rPr>
          <w:rFonts w:cs="Arial"/>
        </w:rPr>
        <w:t>it dissolves</w:t>
      </w:r>
      <w:r w:rsidR="007601AA" w:rsidRPr="0066619E">
        <w:rPr>
          <w:rFonts w:cs="Arial"/>
        </w:rPr>
        <w:t>.</w:t>
      </w:r>
      <w:r w:rsidR="007F723A">
        <w:rPr>
          <w:rFonts w:cs="Arial"/>
        </w:rPr>
        <w:t xml:space="preserve"> </w:t>
      </w:r>
      <w:r w:rsidR="009270B6" w:rsidRPr="0066619E">
        <w:rPr>
          <w:rFonts w:cs="Arial"/>
        </w:rPr>
        <w:t xml:space="preserve">Within this development, the Town could experience </w:t>
      </w:r>
      <w:r w:rsidR="0066619E" w:rsidRPr="0066619E">
        <w:rPr>
          <w:rFonts w:cs="Arial"/>
        </w:rPr>
        <w:t xml:space="preserve">around 100 </w:t>
      </w:r>
      <w:r w:rsidR="009270B6" w:rsidRPr="0066619E">
        <w:rPr>
          <w:rFonts w:cs="Arial"/>
        </w:rPr>
        <w:t xml:space="preserve">new housing units, with more than </w:t>
      </w:r>
      <w:r w:rsidR="0066619E" w:rsidRPr="0066619E">
        <w:rPr>
          <w:rFonts w:cs="Arial"/>
        </w:rPr>
        <w:t>40</w:t>
      </w:r>
      <w:r w:rsidR="009270B6" w:rsidRPr="0066619E">
        <w:rPr>
          <w:rFonts w:cs="Arial"/>
        </w:rPr>
        <w:t>0 new residents.</w:t>
      </w:r>
    </w:p>
    <w:p w14:paraId="3A33026D" w14:textId="77777777" w:rsidR="00C855E8" w:rsidRDefault="00C855E8" w:rsidP="009270B6">
      <w:pPr>
        <w:spacing w:line="360" w:lineRule="auto"/>
        <w:rPr>
          <w:rFonts w:cs="Arial"/>
        </w:rPr>
      </w:pPr>
    </w:p>
    <w:p w14:paraId="51F0DFEC" w14:textId="778DBA47" w:rsidR="00C855E8" w:rsidRDefault="009270B6" w:rsidP="008F4860">
      <w:pPr>
        <w:spacing w:line="360" w:lineRule="auto"/>
        <w:rPr>
          <w:rFonts w:cs="Arial"/>
        </w:rPr>
      </w:pPr>
      <w:r w:rsidRPr="004B6A99">
        <w:rPr>
          <w:rFonts w:cs="Arial"/>
        </w:rPr>
        <w:t>Planning for residential land use demand is a balance between other related land uses and preserving the open space and environmental corridors that help define the character of the Town</w:t>
      </w:r>
      <w:r w:rsidR="007601AA" w:rsidRPr="004B6A99">
        <w:rPr>
          <w:rFonts w:cs="Arial"/>
        </w:rPr>
        <w:t>.</w:t>
      </w:r>
      <w:r w:rsidR="007F723A">
        <w:rPr>
          <w:rFonts w:cs="Arial"/>
        </w:rPr>
        <w:t xml:space="preserve"> </w:t>
      </w:r>
      <w:r w:rsidRPr="004B6A99">
        <w:rPr>
          <w:rFonts w:cs="Arial"/>
        </w:rPr>
        <w:t xml:space="preserve">A large portion of </w:t>
      </w:r>
      <w:r w:rsidR="004B1F05" w:rsidRPr="004B6A99">
        <w:rPr>
          <w:rFonts w:cs="Arial"/>
        </w:rPr>
        <w:t>the existing land in the Town is currently zoned Agricultural</w:t>
      </w:r>
      <w:r w:rsidR="004B6A99" w:rsidRPr="004B6A99">
        <w:rPr>
          <w:rFonts w:cs="Arial"/>
        </w:rPr>
        <w:t xml:space="preserve"> Transition</w:t>
      </w:r>
      <w:r w:rsidR="00CB1D0C" w:rsidRPr="004B6A99">
        <w:rPr>
          <w:rFonts w:cs="Arial"/>
        </w:rPr>
        <w:t>,</w:t>
      </w:r>
      <w:r w:rsidR="004B1F05" w:rsidRPr="004B6A99">
        <w:rPr>
          <w:rFonts w:cs="Arial"/>
        </w:rPr>
        <w:t xml:space="preserve"> which will require a zoning change for any substantial development to occur.</w:t>
      </w:r>
    </w:p>
    <w:p w14:paraId="4B8D44C7" w14:textId="77777777" w:rsidR="00CC002C" w:rsidRDefault="00CC002C" w:rsidP="007E2D0F">
      <w:pPr>
        <w:rPr>
          <w:rFonts w:cs="Arial"/>
          <w:b/>
          <w:smallCaps/>
          <w:sz w:val="24"/>
          <w:u w:val="single"/>
        </w:rPr>
      </w:pPr>
    </w:p>
    <w:p w14:paraId="7B0ED47A" w14:textId="77777777" w:rsidR="004B6A99" w:rsidRDefault="004B6A99">
      <w:pPr>
        <w:rPr>
          <w:rFonts w:cs="Arial"/>
          <w:b/>
          <w:smallCaps/>
          <w:sz w:val="24"/>
          <w:u w:val="single"/>
        </w:rPr>
      </w:pPr>
      <w:r>
        <w:rPr>
          <w:rFonts w:cs="Arial"/>
          <w:b/>
          <w:smallCaps/>
          <w:sz w:val="24"/>
          <w:u w:val="single"/>
        </w:rPr>
        <w:br w:type="page"/>
      </w:r>
    </w:p>
    <w:p w14:paraId="2DF4FDB3" w14:textId="362D186D" w:rsidR="00491287" w:rsidRPr="007E2D0F" w:rsidRDefault="00491287" w:rsidP="007E2D0F">
      <w:pPr>
        <w:rPr>
          <w:rFonts w:cs="Arial"/>
          <w:b/>
          <w:smallCaps/>
          <w:sz w:val="24"/>
          <w:u w:val="single"/>
        </w:rPr>
      </w:pPr>
      <w:r w:rsidRPr="007E2D0F">
        <w:rPr>
          <w:rFonts w:cs="Arial"/>
          <w:b/>
          <w:smallCaps/>
          <w:sz w:val="24"/>
          <w:u w:val="single"/>
        </w:rPr>
        <w:t>Potential Land Use Conflicts____________________________________________</w:t>
      </w:r>
    </w:p>
    <w:p w14:paraId="2AB5810A" w14:textId="77777777" w:rsidR="00491287" w:rsidRPr="00491287" w:rsidRDefault="00491287" w:rsidP="008F4860">
      <w:pPr>
        <w:spacing w:line="360" w:lineRule="auto"/>
        <w:rPr>
          <w:rFonts w:cs="Arial"/>
          <w:sz w:val="12"/>
        </w:rPr>
      </w:pPr>
    </w:p>
    <w:p w14:paraId="170E8817" w14:textId="2585AD7A" w:rsidR="00CA5DBA" w:rsidRDefault="00491287" w:rsidP="00CA5DBA">
      <w:pPr>
        <w:spacing w:line="360" w:lineRule="auto"/>
        <w:rPr>
          <w:rFonts w:cs="Arial"/>
        </w:rPr>
      </w:pPr>
      <w:r>
        <w:rPr>
          <w:rFonts w:cs="Arial"/>
        </w:rPr>
        <w:t>The Town of Burke has entered into a cooperative agreement with Madison, Sun Prairie, and De Forest</w:t>
      </w:r>
      <w:r w:rsidR="00CB1D0C">
        <w:rPr>
          <w:rFonts w:cs="Arial"/>
        </w:rPr>
        <w:t>,</w:t>
      </w:r>
      <w:r w:rsidR="00555318">
        <w:rPr>
          <w:rFonts w:cs="Arial"/>
        </w:rPr>
        <w:t xml:space="preserve"> </w:t>
      </w:r>
      <w:r w:rsidR="00434749">
        <w:rPr>
          <w:rFonts w:cs="Arial"/>
        </w:rPr>
        <w:t xml:space="preserve">and because of this, the areas of annexation </w:t>
      </w:r>
      <w:r w:rsidR="000415B6">
        <w:rPr>
          <w:rFonts w:cs="Arial"/>
        </w:rPr>
        <w:t xml:space="preserve">by </w:t>
      </w:r>
      <w:r w:rsidR="00434749">
        <w:rPr>
          <w:rFonts w:cs="Arial"/>
        </w:rPr>
        <w:t xml:space="preserve">these jurisdictions </w:t>
      </w:r>
      <w:r w:rsidR="004B6A99">
        <w:rPr>
          <w:rFonts w:cs="Arial"/>
        </w:rPr>
        <w:t>have</w:t>
      </w:r>
      <w:r w:rsidR="00434749">
        <w:rPr>
          <w:rFonts w:cs="Arial"/>
        </w:rPr>
        <w:t xml:space="preserve"> already been established</w:t>
      </w:r>
      <w:r w:rsidR="007601AA">
        <w:rPr>
          <w:rFonts w:cs="Arial"/>
        </w:rPr>
        <w:t>.</w:t>
      </w:r>
      <w:r w:rsidR="007F723A">
        <w:rPr>
          <w:rFonts w:cs="Arial"/>
        </w:rPr>
        <w:t xml:space="preserve"> </w:t>
      </w:r>
      <w:r w:rsidR="000415B6">
        <w:rPr>
          <w:rFonts w:cs="Arial"/>
        </w:rPr>
        <w:t xml:space="preserve">As the Town of Burke loses </w:t>
      </w:r>
      <w:r w:rsidR="004B6A99">
        <w:rPr>
          <w:rFonts w:cs="Arial"/>
        </w:rPr>
        <w:t xml:space="preserve">developable land and potentially </w:t>
      </w:r>
      <w:r w:rsidR="000415B6">
        <w:rPr>
          <w:rFonts w:cs="Arial"/>
        </w:rPr>
        <w:t>residents</w:t>
      </w:r>
      <w:r w:rsidR="004B6A99">
        <w:rPr>
          <w:rFonts w:cs="Arial"/>
        </w:rPr>
        <w:t xml:space="preserve"> and</w:t>
      </w:r>
      <w:r w:rsidR="000415B6">
        <w:rPr>
          <w:rFonts w:cs="Arial"/>
        </w:rPr>
        <w:t xml:space="preserve"> businesses to surrounding jurisdictions, </w:t>
      </w:r>
      <w:r w:rsidR="004B6A99">
        <w:rPr>
          <w:rFonts w:cs="Arial"/>
        </w:rPr>
        <w:t xml:space="preserve">it </w:t>
      </w:r>
      <w:r w:rsidR="000415B6">
        <w:rPr>
          <w:rFonts w:cs="Arial"/>
        </w:rPr>
        <w:t>will lose population and tax base</w:t>
      </w:r>
      <w:r w:rsidR="007601AA">
        <w:rPr>
          <w:rFonts w:cs="Arial"/>
        </w:rPr>
        <w:t>.</w:t>
      </w:r>
      <w:r w:rsidR="007F723A">
        <w:rPr>
          <w:rFonts w:cs="Arial"/>
        </w:rPr>
        <w:t xml:space="preserve"> </w:t>
      </w:r>
      <w:r w:rsidR="000415B6">
        <w:rPr>
          <w:rFonts w:cs="Arial"/>
        </w:rPr>
        <w:t>This, in turn, negatively affects the Town’s ability to provide services to residents and lessens relative political strength</w:t>
      </w:r>
      <w:r w:rsidR="007601AA">
        <w:rPr>
          <w:rFonts w:cs="Arial"/>
        </w:rPr>
        <w:t>.</w:t>
      </w:r>
      <w:r w:rsidR="007F723A">
        <w:rPr>
          <w:rFonts w:cs="Arial"/>
        </w:rPr>
        <w:t xml:space="preserve"> </w:t>
      </w:r>
      <w:r w:rsidR="000415B6">
        <w:rPr>
          <w:rFonts w:cs="Arial"/>
        </w:rPr>
        <w:t>If the Town attempts to rebuild their tax base by encouraging low-density development</w:t>
      </w:r>
      <w:r w:rsidR="00CB1D0C">
        <w:rPr>
          <w:rFonts w:cs="Arial"/>
        </w:rPr>
        <w:t>,</w:t>
      </w:r>
      <w:r w:rsidR="000415B6">
        <w:rPr>
          <w:rFonts w:cs="Arial"/>
        </w:rPr>
        <w:t xml:space="preserve"> in particular ET</w:t>
      </w:r>
      <w:r w:rsidR="001A2F20">
        <w:rPr>
          <w:rFonts w:cs="Arial"/>
        </w:rPr>
        <w:t>J</w:t>
      </w:r>
      <w:r w:rsidR="000415B6">
        <w:rPr>
          <w:rFonts w:cs="Arial"/>
        </w:rPr>
        <w:t xml:space="preserve"> areas adjac</w:t>
      </w:r>
      <w:r>
        <w:rPr>
          <w:rFonts w:cs="Arial"/>
        </w:rPr>
        <w:t xml:space="preserve">ent to Madison, Sun Prairie, or </w:t>
      </w:r>
      <w:r w:rsidR="000415B6">
        <w:rPr>
          <w:rFonts w:cs="Arial"/>
        </w:rPr>
        <w:t>DeForest boundaries, they may frustrate planned urban growth and complicate urban service delivery</w:t>
      </w:r>
      <w:r w:rsidR="007601AA">
        <w:rPr>
          <w:rFonts w:cs="Arial"/>
        </w:rPr>
        <w:t>.</w:t>
      </w:r>
      <w:r w:rsidR="007F723A">
        <w:rPr>
          <w:rFonts w:cs="Arial"/>
        </w:rPr>
        <w:t xml:space="preserve"> </w:t>
      </w:r>
      <w:r w:rsidR="000415B6">
        <w:rPr>
          <w:rFonts w:cs="Arial"/>
        </w:rPr>
        <w:t>ET</w:t>
      </w:r>
      <w:r w:rsidR="001A2F20">
        <w:rPr>
          <w:rFonts w:cs="Arial"/>
        </w:rPr>
        <w:t>J</w:t>
      </w:r>
      <w:r w:rsidR="000415B6">
        <w:rPr>
          <w:rFonts w:cs="Arial"/>
        </w:rPr>
        <w:t xml:space="preserve"> areas are particularly susceptible</w:t>
      </w:r>
      <w:r w:rsidR="005B2FAA">
        <w:rPr>
          <w:rFonts w:cs="Arial"/>
        </w:rPr>
        <w:t xml:space="preserve"> to this type of conflict</w:t>
      </w:r>
      <w:r w:rsidR="007601AA">
        <w:rPr>
          <w:rFonts w:cs="Arial"/>
        </w:rPr>
        <w:t>.</w:t>
      </w:r>
      <w:r w:rsidR="007F723A">
        <w:rPr>
          <w:rFonts w:cs="Arial"/>
        </w:rPr>
        <w:t xml:space="preserve"> </w:t>
      </w:r>
      <w:r w:rsidR="005B2FAA">
        <w:rPr>
          <w:rFonts w:cs="Arial"/>
        </w:rPr>
        <w:t>The Cooperative Plan is in place to aid in minimizing conflicts and provide for the eventual transition of Town land to the surrounding municipalities.</w:t>
      </w:r>
    </w:p>
    <w:p w14:paraId="61E98091" w14:textId="77777777" w:rsidR="005B2FAA" w:rsidRDefault="005B2FAA" w:rsidP="005B2FAA">
      <w:pPr>
        <w:spacing w:line="360" w:lineRule="auto"/>
        <w:rPr>
          <w:rFonts w:cs="Arial"/>
          <w:highlight w:val="yellow"/>
        </w:rPr>
      </w:pPr>
    </w:p>
    <w:p w14:paraId="55F61A5C" w14:textId="326141BC" w:rsidR="005B2FAA" w:rsidRDefault="00491287" w:rsidP="006B44D3">
      <w:pPr>
        <w:spacing w:line="360" w:lineRule="auto"/>
        <w:rPr>
          <w:rFonts w:cs="Arial"/>
        </w:rPr>
      </w:pPr>
      <w:r>
        <w:rPr>
          <w:rFonts w:cs="Arial"/>
          <w:noProof/>
        </w:rPr>
        <mc:AlternateContent>
          <mc:Choice Requires="wpg">
            <w:drawing>
              <wp:anchor distT="0" distB="0" distL="114300" distR="114300" simplePos="0" relativeHeight="251634176" behindDoc="0" locked="0" layoutInCell="1" allowOverlap="1" wp14:anchorId="0A4455BF" wp14:editId="1EB5AE7B">
                <wp:simplePos x="0" y="0"/>
                <wp:positionH relativeFrom="margin">
                  <wp:align>right</wp:align>
                </wp:positionH>
                <wp:positionV relativeFrom="paragraph">
                  <wp:posOffset>24130</wp:posOffset>
                </wp:positionV>
                <wp:extent cx="3061970" cy="2673350"/>
                <wp:effectExtent l="0" t="0" r="5080" b="0"/>
                <wp:wrapSquare wrapText="bothSides"/>
                <wp:docPr id="361" name="Group 361"/>
                <wp:cNvGraphicFramePr/>
                <a:graphic xmlns:a="http://schemas.openxmlformats.org/drawingml/2006/main">
                  <a:graphicData uri="http://schemas.microsoft.com/office/word/2010/wordprocessingGroup">
                    <wpg:wgp>
                      <wpg:cNvGrpSpPr/>
                      <wpg:grpSpPr>
                        <a:xfrm>
                          <a:off x="0" y="0"/>
                          <a:ext cx="3061970" cy="2673398"/>
                          <a:chOff x="-47271" y="-225239"/>
                          <a:chExt cx="3063141" cy="2685583"/>
                        </a:xfrm>
                      </wpg:grpSpPr>
                      <pic:pic xmlns:pic="http://schemas.openxmlformats.org/drawingml/2006/picture">
                        <pic:nvPicPr>
                          <pic:cNvPr id="359" name="Picture 359"/>
                          <pic:cNvPicPr>
                            <a:picLocks noChangeAspect="1"/>
                          </pic:cNvPicPr>
                        </pic:nvPicPr>
                        <pic:blipFill>
                          <a:blip r:embed="rId97" cstate="screen">
                            <a:extLst>
                              <a:ext uri="{28A0092B-C50C-407E-A947-70E740481C1C}">
                                <a14:useLocalDpi xmlns:a14="http://schemas.microsoft.com/office/drawing/2010/main"/>
                              </a:ext>
                            </a:extLst>
                          </a:blip>
                          <a:srcRect/>
                          <a:stretch/>
                        </pic:blipFill>
                        <pic:spPr bwMode="auto">
                          <a:xfrm>
                            <a:off x="-37502" y="-225239"/>
                            <a:ext cx="3047402" cy="2117322"/>
                          </a:xfrm>
                          <a:prstGeom prst="rect">
                            <a:avLst/>
                          </a:prstGeom>
                          <a:noFill/>
                          <a:ln>
                            <a:noFill/>
                          </a:ln>
                        </pic:spPr>
                      </pic:pic>
                      <wps:wsp>
                        <wps:cNvPr id="360" name="Text Box 360"/>
                        <wps:cNvSpPr txBox="1"/>
                        <wps:spPr>
                          <a:xfrm>
                            <a:off x="-47271" y="1933730"/>
                            <a:ext cx="3063141" cy="526614"/>
                          </a:xfrm>
                          <a:prstGeom prst="rect">
                            <a:avLst/>
                          </a:prstGeom>
                          <a:solidFill>
                            <a:prstClr val="white"/>
                          </a:solidFill>
                          <a:ln>
                            <a:noFill/>
                          </a:ln>
                          <a:effectLst/>
                        </wps:spPr>
                        <wps:txbx>
                          <w:txbxContent>
                            <w:p w14:paraId="707E5514" w14:textId="2207EECB" w:rsidR="00BE4542" w:rsidRPr="00834A35" w:rsidRDefault="00BE4542" w:rsidP="00834A35">
                              <w:pPr>
                                <w:pStyle w:val="Caption"/>
                                <w:rPr>
                                  <w:rFonts w:cs="Arial"/>
                                  <w:b w:val="0"/>
                                  <w:noProof/>
                                  <w:color w:val="auto"/>
                                  <w:szCs w:val="20"/>
                                </w:rPr>
                              </w:pPr>
                              <w:r w:rsidRPr="00834A35">
                                <w:rPr>
                                  <w:b w:val="0"/>
                                  <w:color w:val="auto"/>
                                  <w:sz w:val="16"/>
                                </w:rPr>
                                <w:t xml:space="preserve">While the preservation of farmland within the Town is not a recommendation of this plan, the preservation of </w:t>
                              </w:r>
                              <w:r w:rsidR="00C65ECB">
                                <w:rPr>
                                  <w:b w:val="0"/>
                                  <w:color w:val="auto"/>
                                  <w:sz w:val="16"/>
                                </w:rPr>
                                <w:t xml:space="preserve">the scenic vistas afforded by farmland, which define the </w:t>
                              </w:r>
                              <w:r>
                                <w:rPr>
                                  <w:b w:val="0"/>
                                  <w:color w:val="auto"/>
                                  <w:sz w:val="16"/>
                                </w:rPr>
                                <w:t>community character</w:t>
                              </w:r>
                              <w:r w:rsidR="00C65ECB">
                                <w:rPr>
                                  <w:b w:val="0"/>
                                  <w:color w:val="auto"/>
                                  <w:sz w:val="16"/>
                                </w:rPr>
                                <w:t xml:space="preserve"> of the Town,</w:t>
                              </w:r>
                              <w:r w:rsidRPr="00834A35">
                                <w:rPr>
                                  <w:b w:val="0"/>
                                  <w:color w:val="auto"/>
                                  <w:sz w:val="16"/>
                                </w:rPr>
                                <w:t xml:space="preserve"> is</w:t>
                              </w:r>
                              <w:r w:rsidR="00C65ECB">
                                <w:rPr>
                                  <w:b w:val="0"/>
                                  <w:color w:val="auto"/>
                                  <w:sz w:val="16"/>
                                </w:rPr>
                                <w:t xml:space="preserve"> a recommendation</w:t>
                              </w:r>
                              <w:r>
                                <w:rPr>
                                  <w:b w:val="0"/>
                                  <w:color w:val="auto"/>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4455BF" id="Group 361" o:spid="_x0000_s1103" style="position:absolute;margin-left:189.9pt;margin-top:1.9pt;width:241.1pt;height:210.5pt;z-index:251634176;mso-position-horizontal:right;mso-position-horizontal-relative:margin;mso-width-relative:margin;mso-height-relative:margin" coordorigin="-472,-2252" coordsize="30631,26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">
                <v:shape id="Picture 359" o:spid="_x0000_s1104" type="#_x0000_t75" style="position:absolute;left:-375;top:-2252;width:30474;height:2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">
                  <v:imagedata r:id="rId98" o:title=""/>
                </v:shape>
                <v:shape id="Text Box 360" o:spid="_x0000_s1105" type="#_x0000_t202" style="position:absolute;left:-472;top:19337;width:30630;height:5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" stroked="f">
                  <v:textbox inset="0,0,0,0">
                    <w:txbxContent>
                      <w:p w14:paraId="707E5514" w14:textId="2207EECB" w:rsidR="00BE4542" w:rsidRPr="00834A35" w:rsidRDefault="00BE4542" w:rsidP="00834A35">
                        <w:pPr>
                          <w:pStyle w:val="Caption"/>
                          <w:rPr>
                            <w:rFonts w:cs="Arial"/>
                            <w:b w:val="0"/>
                            <w:noProof/>
                            <w:color w:val="auto"/>
                            <w:szCs w:val="20"/>
                          </w:rPr>
                        </w:pPr>
                        <w:r w:rsidRPr="00834A35">
                          <w:rPr>
                            <w:b w:val="0"/>
                            <w:color w:val="auto"/>
                            <w:sz w:val="16"/>
                          </w:rPr>
                          <w:t xml:space="preserve">While the preservation of farmland within the Town is not a recommendation of this plan, the preservation of </w:t>
                        </w:r>
                        <w:r w:rsidR="00C65ECB">
                          <w:rPr>
                            <w:b w:val="0"/>
                            <w:color w:val="auto"/>
                            <w:sz w:val="16"/>
                          </w:rPr>
                          <w:t xml:space="preserve">the scenic vistas afforded by farmland, which define the </w:t>
                        </w:r>
                        <w:r>
                          <w:rPr>
                            <w:b w:val="0"/>
                            <w:color w:val="auto"/>
                            <w:sz w:val="16"/>
                          </w:rPr>
                          <w:t>community character</w:t>
                        </w:r>
                        <w:r w:rsidR="00C65ECB">
                          <w:rPr>
                            <w:b w:val="0"/>
                            <w:color w:val="auto"/>
                            <w:sz w:val="16"/>
                          </w:rPr>
                          <w:t xml:space="preserve"> of the Town,</w:t>
                        </w:r>
                        <w:r w:rsidRPr="00834A35">
                          <w:rPr>
                            <w:b w:val="0"/>
                            <w:color w:val="auto"/>
                            <w:sz w:val="16"/>
                          </w:rPr>
                          <w:t xml:space="preserve"> is</w:t>
                        </w:r>
                        <w:r w:rsidR="00C65ECB">
                          <w:rPr>
                            <w:b w:val="0"/>
                            <w:color w:val="auto"/>
                            <w:sz w:val="16"/>
                          </w:rPr>
                          <w:t xml:space="preserve"> a recommendation</w:t>
                        </w:r>
                        <w:r>
                          <w:rPr>
                            <w:b w:val="0"/>
                            <w:color w:val="auto"/>
                            <w:sz w:val="16"/>
                          </w:rPr>
                          <w:t>.</w:t>
                        </w:r>
                      </w:p>
                    </w:txbxContent>
                  </v:textbox>
                </v:shape>
                <w10:wrap type="square" anchorx="margin"/>
              </v:group>
            </w:pict>
          </mc:Fallback>
        </mc:AlternateContent>
      </w:r>
      <w:r w:rsidR="00776520" w:rsidRPr="00776520">
        <w:rPr>
          <w:rFonts w:cs="Arial"/>
        </w:rPr>
        <w:t xml:space="preserve">The Town of Burke has a desire to </w:t>
      </w:r>
      <w:r w:rsidR="00384506">
        <w:rPr>
          <w:rFonts w:cs="Arial"/>
        </w:rPr>
        <w:t xml:space="preserve">cultivate </w:t>
      </w:r>
      <w:r w:rsidR="00776520" w:rsidRPr="00776520">
        <w:rPr>
          <w:rFonts w:cs="Arial"/>
        </w:rPr>
        <w:t xml:space="preserve">a </w:t>
      </w:r>
      <w:r w:rsidR="00384506">
        <w:rPr>
          <w:rFonts w:cs="Arial"/>
        </w:rPr>
        <w:t xml:space="preserve">stronger </w:t>
      </w:r>
      <w:r w:rsidR="00776520" w:rsidRPr="00776520">
        <w:rPr>
          <w:rFonts w:cs="Arial"/>
        </w:rPr>
        <w:t>working relationship with surrounding municipalities and regional and state agencies</w:t>
      </w:r>
      <w:r w:rsidR="005B2FAA" w:rsidRPr="00776520">
        <w:rPr>
          <w:rFonts w:cs="Arial"/>
        </w:rPr>
        <w:t xml:space="preserve"> to make land use decisions for the betterment of all stakeholders</w:t>
      </w:r>
      <w:r w:rsidR="007601AA">
        <w:rPr>
          <w:rFonts w:cs="Arial"/>
        </w:rPr>
        <w:t>.</w:t>
      </w:r>
      <w:r w:rsidR="007F723A">
        <w:rPr>
          <w:rFonts w:cs="Arial"/>
        </w:rPr>
        <w:t xml:space="preserve"> </w:t>
      </w:r>
      <w:r w:rsidR="005B2FAA">
        <w:rPr>
          <w:rFonts w:cs="Arial"/>
        </w:rPr>
        <w:t>Token Creek</w:t>
      </w:r>
      <w:r w:rsidR="004D7BC6">
        <w:rPr>
          <w:rFonts w:cs="Arial"/>
        </w:rPr>
        <w:t xml:space="preserve"> Park</w:t>
      </w:r>
      <w:r>
        <w:rPr>
          <w:rFonts w:cs="Arial"/>
        </w:rPr>
        <w:t>, although county</w:t>
      </w:r>
      <w:r w:rsidR="00CB1D0C">
        <w:rPr>
          <w:rFonts w:cs="Arial"/>
        </w:rPr>
        <w:t>-</w:t>
      </w:r>
      <w:r>
        <w:rPr>
          <w:rFonts w:cs="Arial"/>
        </w:rPr>
        <w:t xml:space="preserve">owned </w:t>
      </w:r>
      <w:r w:rsidR="005B2FAA">
        <w:rPr>
          <w:rFonts w:cs="Arial"/>
        </w:rPr>
        <w:t>and maintained, is entirely within the Town of Burke</w:t>
      </w:r>
      <w:r w:rsidR="007601AA">
        <w:rPr>
          <w:rFonts w:cs="Arial"/>
        </w:rPr>
        <w:t>.</w:t>
      </w:r>
      <w:r w:rsidR="007F723A">
        <w:rPr>
          <w:rFonts w:cs="Arial"/>
        </w:rPr>
        <w:t xml:space="preserve"> </w:t>
      </w:r>
      <w:r w:rsidR="008953B6">
        <w:rPr>
          <w:rFonts w:cs="Arial"/>
        </w:rPr>
        <w:t>The Town was not part of the park master planning team for this park and was not consulted about the process</w:t>
      </w:r>
      <w:r w:rsidR="007601AA">
        <w:rPr>
          <w:rFonts w:cs="Arial"/>
        </w:rPr>
        <w:t>.</w:t>
      </w:r>
      <w:r w:rsidR="007F723A">
        <w:rPr>
          <w:rFonts w:cs="Arial"/>
        </w:rPr>
        <w:t xml:space="preserve"> </w:t>
      </w:r>
      <w:r w:rsidR="005B2FAA">
        <w:rPr>
          <w:rFonts w:cs="Arial"/>
        </w:rPr>
        <w:t xml:space="preserve">The Town desires to be involved in the planning process for amenities like this because they can be a </w:t>
      </w:r>
      <w:r w:rsidR="008953B6">
        <w:rPr>
          <w:rFonts w:cs="Arial"/>
        </w:rPr>
        <w:t>catalyst</w:t>
      </w:r>
      <w:r w:rsidR="005B2FAA">
        <w:rPr>
          <w:rFonts w:cs="Arial"/>
        </w:rPr>
        <w:t xml:space="preserve"> for economic development and aid in attracting tourists to the Town.</w:t>
      </w:r>
    </w:p>
    <w:p w14:paraId="5D5E1389" w14:textId="77777777" w:rsidR="009270B6" w:rsidRDefault="009270B6" w:rsidP="006B44D3">
      <w:pPr>
        <w:rPr>
          <w:rFonts w:cs="Arial"/>
          <w:b/>
          <w:smallCaps/>
          <w:sz w:val="24"/>
          <w:u w:val="single"/>
        </w:rPr>
      </w:pPr>
    </w:p>
    <w:p w14:paraId="68ACD112" w14:textId="77777777" w:rsidR="005301E1" w:rsidRDefault="00ED1027" w:rsidP="005301E1">
      <w:pPr>
        <w:rPr>
          <w:rFonts w:cs="Arial"/>
        </w:rPr>
      </w:pPr>
      <w:r w:rsidRPr="007E2D0F">
        <w:rPr>
          <w:rFonts w:cs="Arial"/>
          <w:b/>
          <w:smallCaps/>
          <w:sz w:val="24"/>
          <w:u w:val="single"/>
        </w:rPr>
        <w:t>Land Use Goals, Objectives, and Policies</w:t>
      </w:r>
      <w:r w:rsidRPr="00645547">
        <w:rPr>
          <w:rFonts w:cs="Arial"/>
          <w:smallCaps/>
          <w:sz w:val="24"/>
        </w:rPr>
        <w:t>___________________________________</w:t>
      </w:r>
    </w:p>
    <w:p w14:paraId="7688AD3F" w14:textId="77777777" w:rsidR="005301E1" w:rsidRPr="005301E1" w:rsidRDefault="005301E1" w:rsidP="005301E1">
      <w:pPr>
        <w:spacing w:line="360" w:lineRule="auto"/>
        <w:rPr>
          <w:rFonts w:cs="Arial"/>
          <w:sz w:val="12"/>
        </w:rPr>
      </w:pPr>
    </w:p>
    <w:p w14:paraId="2E2405A7" w14:textId="48DD8D75" w:rsidR="00ED1027" w:rsidRPr="005301E1" w:rsidRDefault="00ED1027" w:rsidP="005301E1">
      <w:pPr>
        <w:spacing w:line="360" w:lineRule="auto"/>
        <w:rPr>
          <w:rFonts w:cs="Arial"/>
        </w:rPr>
      </w:pPr>
      <w:r>
        <w:rPr>
          <w:rFonts w:cs="Arial"/>
          <w:b/>
          <w:u w:val="single"/>
        </w:rPr>
        <w:t>Goal:</w:t>
      </w:r>
    </w:p>
    <w:p w14:paraId="36F9A8F7" w14:textId="77777777" w:rsidR="00ED1027" w:rsidRDefault="007A288B" w:rsidP="005301E1">
      <w:pPr>
        <w:spacing w:line="360" w:lineRule="auto"/>
        <w:rPr>
          <w:rFonts w:cs="Arial"/>
        </w:rPr>
      </w:pPr>
      <w:r>
        <w:rPr>
          <w:rFonts w:cs="Arial"/>
        </w:rPr>
        <w:t>Manage the extent, location, and pace of new growth to promote future land use patterns consistent with the town’s exurban character.</w:t>
      </w:r>
    </w:p>
    <w:p w14:paraId="1536EE67" w14:textId="77777777" w:rsidR="00CB1D0C" w:rsidRPr="00E10A45" w:rsidRDefault="00CB1D0C" w:rsidP="006B44D3">
      <w:pPr>
        <w:spacing w:line="360" w:lineRule="auto"/>
        <w:rPr>
          <w:rFonts w:cs="Arial"/>
        </w:rPr>
      </w:pPr>
    </w:p>
    <w:p w14:paraId="22D3E8A5" w14:textId="77777777" w:rsidR="007A288B" w:rsidRPr="007A288B" w:rsidRDefault="00ED1027" w:rsidP="006B44D3">
      <w:pPr>
        <w:spacing w:line="360" w:lineRule="auto"/>
        <w:rPr>
          <w:rFonts w:cs="Arial"/>
          <w:b/>
          <w:u w:val="single"/>
        </w:rPr>
      </w:pPr>
      <w:r w:rsidRPr="009854EC">
        <w:rPr>
          <w:rFonts w:cs="Arial"/>
          <w:b/>
          <w:u w:val="single"/>
        </w:rPr>
        <w:t>Objectives:</w:t>
      </w:r>
    </w:p>
    <w:p w14:paraId="3690BE69" w14:textId="77777777" w:rsidR="00ED1027" w:rsidRDefault="007A288B" w:rsidP="00D412DE">
      <w:pPr>
        <w:pStyle w:val="ListParagraph"/>
        <w:numPr>
          <w:ilvl w:val="0"/>
          <w:numId w:val="15"/>
        </w:numPr>
        <w:spacing w:line="360" w:lineRule="auto"/>
        <w:rPr>
          <w:rFonts w:cs="Arial"/>
        </w:rPr>
      </w:pPr>
      <w:r>
        <w:rPr>
          <w:rFonts w:cs="Arial"/>
        </w:rPr>
        <w:t>Direct new residential development into Single-Family Residential land use areas.</w:t>
      </w:r>
    </w:p>
    <w:p w14:paraId="69E58C06" w14:textId="77777777" w:rsidR="007A288B" w:rsidRDefault="007A288B" w:rsidP="00D412DE">
      <w:pPr>
        <w:pStyle w:val="ListParagraph"/>
        <w:numPr>
          <w:ilvl w:val="0"/>
          <w:numId w:val="15"/>
        </w:numPr>
        <w:spacing w:line="360" w:lineRule="auto"/>
        <w:rPr>
          <w:rFonts w:cs="Arial"/>
        </w:rPr>
      </w:pPr>
      <w:r>
        <w:rPr>
          <w:rFonts w:cs="Arial"/>
        </w:rPr>
        <w:t>Minimize the visual impact of new development on the landscape</w:t>
      </w:r>
      <w:r w:rsidR="004D7BC6">
        <w:rPr>
          <w:rFonts w:cs="Arial"/>
        </w:rPr>
        <w:t>.</w:t>
      </w:r>
    </w:p>
    <w:p w14:paraId="26399FC4" w14:textId="77777777" w:rsidR="007A288B" w:rsidRDefault="007A288B" w:rsidP="00D412DE">
      <w:pPr>
        <w:pStyle w:val="ListParagraph"/>
        <w:numPr>
          <w:ilvl w:val="0"/>
          <w:numId w:val="15"/>
        </w:numPr>
        <w:spacing w:line="360" w:lineRule="auto"/>
        <w:rPr>
          <w:rFonts w:cs="Arial"/>
        </w:rPr>
      </w:pPr>
      <w:r>
        <w:rPr>
          <w:rFonts w:cs="Arial"/>
        </w:rPr>
        <w:t>Plan for a sufficient supply of land uses to meet Town objectives</w:t>
      </w:r>
      <w:r w:rsidR="004D7BC6">
        <w:rPr>
          <w:rFonts w:cs="Arial"/>
        </w:rPr>
        <w:t>.</w:t>
      </w:r>
    </w:p>
    <w:p w14:paraId="0BB2F707" w14:textId="77777777" w:rsidR="007A288B" w:rsidRDefault="007A288B" w:rsidP="00D412DE">
      <w:pPr>
        <w:pStyle w:val="ListParagraph"/>
        <w:numPr>
          <w:ilvl w:val="0"/>
          <w:numId w:val="15"/>
        </w:numPr>
        <w:spacing w:line="360" w:lineRule="auto"/>
        <w:rPr>
          <w:rFonts w:cs="Arial"/>
        </w:rPr>
      </w:pPr>
      <w:r>
        <w:rPr>
          <w:rFonts w:cs="Arial"/>
        </w:rPr>
        <w:t>Promote the conservation and preservation of the Town’s natural resources including woodlands, wetlands, lakes, rivers, creeks, and streams.</w:t>
      </w:r>
    </w:p>
    <w:p w14:paraId="6BBB6C55" w14:textId="77777777" w:rsidR="007A288B" w:rsidRDefault="007A288B" w:rsidP="00D412DE">
      <w:pPr>
        <w:pStyle w:val="ListParagraph"/>
        <w:numPr>
          <w:ilvl w:val="0"/>
          <w:numId w:val="15"/>
        </w:numPr>
        <w:spacing w:line="360" w:lineRule="auto"/>
        <w:rPr>
          <w:rFonts w:cs="Arial"/>
        </w:rPr>
      </w:pPr>
      <w:r>
        <w:rPr>
          <w:rFonts w:cs="Arial"/>
        </w:rPr>
        <w:t>Work in partnership with the City of Sun Prairie and Madison and the Village of DeForest to achieve the Town’s land use objectives.</w:t>
      </w:r>
    </w:p>
    <w:p w14:paraId="1037D9D7" w14:textId="77777777" w:rsidR="007A288B" w:rsidRDefault="007A288B" w:rsidP="00D412DE">
      <w:pPr>
        <w:pStyle w:val="ListParagraph"/>
        <w:numPr>
          <w:ilvl w:val="0"/>
          <w:numId w:val="15"/>
        </w:numPr>
        <w:spacing w:line="360" w:lineRule="auto"/>
        <w:rPr>
          <w:rFonts w:cs="Arial"/>
        </w:rPr>
      </w:pPr>
      <w:r>
        <w:rPr>
          <w:rFonts w:cs="Arial"/>
        </w:rPr>
        <w:t>Direct new non-residential development to areas of compatible use.</w:t>
      </w:r>
    </w:p>
    <w:p w14:paraId="49ACC261" w14:textId="77777777" w:rsidR="00B73F79" w:rsidRDefault="00B73F79" w:rsidP="00D412DE">
      <w:pPr>
        <w:pStyle w:val="ListParagraph"/>
        <w:numPr>
          <w:ilvl w:val="0"/>
          <w:numId w:val="15"/>
        </w:numPr>
        <w:spacing w:line="360" w:lineRule="auto"/>
        <w:rPr>
          <w:rFonts w:cs="Arial"/>
        </w:rPr>
      </w:pPr>
      <w:r>
        <w:rPr>
          <w:rFonts w:cs="Arial"/>
        </w:rPr>
        <w:t>Update and maintain accurate land use data.</w:t>
      </w:r>
    </w:p>
    <w:p w14:paraId="776490B9" w14:textId="77777777" w:rsidR="00CB1D0C" w:rsidRPr="00CB1D0C" w:rsidRDefault="00CB1D0C" w:rsidP="00CB1D0C">
      <w:pPr>
        <w:spacing w:line="360" w:lineRule="auto"/>
        <w:rPr>
          <w:rFonts w:cs="Arial"/>
        </w:rPr>
      </w:pPr>
    </w:p>
    <w:p w14:paraId="03A9E2B3" w14:textId="77777777" w:rsidR="00ED1027" w:rsidRPr="006B44D3" w:rsidRDefault="00ED1027" w:rsidP="006B44D3">
      <w:pPr>
        <w:spacing w:line="360" w:lineRule="auto"/>
        <w:rPr>
          <w:rFonts w:cs="Arial"/>
          <w:b/>
          <w:u w:val="single"/>
        </w:rPr>
      </w:pPr>
      <w:r w:rsidRPr="006B44D3">
        <w:rPr>
          <w:rFonts w:cs="Arial"/>
          <w:b/>
          <w:u w:val="single"/>
        </w:rPr>
        <w:t>Policies:</w:t>
      </w:r>
    </w:p>
    <w:p w14:paraId="276AB03D" w14:textId="77777777" w:rsidR="00ED1027" w:rsidRPr="006B44D3" w:rsidRDefault="006B44D3" w:rsidP="00D412DE">
      <w:pPr>
        <w:pStyle w:val="ListParagraph"/>
        <w:numPr>
          <w:ilvl w:val="0"/>
          <w:numId w:val="14"/>
        </w:numPr>
        <w:spacing w:line="360" w:lineRule="auto"/>
        <w:rPr>
          <w:rFonts w:cs="Arial"/>
        </w:rPr>
      </w:pPr>
      <w:r w:rsidRPr="006B44D3">
        <w:rPr>
          <w:rFonts w:cs="Arial"/>
        </w:rPr>
        <w:t>Follow the land use recommendations mapped and described in this plan (Maps 7 and 8) when making and advising on detailed land use decisions.</w:t>
      </w:r>
    </w:p>
    <w:p w14:paraId="42F7EB60" w14:textId="77777777" w:rsidR="00A71505" w:rsidRDefault="006B44D3" w:rsidP="00D412DE">
      <w:pPr>
        <w:pStyle w:val="ListParagraph"/>
        <w:numPr>
          <w:ilvl w:val="0"/>
          <w:numId w:val="14"/>
        </w:numPr>
        <w:spacing w:line="360" w:lineRule="auto"/>
        <w:rPr>
          <w:rFonts w:cs="Arial"/>
        </w:rPr>
      </w:pPr>
      <w:r>
        <w:rPr>
          <w:rFonts w:cs="Arial"/>
        </w:rPr>
        <w:t>Maintain low density, single-family development as the primary residential land use category.</w:t>
      </w:r>
    </w:p>
    <w:p w14:paraId="3C0DAC33" w14:textId="77777777" w:rsidR="00A71505" w:rsidRDefault="006B44D3" w:rsidP="00D412DE">
      <w:pPr>
        <w:pStyle w:val="ListParagraph"/>
        <w:numPr>
          <w:ilvl w:val="0"/>
          <w:numId w:val="14"/>
        </w:numPr>
        <w:spacing w:line="360" w:lineRule="auto"/>
        <w:rPr>
          <w:rFonts w:cs="Arial"/>
        </w:rPr>
      </w:pPr>
      <w:r>
        <w:rPr>
          <w:rFonts w:cs="Arial"/>
        </w:rPr>
        <w:t>Preserve the Town’s Protected Areas until 2036, as outlined in the Cooperative Plan</w:t>
      </w:r>
      <w:r w:rsidR="004D7BC6">
        <w:rPr>
          <w:rFonts w:cs="Arial"/>
        </w:rPr>
        <w:t>.</w:t>
      </w:r>
    </w:p>
    <w:p w14:paraId="7393F0B3" w14:textId="77777777" w:rsidR="006B44D3" w:rsidRDefault="006B44D3" w:rsidP="00D412DE">
      <w:pPr>
        <w:pStyle w:val="ListParagraph"/>
        <w:numPr>
          <w:ilvl w:val="0"/>
          <w:numId w:val="14"/>
        </w:numPr>
        <w:spacing w:line="360" w:lineRule="auto"/>
        <w:rPr>
          <w:rFonts w:cs="Arial"/>
        </w:rPr>
      </w:pPr>
      <w:r>
        <w:rPr>
          <w:rFonts w:cs="Arial"/>
        </w:rPr>
        <w:t>Promote compatible and complementary land uses around the Town Hall Park and similar park facilities.</w:t>
      </w:r>
    </w:p>
    <w:p w14:paraId="0D85EA82" w14:textId="77777777" w:rsidR="006B44D3" w:rsidRDefault="006B44D3" w:rsidP="00D412DE">
      <w:pPr>
        <w:pStyle w:val="ListParagraph"/>
        <w:numPr>
          <w:ilvl w:val="0"/>
          <w:numId w:val="14"/>
        </w:numPr>
        <w:spacing w:line="360" w:lineRule="auto"/>
        <w:rPr>
          <w:rFonts w:cs="Arial"/>
        </w:rPr>
      </w:pPr>
      <w:r>
        <w:rPr>
          <w:rFonts w:cs="Arial"/>
        </w:rPr>
        <w:t>Build a relationship with Madison, Sun Prairie, and DeForest to ensure development is compatible and desirable.</w:t>
      </w:r>
    </w:p>
    <w:p w14:paraId="65822ADB" w14:textId="677D572F" w:rsidR="006B44D3" w:rsidRDefault="006B44D3" w:rsidP="00D412DE">
      <w:pPr>
        <w:pStyle w:val="ListParagraph"/>
        <w:numPr>
          <w:ilvl w:val="0"/>
          <w:numId w:val="14"/>
        </w:numPr>
        <w:spacing w:line="360" w:lineRule="auto"/>
        <w:rPr>
          <w:rFonts w:cs="Arial"/>
        </w:rPr>
      </w:pPr>
      <w:r>
        <w:rPr>
          <w:rFonts w:cs="Arial"/>
        </w:rPr>
        <w:t>Work to ensure greater input and flexibility in County</w:t>
      </w:r>
      <w:r w:rsidR="004D7BC6">
        <w:rPr>
          <w:rFonts w:cs="Arial"/>
        </w:rPr>
        <w:t xml:space="preserve"> </w:t>
      </w:r>
      <w:r>
        <w:rPr>
          <w:rFonts w:cs="Arial"/>
        </w:rPr>
        <w:t xml:space="preserve">zoning </w:t>
      </w:r>
      <w:r w:rsidR="00AF3F6B">
        <w:rPr>
          <w:rFonts w:cs="Arial"/>
        </w:rPr>
        <w:t>and ET</w:t>
      </w:r>
      <w:r w:rsidR="001A2F20">
        <w:rPr>
          <w:rFonts w:cs="Arial"/>
        </w:rPr>
        <w:t>J</w:t>
      </w:r>
      <w:r w:rsidR="00AF3F6B">
        <w:rPr>
          <w:rFonts w:cs="Arial"/>
        </w:rPr>
        <w:t xml:space="preserve"> </w:t>
      </w:r>
      <w:r>
        <w:rPr>
          <w:rFonts w:cs="Arial"/>
        </w:rPr>
        <w:t>decisions, staying within the overall framework laid out in County plans and ordinances.</w:t>
      </w:r>
    </w:p>
    <w:p w14:paraId="4DB30526" w14:textId="77777777" w:rsidR="006B44D3" w:rsidRDefault="006B44D3" w:rsidP="00D412DE">
      <w:pPr>
        <w:pStyle w:val="ListParagraph"/>
        <w:numPr>
          <w:ilvl w:val="0"/>
          <w:numId w:val="14"/>
        </w:numPr>
        <w:spacing w:line="360" w:lineRule="auto"/>
        <w:rPr>
          <w:rFonts w:cs="Arial"/>
        </w:rPr>
      </w:pPr>
      <w:r>
        <w:rPr>
          <w:rFonts w:cs="Arial"/>
        </w:rPr>
        <w:t>Ensure that incompatible land uses are not located close to one another, or are buffered through screening where nearby locations are unavoidable.</w:t>
      </w:r>
    </w:p>
    <w:p w14:paraId="67D96ABA" w14:textId="77777777" w:rsidR="006B44D3" w:rsidRPr="006B44D3" w:rsidRDefault="006B44D3" w:rsidP="006B44D3">
      <w:pPr>
        <w:spacing w:line="360" w:lineRule="auto"/>
        <w:rPr>
          <w:rFonts w:cs="Arial"/>
        </w:rPr>
      </w:pPr>
    </w:p>
    <w:p w14:paraId="1AE05F4D" w14:textId="77777777" w:rsidR="00B73F79" w:rsidRPr="00645547" w:rsidRDefault="00ED1027" w:rsidP="007E2D0F">
      <w:pPr>
        <w:rPr>
          <w:rFonts w:cs="Arial"/>
          <w:b/>
          <w:smallCaps/>
          <w:sz w:val="24"/>
        </w:rPr>
      </w:pPr>
      <w:r>
        <w:rPr>
          <w:rFonts w:cs="Arial"/>
          <w:b/>
          <w:smallCaps/>
          <w:sz w:val="24"/>
          <w:u w:val="single"/>
        </w:rPr>
        <w:t>Land Use Programs and Recommendations</w:t>
      </w:r>
      <w:r w:rsidRPr="00645547">
        <w:rPr>
          <w:rFonts w:cs="Arial"/>
          <w:smallCaps/>
          <w:sz w:val="24"/>
        </w:rPr>
        <w:t>__________________________________</w:t>
      </w:r>
    </w:p>
    <w:p w14:paraId="2CB4DEDF" w14:textId="77777777" w:rsidR="00342E65" w:rsidRPr="00342E65" w:rsidRDefault="00342E65" w:rsidP="0025142F">
      <w:pPr>
        <w:spacing w:line="360" w:lineRule="auto"/>
        <w:rPr>
          <w:rFonts w:cs="Arial"/>
          <w:b/>
          <w:sz w:val="12"/>
          <w:u w:val="single"/>
        </w:rPr>
      </w:pPr>
    </w:p>
    <w:p w14:paraId="31D6D8F2" w14:textId="77777777" w:rsidR="0025142F" w:rsidRDefault="0025142F" w:rsidP="0025142F">
      <w:pPr>
        <w:spacing w:line="360" w:lineRule="auto"/>
        <w:rPr>
          <w:rFonts w:cs="Arial"/>
          <w:b/>
          <w:u w:val="single"/>
        </w:rPr>
      </w:pPr>
      <w:r>
        <w:rPr>
          <w:rFonts w:cs="Arial"/>
          <w:b/>
          <w:u w:val="single"/>
        </w:rPr>
        <w:t>Update Existing Land Use Map/Land Use Inventory</w:t>
      </w:r>
    </w:p>
    <w:p w14:paraId="1A4D7DC7" w14:textId="14A42323" w:rsidR="0025142F" w:rsidRDefault="0025142F" w:rsidP="0025142F">
      <w:pPr>
        <w:spacing w:line="360" w:lineRule="auto"/>
        <w:rPr>
          <w:rFonts w:cs="Arial"/>
        </w:rPr>
      </w:pPr>
      <w:r>
        <w:rPr>
          <w:rFonts w:cs="Arial"/>
        </w:rPr>
        <w:t>The Town of Burke should work with Dane County, the Regional and Metropolitan planning organizations, and surrounding jurisdictions to update and maintain accurate land use data</w:t>
      </w:r>
      <w:r w:rsidR="007601AA">
        <w:rPr>
          <w:rFonts w:cs="Arial"/>
        </w:rPr>
        <w:t>.</w:t>
      </w:r>
      <w:r w:rsidR="007F723A">
        <w:rPr>
          <w:rFonts w:cs="Arial"/>
        </w:rPr>
        <w:t xml:space="preserve"> </w:t>
      </w:r>
      <w:r>
        <w:rPr>
          <w:rFonts w:cs="Arial"/>
        </w:rPr>
        <w:t xml:space="preserve">The existing land use map shown in this document is a reflection of data </w:t>
      </w:r>
      <w:r w:rsidR="004B6A99">
        <w:rPr>
          <w:rFonts w:cs="Arial"/>
        </w:rPr>
        <w:t xml:space="preserve">originally </w:t>
      </w:r>
      <w:r>
        <w:rPr>
          <w:rFonts w:cs="Arial"/>
        </w:rPr>
        <w:t>created in 2005</w:t>
      </w:r>
      <w:r w:rsidR="004B6A99">
        <w:rPr>
          <w:rFonts w:cs="Arial"/>
        </w:rPr>
        <w:t xml:space="preserve"> and updated as needed over time.</w:t>
      </w:r>
      <w:r w:rsidR="007F723A">
        <w:rPr>
          <w:rFonts w:cs="Arial"/>
        </w:rPr>
        <w:t xml:space="preserve"> </w:t>
      </w:r>
      <w:r w:rsidR="004B6A99">
        <w:rPr>
          <w:rFonts w:cs="Arial"/>
        </w:rPr>
        <w:t>Given the layering of municipal interests in the Town, this</w:t>
      </w:r>
      <w:r>
        <w:rPr>
          <w:rFonts w:cs="Arial"/>
        </w:rPr>
        <w:t xml:space="preserve"> leave</w:t>
      </w:r>
      <w:r w:rsidR="00B73F79">
        <w:rPr>
          <w:rFonts w:cs="Arial"/>
        </w:rPr>
        <w:t>s</w:t>
      </w:r>
      <w:r>
        <w:rPr>
          <w:rFonts w:cs="Arial"/>
        </w:rPr>
        <w:t xml:space="preserve"> room for error and can lead to generalizations</w:t>
      </w:r>
      <w:r w:rsidR="00B73F79">
        <w:rPr>
          <w:rFonts w:cs="Arial"/>
        </w:rPr>
        <w:t xml:space="preserve"> and incorrect categorization</w:t>
      </w:r>
      <w:r w:rsidR="007601AA">
        <w:rPr>
          <w:rFonts w:cs="Arial"/>
        </w:rPr>
        <w:t>.</w:t>
      </w:r>
      <w:r w:rsidR="007F723A">
        <w:rPr>
          <w:rFonts w:cs="Arial"/>
        </w:rPr>
        <w:t xml:space="preserve"> </w:t>
      </w:r>
      <w:r w:rsidR="00B73F79">
        <w:rPr>
          <w:rFonts w:cs="Arial"/>
        </w:rPr>
        <w:t xml:space="preserve">Every </w:t>
      </w:r>
      <w:r w:rsidR="00AF3F6B">
        <w:rPr>
          <w:rFonts w:cs="Arial"/>
        </w:rPr>
        <w:t>five</w:t>
      </w:r>
      <w:r w:rsidR="00B73F79">
        <w:rPr>
          <w:rFonts w:cs="Arial"/>
        </w:rPr>
        <w:t xml:space="preserve"> years, the </w:t>
      </w:r>
      <w:r w:rsidR="0036793B">
        <w:rPr>
          <w:rFonts w:cs="Arial"/>
        </w:rPr>
        <w:t xml:space="preserve">Town should collaborate with </w:t>
      </w:r>
      <w:r w:rsidR="00CB1D0C">
        <w:rPr>
          <w:rFonts w:cs="Arial"/>
        </w:rPr>
        <w:t>CARPC</w:t>
      </w:r>
      <w:r w:rsidR="0036793B">
        <w:rPr>
          <w:rFonts w:cs="Arial"/>
        </w:rPr>
        <w:t xml:space="preserve">, the County, and surrounding municipalities to compile and verify the existing and future </w:t>
      </w:r>
      <w:r w:rsidR="00B73F79">
        <w:rPr>
          <w:rFonts w:cs="Arial"/>
        </w:rPr>
        <w:t xml:space="preserve">land use </w:t>
      </w:r>
      <w:r w:rsidR="0036793B">
        <w:rPr>
          <w:rFonts w:cs="Arial"/>
        </w:rPr>
        <w:t>maps</w:t>
      </w:r>
      <w:r w:rsidR="007601AA">
        <w:rPr>
          <w:rFonts w:cs="Arial"/>
        </w:rPr>
        <w:t>.</w:t>
      </w:r>
      <w:r w:rsidR="007F723A">
        <w:rPr>
          <w:rFonts w:cs="Arial"/>
        </w:rPr>
        <w:t xml:space="preserve"> </w:t>
      </w:r>
    </w:p>
    <w:p w14:paraId="29DF082C" w14:textId="77777777" w:rsidR="0025142F" w:rsidRDefault="0025142F" w:rsidP="0025142F">
      <w:pPr>
        <w:spacing w:line="360" w:lineRule="auto"/>
        <w:rPr>
          <w:rFonts w:cs="Arial"/>
        </w:rPr>
      </w:pPr>
    </w:p>
    <w:p w14:paraId="6C494165" w14:textId="77777777" w:rsidR="00A71505" w:rsidRDefault="00A71505" w:rsidP="00A71505">
      <w:pPr>
        <w:spacing w:line="360" w:lineRule="auto"/>
        <w:rPr>
          <w:rFonts w:cs="Arial"/>
          <w:b/>
          <w:u w:val="single"/>
        </w:rPr>
      </w:pPr>
      <w:r>
        <w:rPr>
          <w:rFonts w:cs="Arial"/>
          <w:b/>
          <w:u w:val="single"/>
        </w:rPr>
        <w:t>Update and Implement Design Guidelines</w:t>
      </w:r>
    </w:p>
    <w:p w14:paraId="515EAF7C" w14:textId="036738B7" w:rsidR="00A71505" w:rsidRDefault="00A71505" w:rsidP="00A71505">
      <w:pPr>
        <w:spacing w:line="360" w:lineRule="auto"/>
        <w:rPr>
          <w:rFonts w:cs="Arial"/>
        </w:rPr>
      </w:pPr>
      <w:r w:rsidRPr="00972C8E">
        <w:rPr>
          <w:rFonts w:cs="Arial"/>
        </w:rPr>
        <w:t xml:space="preserve">The 1999 Land Use Plan </w:t>
      </w:r>
      <w:r>
        <w:rPr>
          <w:rFonts w:cs="Arial"/>
        </w:rPr>
        <w:t>provides</w:t>
      </w:r>
      <w:r w:rsidRPr="00972C8E">
        <w:rPr>
          <w:rFonts w:cs="Arial"/>
        </w:rPr>
        <w:t xml:space="preserve"> </w:t>
      </w:r>
      <w:r>
        <w:rPr>
          <w:rFonts w:cs="Arial"/>
        </w:rPr>
        <w:t xml:space="preserve">a </w:t>
      </w:r>
      <w:r w:rsidRPr="00A71505">
        <w:rPr>
          <w:rFonts w:cs="Arial"/>
          <w:i/>
        </w:rPr>
        <w:t>Design Review Guideline Checklist for Site Plans and Design Review</w:t>
      </w:r>
      <w:r>
        <w:rPr>
          <w:rFonts w:cs="Arial"/>
        </w:rPr>
        <w:t xml:space="preserve"> and </w:t>
      </w:r>
      <w:r w:rsidRPr="00A71505">
        <w:rPr>
          <w:rFonts w:cs="Arial"/>
          <w:i/>
        </w:rPr>
        <w:t>Site Plan and Landscaping Guidelines</w:t>
      </w:r>
      <w:r w:rsidRPr="00972C8E">
        <w:rPr>
          <w:rFonts w:cs="Arial"/>
        </w:rPr>
        <w:t xml:space="preserve"> for the Town</w:t>
      </w:r>
      <w:r w:rsidR="007601AA">
        <w:rPr>
          <w:rFonts w:cs="Arial"/>
        </w:rPr>
        <w:t>.</w:t>
      </w:r>
      <w:r w:rsidR="007F723A">
        <w:rPr>
          <w:rFonts w:cs="Arial"/>
        </w:rPr>
        <w:t xml:space="preserve"> </w:t>
      </w:r>
      <w:r w:rsidRPr="00972C8E">
        <w:rPr>
          <w:rFonts w:cs="Arial"/>
        </w:rPr>
        <w:t>This recommendation proposes to update those guidelines to reflect current needs and objectives of the Town</w:t>
      </w:r>
      <w:r w:rsidR="007601AA">
        <w:rPr>
          <w:rFonts w:cs="Arial"/>
        </w:rPr>
        <w:t>.</w:t>
      </w:r>
      <w:r w:rsidR="007F723A">
        <w:rPr>
          <w:rFonts w:cs="Arial"/>
        </w:rPr>
        <w:t xml:space="preserve"> </w:t>
      </w:r>
      <w:r w:rsidRPr="00A71505">
        <w:rPr>
          <w:rFonts w:cs="Arial"/>
        </w:rPr>
        <w:t>Design</w:t>
      </w:r>
      <w:r>
        <w:rPr>
          <w:rFonts w:cs="Arial"/>
        </w:rPr>
        <w:t xml:space="preserve"> guidelines are a tool a community can use in review of development to direct designers and developers to look closely at a community’s character to design within the context of a particular community, neighborhood, or site.</w:t>
      </w:r>
    </w:p>
    <w:p w14:paraId="411447F2" w14:textId="77777777" w:rsidR="009C522E" w:rsidRDefault="009C522E" w:rsidP="00E64ABD">
      <w:pPr>
        <w:spacing w:line="360" w:lineRule="auto"/>
        <w:rPr>
          <w:rFonts w:cs="Arial"/>
        </w:rPr>
      </w:pPr>
    </w:p>
    <w:p w14:paraId="69244B20" w14:textId="64C5050B" w:rsidR="00E64ABD" w:rsidRDefault="00A71505" w:rsidP="00E64ABD">
      <w:pPr>
        <w:spacing w:line="360" w:lineRule="auto"/>
        <w:rPr>
          <w:rFonts w:cs="Arial"/>
        </w:rPr>
      </w:pPr>
      <w:r>
        <w:rPr>
          <w:rFonts w:cs="Arial"/>
        </w:rPr>
        <w:t>Design guidelines can also aid community staff and administrators by supplementing the link between Town residents and developers who can be seen as too “outside the box” or “over the top</w:t>
      </w:r>
      <w:r w:rsidR="000856F8">
        <w:rPr>
          <w:rFonts w:cs="Arial"/>
        </w:rPr>
        <w:t>.</w:t>
      </w:r>
      <w:r>
        <w:rPr>
          <w:rFonts w:cs="Arial"/>
        </w:rPr>
        <w:t>”</w:t>
      </w:r>
      <w:r w:rsidR="007F723A">
        <w:rPr>
          <w:rFonts w:cs="Arial"/>
        </w:rPr>
        <w:t xml:space="preserve"> </w:t>
      </w:r>
      <w:r>
        <w:rPr>
          <w:rFonts w:cs="Arial"/>
        </w:rPr>
        <w:t>Having guidelines in place provides an expectation to the developer for what the Town desires and how to achieve the Town’s goals, set forth by public input and citizen involvement</w:t>
      </w:r>
      <w:r w:rsidR="007601AA">
        <w:rPr>
          <w:rFonts w:cs="Arial"/>
        </w:rPr>
        <w:t>.</w:t>
      </w:r>
      <w:r w:rsidR="007F723A">
        <w:rPr>
          <w:rFonts w:cs="Arial"/>
        </w:rPr>
        <w:t xml:space="preserve"> </w:t>
      </w:r>
      <w:r>
        <w:rPr>
          <w:rFonts w:cs="Arial"/>
        </w:rPr>
        <w:t>Similarly, guidelines provide an example and explanation to residents of how and why development proposals look the way do.</w:t>
      </w:r>
      <w:r w:rsidR="00E64ABD">
        <w:rPr>
          <w:rFonts w:cs="Arial"/>
        </w:rPr>
        <w:t xml:space="preserve"> </w:t>
      </w:r>
      <w:r w:rsidR="00E64ABD">
        <w:t>Design Guidelines should be prepared and implemented in conjunction with the Village of DeForest and Cities of Madison and Sun Prairie as they may affect the ETJ areas and overlapping neighborhood plans.</w:t>
      </w:r>
    </w:p>
    <w:p w14:paraId="56B88B0A" w14:textId="77777777" w:rsidR="00CB1D0C" w:rsidRDefault="00CB1D0C" w:rsidP="00A71505">
      <w:pPr>
        <w:spacing w:line="360" w:lineRule="auto"/>
        <w:rPr>
          <w:rFonts w:cs="Arial"/>
        </w:rPr>
      </w:pPr>
    </w:p>
    <w:p w14:paraId="7B83B29E" w14:textId="77777777" w:rsidR="00E63F4B" w:rsidRDefault="00DE380E" w:rsidP="00A71505">
      <w:pPr>
        <w:spacing w:line="360" w:lineRule="auto"/>
        <w:rPr>
          <w:rFonts w:cs="Arial"/>
        </w:rPr>
      </w:pPr>
      <w:r>
        <w:rPr>
          <w:rFonts w:cs="Arial"/>
          <w:b/>
          <w:u w:val="single"/>
        </w:rPr>
        <w:t>Future Land Use</w:t>
      </w:r>
      <w:r w:rsidR="00FE23BD">
        <w:rPr>
          <w:rFonts w:cs="Arial"/>
          <w:b/>
          <w:u w:val="single"/>
        </w:rPr>
        <w:t xml:space="preserve"> Map Categories</w:t>
      </w:r>
    </w:p>
    <w:p w14:paraId="780BFE52" w14:textId="43F2F04D" w:rsidR="0036793B" w:rsidRDefault="001E00EC" w:rsidP="0030363E">
      <w:pPr>
        <w:spacing w:line="360" w:lineRule="auto"/>
        <w:rPr>
          <w:rFonts w:cs="Arial"/>
        </w:rPr>
      </w:pPr>
      <w:r>
        <w:rPr>
          <w:rFonts w:cs="Arial"/>
        </w:rPr>
        <w:t xml:space="preserve">The </w:t>
      </w:r>
      <w:r w:rsidRPr="00A1039E">
        <w:rPr>
          <w:rFonts w:cs="Arial"/>
        </w:rPr>
        <w:t xml:space="preserve">Future Land Use </w:t>
      </w:r>
      <w:r w:rsidRPr="001F294D">
        <w:rPr>
          <w:rFonts w:cs="Arial"/>
        </w:rPr>
        <w:t xml:space="preserve">Map (Map 8) indicates recommended future land uses over </w:t>
      </w:r>
      <w:r w:rsidR="0036793B">
        <w:rPr>
          <w:rFonts w:cs="Arial"/>
        </w:rPr>
        <w:t xml:space="preserve">long-range </w:t>
      </w:r>
      <w:r w:rsidRPr="001F294D">
        <w:rPr>
          <w:rFonts w:cs="Arial"/>
        </w:rPr>
        <w:t xml:space="preserve">planning </w:t>
      </w:r>
      <w:r w:rsidR="0036793B">
        <w:rPr>
          <w:rFonts w:cs="Arial"/>
        </w:rPr>
        <w:t>horizons</w:t>
      </w:r>
      <w:r w:rsidRPr="001F294D">
        <w:rPr>
          <w:rFonts w:cs="Arial"/>
        </w:rPr>
        <w:t xml:space="preserve"> and their location within the Town</w:t>
      </w:r>
      <w:r w:rsidR="007601AA">
        <w:rPr>
          <w:rFonts w:cs="Arial"/>
        </w:rPr>
        <w:t>.</w:t>
      </w:r>
      <w:r w:rsidR="007F723A">
        <w:rPr>
          <w:rFonts w:cs="Arial"/>
        </w:rPr>
        <w:t xml:space="preserve"> </w:t>
      </w:r>
      <w:r w:rsidRPr="001F294D">
        <w:rPr>
          <w:rFonts w:cs="Arial"/>
        </w:rPr>
        <w:t>This map incorporates the future land uses of Madison, Sun Prairie, and DeForest and their ET</w:t>
      </w:r>
      <w:r w:rsidR="001A2F20">
        <w:rPr>
          <w:rFonts w:cs="Arial"/>
        </w:rPr>
        <w:t>J</w:t>
      </w:r>
      <w:r w:rsidRPr="001F294D">
        <w:rPr>
          <w:rFonts w:cs="Arial"/>
        </w:rPr>
        <w:t xml:space="preserve"> areas</w:t>
      </w:r>
      <w:r w:rsidR="0036793B">
        <w:rPr>
          <w:rFonts w:cs="Arial"/>
        </w:rPr>
        <w:t>.</w:t>
      </w:r>
      <w:r w:rsidR="007F723A">
        <w:rPr>
          <w:rFonts w:cs="Arial"/>
        </w:rPr>
        <w:t xml:space="preserve"> </w:t>
      </w:r>
      <w:r w:rsidR="00D45995">
        <w:rPr>
          <w:rFonts w:cs="Arial"/>
        </w:rPr>
        <w:t>Discrepancies exist between the</w:t>
      </w:r>
      <w:r w:rsidR="00CD51E9">
        <w:rPr>
          <w:rFonts w:cs="Arial"/>
        </w:rPr>
        <w:t xml:space="preserve"> land use categories o</w:t>
      </w:r>
      <w:r w:rsidR="00D45995">
        <w:rPr>
          <w:rFonts w:cs="Arial"/>
        </w:rPr>
        <w:t xml:space="preserve">f this Plan and the </w:t>
      </w:r>
      <w:r w:rsidR="0030363E">
        <w:rPr>
          <w:rFonts w:cs="Arial"/>
        </w:rPr>
        <w:t>Comprehensive P</w:t>
      </w:r>
      <w:r w:rsidR="00D45995">
        <w:rPr>
          <w:rFonts w:cs="Arial"/>
        </w:rPr>
        <w:t>lans of DeForest, Sun Prairie and Madison because the planning horizon year for local plans varies depending on when the plan was prepared.</w:t>
      </w:r>
      <w:r w:rsidR="007F723A">
        <w:rPr>
          <w:rFonts w:cs="Arial"/>
        </w:rPr>
        <w:t xml:space="preserve"> </w:t>
      </w:r>
    </w:p>
    <w:p w14:paraId="50AD6617" w14:textId="77777777" w:rsidR="0036793B" w:rsidRDefault="0036793B" w:rsidP="0030363E">
      <w:pPr>
        <w:spacing w:line="360" w:lineRule="auto"/>
        <w:rPr>
          <w:rFonts w:cs="Arial"/>
        </w:rPr>
      </w:pPr>
    </w:p>
    <w:p w14:paraId="5E2A8215" w14:textId="3A811010" w:rsidR="0030363E" w:rsidRPr="00CA5DBA" w:rsidRDefault="001E00EC" w:rsidP="0030363E">
      <w:pPr>
        <w:spacing w:line="360" w:lineRule="auto"/>
        <w:rPr>
          <w:rFonts w:cs="Arial"/>
        </w:rPr>
      </w:pPr>
      <w:r w:rsidRPr="001F294D">
        <w:rPr>
          <w:rFonts w:cs="Arial"/>
        </w:rPr>
        <w:t>Map 8 will be used to guide Town decision-making on future land use changes and prevent or minimize potential conflicts be</w:t>
      </w:r>
      <w:r w:rsidR="00893E8E" w:rsidRPr="001F294D">
        <w:rPr>
          <w:rFonts w:cs="Arial"/>
        </w:rPr>
        <w:t>tween overlapping jurisdictions</w:t>
      </w:r>
      <w:r w:rsidR="0030363E">
        <w:rPr>
          <w:rFonts w:cs="Arial"/>
        </w:rPr>
        <w:t>.</w:t>
      </w:r>
      <w:r w:rsidR="007F723A">
        <w:rPr>
          <w:rFonts w:cs="Arial"/>
        </w:rPr>
        <w:t xml:space="preserve"> </w:t>
      </w:r>
      <w:r w:rsidR="0030363E">
        <w:rPr>
          <w:rFonts w:cs="Arial"/>
        </w:rPr>
        <w:t>The Comprehensive Plans, n</w:t>
      </w:r>
      <w:r w:rsidR="0030363E" w:rsidRPr="00CA5DBA">
        <w:rPr>
          <w:rFonts w:cs="Arial"/>
        </w:rPr>
        <w:t>eighborhood</w:t>
      </w:r>
      <w:r w:rsidR="0030363E">
        <w:rPr>
          <w:rFonts w:cs="Arial"/>
        </w:rPr>
        <w:t xml:space="preserve"> and</w:t>
      </w:r>
      <w:r w:rsidR="0030363E" w:rsidRPr="00CA5DBA">
        <w:rPr>
          <w:rFonts w:cs="Arial"/>
        </w:rPr>
        <w:t xml:space="preserve"> special area</w:t>
      </w:r>
      <w:r w:rsidR="0030363E">
        <w:rPr>
          <w:rFonts w:cs="Arial"/>
        </w:rPr>
        <w:t xml:space="preserve"> plans</w:t>
      </w:r>
      <w:r w:rsidR="0030363E" w:rsidRPr="00CA5DBA">
        <w:rPr>
          <w:rFonts w:cs="Arial"/>
        </w:rPr>
        <w:t>, and other local land use plans of the DeForest</w:t>
      </w:r>
      <w:r w:rsidR="0030363E">
        <w:rPr>
          <w:rFonts w:cs="Arial"/>
        </w:rPr>
        <w:t xml:space="preserve">, </w:t>
      </w:r>
      <w:r w:rsidR="0030363E" w:rsidRPr="00CA5DBA">
        <w:rPr>
          <w:rFonts w:cs="Arial"/>
        </w:rPr>
        <w:t>Sun Prairie and Madison should be consulted for specific future land use recommendations.</w:t>
      </w:r>
      <w:r w:rsidR="007F723A">
        <w:rPr>
          <w:rFonts w:cs="Arial"/>
        </w:rPr>
        <w:t xml:space="preserve"> </w:t>
      </w:r>
      <w:r w:rsidR="00C22CEC">
        <w:rPr>
          <w:rFonts w:cs="Arial"/>
        </w:rPr>
        <w:t>All future development should</w:t>
      </w:r>
      <w:r w:rsidR="0030363E">
        <w:rPr>
          <w:rFonts w:cs="Arial"/>
        </w:rPr>
        <w:t xml:space="preserve"> comply with the local jurisdictions development requirements as outlined by their local plans and ordinances.</w:t>
      </w:r>
    </w:p>
    <w:p w14:paraId="6B923287" w14:textId="77777777" w:rsidR="0030363E" w:rsidRDefault="0030363E" w:rsidP="00A71505">
      <w:pPr>
        <w:spacing w:line="360" w:lineRule="auto"/>
        <w:rPr>
          <w:rFonts w:cs="Arial"/>
        </w:rPr>
      </w:pPr>
    </w:p>
    <w:p w14:paraId="066846AC" w14:textId="3CDD7F02" w:rsidR="001E00EC" w:rsidRDefault="00893E8E" w:rsidP="00A71505">
      <w:pPr>
        <w:spacing w:line="360" w:lineRule="auto"/>
        <w:rPr>
          <w:rFonts w:cs="Arial"/>
        </w:rPr>
      </w:pPr>
      <w:r w:rsidRPr="001F294D">
        <w:rPr>
          <w:rFonts w:cs="Arial"/>
        </w:rPr>
        <w:t>Below is a description and recommended zoning, policies and programs for each planned land use category depicted on Map 8</w:t>
      </w:r>
      <w:r w:rsidR="00803B2D">
        <w:rPr>
          <w:rFonts w:cs="Arial"/>
        </w:rPr>
        <w:t>.</w:t>
      </w:r>
      <w:r w:rsidR="007F723A">
        <w:rPr>
          <w:rFonts w:cs="Arial"/>
        </w:rPr>
        <w:t xml:space="preserve"> </w:t>
      </w:r>
      <w:r w:rsidR="00803B2D">
        <w:rPr>
          <w:rFonts w:cs="Arial"/>
        </w:rPr>
        <w:t xml:space="preserve">The Burke – DeForest Extraterritorial Zoning Committee </w:t>
      </w:r>
      <w:r w:rsidR="009C522E">
        <w:rPr>
          <w:rFonts w:cs="Arial"/>
        </w:rPr>
        <w:t xml:space="preserve">allows the Village the </w:t>
      </w:r>
      <w:r w:rsidR="00803B2D">
        <w:rPr>
          <w:rFonts w:cs="Arial"/>
        </w:rPr>
        <w:t xml:space="preserve">authority </w:t>
      </w:r>
      <w:r w:rsidR="009C522E">
        <w:rPr>
          <w:rFonts w:cs="Arial"/>
        </w:rPr>
        <w:t xml:space="preserve">to </w:t>
      </w:r>
      <w:r w:rsidR="00803B2D">
        <w:rPr>
          <w:rFonts w:cs="Arial"/>
        </w:rPr>
        <w:t>zon</w:t>
      </w:r>
      <w:r w:rsidR="009C522E">
        <w:rPr>
          <w:rFonts w:cs="Arial"/>
        </w:rPr>
        <w:t>e</w:t>
      </w:r>
      <w:r w:rsidR="00803B2D">
        <w:rPr>
          <w:rFonts w:cs="Arial"/>
        </w:rPr>
        <w:t xml:space="preserve"> within the DeForest ETJ</w:t>
      </w:r>
      <w:r w:rsidR="009C522E">
        <w:rPr>
          <w:rFonts w:cs="Arial"/>
        </w:rPr>
        <w:t>.</w:t>
      </w:r>
      <w:r w:rsidR="007F723A">
        <w:rPr>
          <w:rFonts w:cs="Arial"/>
        </w:rPr>
        <w:t xml:space="preserve"> </w:t>
      </w:r>
      <w:r w:rsidR="00803B2D">
        <w:rPr>
          <w:rFonts w:cs="Arial"/>
        </w:rPr>
        <w:t>County zoning does not apply in this area.</w:t>
      </w:r>
      <w:r w:rsidR="007F723A">
        <w:rPr>
          <w:rFonts w:cs="Arial"/>
        </w:rPr>
        <w:t xml:space="preserve"> </w:t>
      </w:r>
      <w:r w:rsidR="00803B2D">
        <w:rPr>
          <w:rFonts w:cs="Arial"/>
        </w:rPr>
        <w:t>For all areas of Burke outside the DeForest ETJ,</w:t>
      </w:r>
      <w:r w:rsidR="009C522E">
        <w:rPr>
          <w:rFonts w:cs="Arial"/>
        </w:rPr>
        <w:t xml:space="preserve"> county zoning does still apply.</w:t>
      </w:r>
    </w:p>
    <w:p w14:paraId="696BDDEB" w14:textId="77777777" w:rsidR="001E00EC" w:rsidRDefault="001E00EC" w:rsidP="00A71505">
      <w:pPr>
        <w:spacing w:line="360" w:lineRule="auto"/>
        <w:rPr>
          <w:rFonts w:cs="Arial"/>
        </w:rPr>
      </w:pPr>
    </w:p>
    <w:p w14:paraId="50295686" w14:textId="77777777" w:rsidR="006C418B" w:rsidRPr="008B445C" w:rsidRDefault="006C418B" w:rsidP="006C418B">
      <w:pPr>
        <w:spacing w:line="360" w:lineRule="auto"/>
        <w:rPr>
          <w:rFonts w:cs="Arial"/>
          <w:b/>
          <w:u w:val="single"/>
        </w:rPr>
      </w:pPr>
      <w:r w:rsidRPr="008B445C">
        <w:rPr>
          <w:rFonts w:cs="Arial"/>
          <w:b/>
          <w:u w:val="single"/>
        </w:rPr>
        <w:t>Agriculture</w:t>
      </w:r>
    </w:p>
    <w:p w14:paraId="5CE920FA" w14:textId="1C860939" w:rsidR="006C418B" w:rsidRDefault="006C418B" w:rsidP="006C418B">
      <w:pPr>
        <w:spacing w:line="360" w:lineRule="auto"/>
        <w:rPr>
          <w:rFonts w:cs="Arial"/>
        </w:rPr>
      </w:pPr>
      <w:r w:rsidRPr="008B445C">
        <w:rPr>
          <w:rFonts w:cs="Arial"/>
          <w:i/>
          <w:u w:val="single"/>
        </w:rPr>
        <w:t>Description:</w:t>
      </w:r>
      <w:r w:rsidRPr="00E9163D">
        <w:rPr>
          <w:rFonts w:cs="Arial"/>
        </w:rPr>
        <w:t xml:space="preserve"> The </w:t>
      </w:r>
      <w:r>
        <w:rPr>
          <w:rFonts w:cs="Arial"/>
        </w:rPr>
        <w:t>a</w:t>
      </w:r>
      <w:r w:rsidRPr="00E9163D">
        <w:rPr>
          <w:rFonts w:cs="Arial"/>
        </w:rPr>
        <w:t>griculture land use category is established to preserve productive agricultural lands, open space</w:t>
      </w:r>
      <w:r>
        <w:rPr>
          <w:rFonts w:cs="Arial"/>
        </w:rPr>
        <w:t>,</w:t>
      </w:r>
      <w:r w:rsidRPr="00E9163D">
        <w:rPr>
          <w:rFonts w:cs="Arial"/>
        </w:rPr>
        <w:t xml:space="preserve"> and natural areas in the long-term</w:t>
      </w:r>
      <w:r>
        <w:rPr>
          <w:rFonts w:cs="Arial"/>
        </w:rPr>
        <w:t>.</w:t>
      </w:r>
      <w:r w:rsidR="007F723A">
        <w:rPr>
          <w:rFonts w:cs="Arial"/>
        </w:rPr>
        <w:t xml:space="preserve"> </w:t>
      </w:r>
      <w:r w:rsidRPr="00E9163D">
        <w:rPr>
          <w:rFonts w:cs="Arial"/>
        </w:rPr>
        <w:t>This land use category focuses on lands actively used for farming and/or with productive agricultural soils and topography conditions for farming</w:t>
      </w:r>
      <w:r>
        <w:rPr>
          <w:rFonts w:cs="Arial"/>
        </w:rPr>
        <w:t>.</w:t>
      </w:r>
      <w:r w:rsidR="007F723A">
        <w:rPr>
          <w:rFonts w:cs="Arial"/>
        </w:rPr>
        <w:t xml:space="preserve"> </w:t>
      </w:r>
      <w:r w:rsidRPr="00E9163D">
        <w:rPr>
          <w:rFonts w:cs="Arial"/>
        </w:rPr>
        <w:t>This category may also includ</w:t>
      </w:r>
      <w:r>
        <w:rPr>
          <w:rFonts w:cs="Arial"/>
        </w:rPr>
        <w:t xml:space="preserve">e </w:t>
      </w:r>
      <w:r w:rsidRPr="00E9163D">
        <w:rPr>
          <w:rFonts w:cs="Arial"/>
        </w:rPr>
        <w:t>cropland/pasture, farm buildings and accessories, and commercial forests or woodlands</w:t>
      </w:r>
      <w:r>
        <w:rPr>
          <w:rFonts w:cs="Arial"/>
        </w:rPr>
        <w:t>.</w:t>
      </w:r>
      <w:r w:rsidR="007F723A">
        <w:rPr>
          <w:rFonts w:cs="Arial"/>
        </w:rPr>
        <w:t xml:space="preserve"> </w:t>
      </w:r>
      <w:r w:rsidRPr="00E9163D">
        <w:rPr>
          <w:rFonts w:cs="Arial"/>
        </w:rPr>
        <w:t>T</w:t>
      </w:r>
      <w:r>
        <w:rPr>
          <w:rFonts w:cs="Arial"/>
        </w:rPr>
        <w:t>he Town is located in the Non-Farm Planning Area of the Farmland Preservation Plan and does not intend to seek agriculture as a future land use.</w:t>
      </w:r>
      <w:r w:rsidR="007F723A">
        <w:rPr>
          <w:rFonts w:cs="Arial"/>
        </w:rPr>
        <w:t xml:space="preserve"> </w:t>
      </w:r>
      <w:r>
        <w:rPr>
          <w:rFonts w:cs="Arial"/>
        </w:rPr>
        <w:t>However, this land use category is present throughout the county and is heavily active in neighboring jurisdictions.</w:t>
      </w:r>
    </w:p>
    <w:p w14:paraId="76A30FE7" w14:textId="77777777" w:rsidR="006C418B" w:rsidRPr="00E9163D" w:rsidRDefault="006C418B" w:rsidP="006C418B">
      <w:pPr>
        <w:spacing w:line="360" w:lineRule="auto"/>
        <w:rPr>
          <w:rFonts w:cs="Arial"/>
          <w:u w:val="single"/>
        </w:rPr>
      </w:pPr>
    </w:p>
    <w:p w14:paraId="68A5FF23" w14:textId="34FD06DF" w:rsidR="006C418B" w:rsidRPr="001F25B1" w:rsidRDefault="006C418B" w:rsidP="006C418B">
      <w:pPr>
        <w:spacing w:line="360" w:lineRule="auto"/>
        <w:rPr>
          <w:rFonts w:cs="Arial"/>
          <w:highlight w:val="yellow"/>
        </w:rPr>
      </w:pPr>
      <w:r w:rsidRPr="00DD5463">
        <w:rPr>
          <w:rFonts w:cs="Arial"/>
          <w:i/>
          <w:u w:val="single"/>
        </w:rPr>
        <w:t>Recommended Zoning:</w:t>
      </w:r>
      <w:r w:rsidRPr="00DD5463">
        <w:rPr>
          <w:rFonts w:cs="Arial"/>
          <w:i/>
        </w:rPr>
        <w:t xml:space="preserve"> </w:t>
      </w:r>
      <w:r w:rsidRPr="00DD5463">
        <w:rPr>
          <w:rFonts w:cs="Arial"/>
        </w:rPr>
        <w:t xml:space="preserve">Most of the land within the </w:t>
      </w:r>
      <w:r>
        <w:rPr>
          <w:rFonts w:cs="Arial"/>
        </w:rPr>
        <w:t>a</w:t>
      </w:r>
      <w:r w:rsidRPr="00DD5463">
        <w:rPr>
          <w:rFonts w:cs="Arial"/>
        </w:rPr>
        <w:t>griculture category will be zoned A</w:t>
      </w:r>
      <w:r w:rsidR="0036793B">
        <w:rPr>
          <w:rFonts w:cs="Arial"/>
        </w:rPr>
        <w:t>T</w:t>
      </w:r>
      <w:r w:rsidRPr="00DD5463">
        <w:rPr>
          <w:rFonts w:cs="Arial"/>
        </w:rPr>
        <w:t>-</w:t>
      </w:r>
      <w:r w:rsidR="0036793B">
        <w:rPr>
          <w:rFonts w:cs="Arial"/>
        </w:rPr>
        <w:t>35 (Agricultural Transition</w:t>
      </w:r>
      <w:r w:rsidR="008053CE">
        <w:rPr>
          <w:rFonts w:cs="Arial"/>
        </w:rPr>
        <w:t>, 35 acres</w:t>
      </w:r>
      <w:r w:rsidR="0036793B">
        <w:rPr>
          <w:rFonts w:cs="Arial"/>
        </w:rPr>
        <w:t xml:space="preserve">) Zoning </w:t>
      </w:r>
      <w:r w:rsidR="008053CE">
        <w:rPr>
          <w:rFonts w:cs="Arial"/>
        </w:rPr>
        <w:t xml:space="preserve">or AT-5 (Agricultural Transition, 5 acres) </w:t>
      </w:r>
      <w:r w:rsidRPr="00DD5463">
        <w:rPr>
          <w:rFonts w:cs="Arial"/>
        </w:rPr>
        <w:t>by the Dane County Zoning Ordinance</w:t>
      </w:r>
      <w:r>
        <w:rPr>
          <w:rFonts w:cs="Arial"/>
        </w:rPr>
        <w:t>.</w:t>
      </w:r>
      <w:r w:rsidR="007F723A">
        <w:rPr>
          <w:rFonts w:cs="Arial"/>
        </w:rPr>
        <w:t xml:space="preserve"> </w:t>
      </w:r>
      <w:r w:rsidRPr="00DD5463">
        <w:rPr>
          <w:rFonts w:cs="Arial"/>
        </w:rPr>
        <w:t>The A</w:t>
      </w:r>
      <w:r w:rsidR="0036793B">
        <w:rPr>
          <w:rFonts w:cs="Arial"/>
        </w:rPr>
        <w:t>T-35</w:t>
      </w:r>
      <w:r w:rsidRPr="00DD5463">
        <w:rPr>
          <w:rFonts w:cs="Arial"/>
        </w:rPr>
        <w:t xml:space="preserve"> </w:t>
      </w:r>
      <w:r w:rsidR="0036793B">
        <w:rPr>
          <w:rFonts w:cs="Arial"/>
        </w:rPr>
        <w:t>d</w:t>
      </w:r>
      <w:r w:rsidRPr="00DD5463">
        <w:rPr>
          <w:rFonts w:cs="Arial"/>
        </w:rPr>
        <w:t>istrict is generally for agricultural production and related uses</w:t>
      </w:r>
      <w:r w:rsidR="008053CE">
        <w:rPr>
          <w:rFonts w:cs="Arial"/>
        </w:rPr>
        <w:t xml:space="preserve"> on larger tracts of land with a minimum area of 35 acres.</w:t>
      </w:r>
      <w:r w:rsidR="007F723A">
        <w:rPr>
          <w:rFonts w:cs="Arial"/>
        </w:rPr>
        <w:t xml:space="preserve"> </w:t>
      </w:r>
      <w:r w:rsidR="008053CE">
        <w:rPr>
          <w:rFonts w:cs="Arial"/>
        </w:rPr>
        <w:t>AT-5 reduces the minimum to 5 acres and allows more non-farm related use.</w:t>
      </w:r>
      <w:r w:rsidR="007F723A">
        <w:rPr>
          <w:rFonts w:cs="Arial"/>
        </w:rPr>
        <w:t xml:space="preserve"> </w:t>
      </w:r>
      <w:r w:rsidR="008053CE">
        <w:rPr>
          <w:rFonts w:cs="Arial"/>
        </w:rPr>
        <w:t xml:space="preserve">Both districts are geared toward farmlands </w:t>
      </w:r>
      <w:r w:rsidR="00C23C56">
        <w:rPr>
          <w:rFonts w:cs="Arial"/>
        </w:rPr>
        <w:t xml:space="preserve">which are transitioning </w:t>
      </w:r>
      <w:r w:rsidR="008053CE">
        <w:rPr>
          <w:rFonts w:cs="Arial"/>
        </w:rPr>
        <w:t xml:space="preserve">to non-farmlands </w:t>
      </w:r>
      <w:r w:rsidR="00C23C56">
        <w:rPr>
          <w:rFonts w:cs="Arial"/>
        </w:rPr>
        <w:t>near urban developing areas</w:t>
      </w:r>
      <w:r>
        <w:rPr>
          <w:rFonts w:cs="Arial"/>
        </w:rPr>
        <w:t>.</w:t>
      </w:r>
      <w:r w:rsidR="007F723A">
        <w:rPr>
          <w:rFonts w:cs="Arial"/>
        </w:rPr>
        <w:t xml:space="preserve">  </w:t>
      </w:r>
    </w:p>
    <w:p w14:paraId="1E52CE5B" w14:textId="77777777" w:rsidR="00B26AFB" w:rsidRPr="001F25B1" w:rsidRDefault="00B26AFB" w:rsidP="00B26AFB">
      <w:pPr>
        <w:spacing w:line="360" w:lineRule="auto"/>
        <w:rPr>
          <w:rFonts w:cs="Arial"/>
          <w:b/>
          <w:u w:val="single"/>
        </w:rPr>
      </w:pPr>
      <w:r w:rsidRPr="001F25B1">
        <w:rPr>
          <w:rFonts w:cs="Arial"/>
          <w:b/>
          <w:u w:val="single"/>
        </w:rPr>
        <w:t>Rural Residential</w:t>
      </w:r>
    </w:p>
    <w:p w14:paraId="69C33B5E" w14:textId="0A4E59F5" w:rsidR="00B26AFB" w:rsidRPr="001F25B1" w:rsidRDefault="00B26AFB" w:rsidP="00B26AFB">
      <w:pPr>
        <w:spacing w:line="360" w:lineRule="auto"/>
        <w:rPr>
          <w:rFonts w:cs="Arial"/>
        </w:rPr>
      </w:pPr>
      <w:r w:rsidRPr="001F25B1">
        <w:rPr>
          <w:rFonts w:cs="Arial"/>
          <w:i/>
          <w:u w:val="single"/>
        </w:rPr>
        <w:t>Description</w:t>
      </w:r>
      <w:r w:rsidR="00893E8E" w:rsidRPr="001F25B1">
        <w:rPr>
          <w:rFonts w:cs="Arial"/>
          <w:i/>
          <w:u w:val="single"/>
        </w:rPr>
        <w:t>:</w:t>
      </w:r>
      <w:r w:rsidR="000F6DBD" w:rsidRPr="001F25B1">
        <w:rPr>
          <w:rFonts w:cs="Arial"/>
          <w:i/>
          <w:u w:val="single"/>
        </w:rPr>
        <w:t xml:space="preserve"> </w:t>
      </w:r>
      <w:r w:rsidR="000F6DBD" w:rsidRPr="001F25B1">
        <w:rPr>
          <w:rFonts w:cs="Arial"/>
        </w:rPr>
        <w:t>The rural residential land use categ</w:t>
      </w:r>
      <w:r w:rsidR="00597CB6" w:rsidRPr="001F25B1">
        <w:rPr>
          <w:rFonts w:cs="Arial"/>
        </w:rPr>
        <w:t>ory is intended to accommodate lar</w:t>
      </w:r>
      <w:r w:rsidR="000F6DBD" w:rsidRPr="001F25B1">
        <w:rPr>
          <w:rFonts w:cs="Arial"/>
        </w:rPr>
        <w:t xml:space="preserve">ge-lot and estate single-family </w:t>
      </w:r>
      <w:r w:rsidR="00597CB6" w:rsidRPr="001F25B1">
        <w:rPr>
          <w:rFonts w:cs="Arial"/>
        </w:rPr>
        <w:t>residential development with rural character</w:t>
      </w:r>
      <w:r w:rsidR="007601AA" w:rsidRPr="001F25B1">
        <w:rPr>
          <w:rFonts w:cs="Arial"/>
        </w:rPr>
        <w:t>.</w:t>
      </w:r>
      <w:r w:rsidR="007F723A">
        <w:rPr>
          <w:rFonts w:cs="Arial"/>
        </w:rPr>
        <w:t xml:space="preserve"> </w:t>
      </w:r>
      <w:r w:rsidR="00987ED2" w:rsidRPr="001F25B1">
        <w:rPr>
          <w:rFonts w:cs="Arial"/>
        </w:rPr>
        <w:t>These areas include the majority of the existing residential neighborhoods in the Town</w:t>
      </w:r>
      <w:r w:rsidR="007601AA" w:rsidRPr="001F25B1">
        <w:rPr>
          <w:rFonts w:cs="Arial"/>
        </w:rPr>
        <w:t>.</w:t>
      </w:r>
      <w:r w:rsidR="007F723A">
        <w:rPr>
          <w:rFonts w:cs="Arial"/>
        </w:rPr>
        <w:t xml:space="preserve"> </w:t>
      </w:r>
      <w:r w:rsidR="00E47045" w:rsidRPr="001F25B1">
        <w:rPr>
          <w:rFonts w:cs="Arial"/>
        </w:rPr>
        <w:t>Residential net densities in this land use district should range from approximately one to two dwelling units per acre</w:t>
      </w:r>
      <w:r w:rsidR="007601AA" w:rsidRPr="001F25B1">
        <w:rPr>
          <w:rFonts w:cs="Arial"/>
        </w:rPr>
        <w:t>.</w:t>
      </w:r>
      <w:r w:rsidR="007F723A">
        <w:rPr>
          <w:rFonts w:cs="Arial"/>
        </w:rPr>
        <w:t xml:space="preserve"> </w:t>
      </w:r>
      <w:r w:rsidR="00B05722" w:rsidRPr="001F25B1">
        <w:rPr>
          <w:rFonts w:cs="Arial"/>
        </w:rPr>
        <w:t xml:space="preserve">New single-family residential should possess </w:t>
      </w:r>
      <w:r w:rsidR="00C30357" w:rsidRPr="001F25B1">
        <w:rPr>
          <w:rFonts w:cs="Arial"/>
        </w:rPr>
        <w:t>a similar character and density of the surrounding neighborhoods</w:t>
      </w:r>
      <w:r w:rsidR="007601AA" w:rsidRPr="001F25B1">
        <w:rPr>
          <w:rFonts w:cs="Arial"/>
        </w:rPr>
        <w:t>.</w:t>
      </w:r>
      <w:r w:rsidR="007F723A">
        <w:rPr>
          <w:rFonts w:cs="Arial"/>
        </w:rPr>
        <w:t xml:space="preserve"> </w:t>
      </w:r>
    </w:p>
    <w:p w14:paraId="354456CE" w14:textId="77777777" w:rsidR="00E64ABD" w:rsidRPr="001F25B1" w:rsidRDefault="00E64ABD" w:rsidP="00B26AFB">
      <w:pPr>
        <w:spacing w:line="360" w:lineRule="auto"/>
        <w:rPr>
          <w:rFonts w:cs="Arial"/>
          <w:highlight w:val="yellow"/>
        </w:rPr>
      </w:pPr>
    </w:p>
    <w:p w14:paraId="29A08FCB" w14:textId="7BEA9D42" w:rsidR="00491287" w:rsidRPr="008053CE" w:rsidRDefault="00B26AFB" w:rsidP="00B26AFB">
      <w:pPr>
        <w:spacing w:line="360" w:lineRule="auto"/>
        <w:rPr>
          <w:rFonts w:cs="Arial"/>
        </w:rPr>
      </w:pPr>
      <w:r w:rsidRPr="008053CE">
        <w:rPr>
          <w:rFonts w:cs="Arial"/>
          <w:i/>
          <w:u w:val="single"/>
        </w:rPr>
        <w:t>Recommended Zoning</w:t>
      </w:r>
      <w:r w:rsidR="00987ED2" w:rsidRPr="008053CE">
        <w:rPr>
          <w:rFonts w:cs="Arial"/>
          <w:i/>
          <w:u w:val="single"/>
        </w:rPr>
        <w:t>:</w:t>
      </w:r>
      <w:r w:rsidR="00A71C1A" w:rsidRPr="008053CE">
        <w:rPr>
          <w:rFonts w:cs="Arial"/>
        </w:rPr>
        <w:t xml:space="preserve"> Future land uses in the rural residential category will </w:t>
      </w:r>
      <w:r w:rsidR="006E6392" w:rsidRPr="008053CE">
        <w:rPr>
          <w:rFonts w:cs="Arial"/>
        </w:rPr>
        <w:t xml:space="preserve">generally fall into the </w:t>
      </w:r>
      <w:r w:rsidR="00E47045" w:rsidRPr="008053CE">
        <w:rPr>
          <w:rFonts w:cs="Arial"/>
        </w:rPr>
        <w:t>R</w:t>
      </w:r>
      <w:r w:rsidR="008053CE" w:rsidRPr="008053CE">
        <w:rPr>
          <w:rFonts w:cs="Arial"/>
        </w:rPr>
        <w:t>R</w:t>
      </w:r>
      <w:r w:rsidR="00E47045" w:rsidRPr="008053CE">
        <w:rPr>
          <w:rFonts w:cs="Arial"/>
        </w:rPr>
        <w:t>-1</w:t>
      </w:r>
      <w:r w:rsidR="008053CE" w:rsidRPr="008053CE">
        <w:rPr>
          <w:rFonts w:cs="Arial"/>
        </w:rPr>
        <w:t xml:space="preserve"> (1 to 2 acres)</w:t>
      </w:r>
      <w:r w:rsidR="00E47045" w:rsidRPr="008053CE">
        <w:rPr>
          <w:rFonts w:cs="Arial"/>
        </w:rPr>
        <w:t>,</w:t>
      </w:r>
      <w:r w:rsidR="008053CE" w:rsidRPr="008053CE">
        <w:rPr>
          <w:rFonts w:cs="Arial"/>
        </w:rPr>
        <w:t xml:space="preserve"> </w:t>
      </w:r>
      <w:r w:rsidR="00E47045" w:rsidRPr="008053CE">
        <w:rPr>
          <w:rFonts w:cs="Arial"/>
        </w:rPr>
        <w:t>R</w:t>
      </w:r>
      <w:r w:rsidR="008053CE" w:rsidRPr="008053CE">
        <w:rPr>
          <w:rFonts w:cs="Arial"/>
        </w:rPr>
        <w:t>R</w:t>
      </w:r>
      <w:r w:rsidR="00E47045" w:rsidRPr="008053CE">
        <w:rPr>
          <w:rFonts w:cs="Arial"/>
        </w:rPr>
        <w:t>-2</w:t>
      </w:r>
      <w:r w:rsidR="008053CE" w:rsidRPr="008053CE">
        <w:rPr>
          <w:rFonts w:cs="Arial"/>
        </w:rPr>
        <w:t xml:space="preserve"> (2 to 4 acres)</w:t>
      </w:r>
      <w:r w:rsidR="00E47045" w:rsidRPr="008053CE">
        <w:rPr>
          <w:rFonts w:cs="Arial"/>
        </w:rPr>
        <w:t>, R</w:t>
      </w:r>
      <w:r w:rsidR="008053CE" w:rsidRPr="008053CE">
        <w:rPr>
          <w:rFonts w:cs="Arial"/>
        </w:rPr>
        <w:t>R</w:t>
      </w:r>
      <w:r w:rsidR="00E47045" w:rsidRPr="008053CE">
        <w:rPr>
          <w:rFonts w:cs="Arial"/>
        </w:rPr>
        <w:t>-</w:t>
      </w:r>
      <w:r w:rsidR="008053CE" w:rsidRPr="008053CE">
        <w:rPr>
          <w:rFonts w:cs="Arial"/>
        </w:rPr>
        <w:t>4</w:t>
      </w:r>
      <w:r w:rsidR="00E47045" w:rsidRPr="008053CE">
        <w:rPr>
          <w:rFonts w:cs="Arial"/>
        </w:rPr>
        <w:t xml:space="preserve"> </w:t>
      </w:r>
      <w:r w:rsidR="008053CE" w:rsidRPr="008053CE">
        <w:rPr>
          <w:rFonts w:cs="Arial"/>
        </w:rPr>
        <w:t xml:space="preserve">(4 to 8 acres), RR-8 (8 to 16 acres), and RR-16 (16 to 35 acres) Rural </w:t>
      </w:r>
      <w:r w:rsidR="00E47045" w:rsidRPr="008053CE">
        <w:rPr>
          <w:rFonts w:cs="Arial"/>
        </w:rPr>
        <w:t>Residence Districts and R</w:t>
      </w:r>
      <w:r w:rsidR="008053CE" w:rsidRPr="008053CE">
        <w:rPr>
          <w:rFonts w:cs="Arial"/>
        </w:rPr>
        <w:t>M-8 (8 to 16 acres) and RM-16 (16 to 35 acres) Rural Mixed Use Zoning D</w:t>
      </w:r>
      <w:r w:rsidR="00E47045" w:rsidRPr="008053CE">
        <w:rPr>
          <w:rFonts w:cs="Arial"/>
        </w:rPr>
        <w:t>istricts.</w:t>
      </w:r>
    </w:p>
    <w:p w14:paraId="0FB92A6E" w14:textId="77777777" w:rsidR="00491287" w:rsidRPr="001F25B1" w:rsidRDefault="00491287" w:rsidP="00B26AFB">
      <w:pPr>
        <w:spacing w:line="360" w:lineRule="auto"/>
        <w:rPr>
          <w:rFonts w:cs="Arial"/>
          <w:b/>
          <w:smallCaps/>
          <w:highlight w:val="yellow"/>
          <w:u w:val="single"/>
        </w:rPr>
      </w:pPr>
    </w:p>
    <w:p w14:paraId="4D9D739C" w14:textId="3289A265" w:rsidR="00491287" w:rsidRPr="001F25B1" w:rsidRDefault="002B3F83" w:rsidP="00B26AFB">
      <w:pPr>
        <w:spacing w:line="360" w:lineRule="auto"/>
        <w:rPr>
          <w:rFonts w:cs="Arial"/>
          <w:b/>
          <w:u w:val="single"/>
        </w:rPr>
      </w:pPr>
      <w:r w:rsidRPr="001F25B1">
        <w:rPr>
          <w:rFonts w:cs="Arial"/>
          <w:b/>
          <w:smallCaps/>
          <w:u w:val="single"/>
        </w:rPr>
        <w:t>L</w:t>
      </w:r>
      <w:r w:rsidR="00B26AFB" w:rsidRPr="001F25B1">
        <w:rPr>
          <w:rFonts w:cs="Arial"/>
          <w:b/>
          <w:u w:val="single"/>
        </w:rPr>
        <w:t>ow</w:t>
      </w:r>
      <w:r w:rsidR="000856F8" w:rsidRPr="001F25B1">
        <w:rPr>
          <w:rFonts w:cs="Arial"/>
          <w:b/>
          <w:u w:val="single"/>
        </w:rPr>
        <w:t>-d</w:t>
      </w:r>
      <w:r w:rsidR="00B26AFB" w:rsidRPr="001F25B1">
        <w:rPr>
          <w:rFonts w:cs="Arial"/>
          <w:b/>
          <w:u w:val="single"/>
        </w:rPr>
        <w:t>ensity Residential</w:t>
      </w:r>
    </w:p>
    <w:p w14:paraId="53BC4CA4" w14:textId="61EB1F4C" w:rsidR="00B26AFB" w:rsidRPr="001F25B1" w:rsidRDefault="00B26AFB" w:rsidP="00B26AFB">
      <w:pPr>
        <w:spacing w:line="360" w:lineRule="auto"/>
        <w:rPr>
          <w:rFonts w:cs="Arial"/>
        </w:rPr>
      </w:pPr>
      <w:r w:rsidRPr="001F25B1">
        <w:rPr>
          <w:rFonts w:cs="Arial"/>
          <w:i/>
          <w:u w:val="single"/>
        </w:rPr>
        <w:t>Description</w:t>
      </w:r>
      <w:r w:rsidR="00987ED2" w:rsidRPr="001F25B1">
        <w:rPr>
          <w:rFonts w:cs="Arial"/>
          <w:i/>
          <w:u w:val="single"/>
        </w:rPr>
        <w:t>:</w:t>
      </w:r>
      <w:r w:rsidR="00987ED2" w:rsidRPr="001F25B1">
        <w:rPr>
          <w:rFonts w:cs="Arial"/>
        </w:rPr>
        <w:t xml:space="preserve"> The low</w:t>
      </w:r>
      <w:r w:rsidR="000856F8" w:rsidRPr="001F25B1">
        <w:rPr>
          <w:rFonts w:cs="Arial"/>
        </w:rPr>
        <w:t>-</w:t>
      </w:r>
      <w:r w:rsidR="00987ED2" w:rsidRPr="001F25B1">
        <w:rPr>
          <w:rFonts w:cs="Arial"/>
        </w:rPr>
        <w:t xml:space="preserve">density residential land use district includes areas for planned residential </w:t>
      </w:r>
      <w:r w:rsidR="009031B8" w:rsidRPr="001F25B1">
        <w:rPr>
          <w:rFonts w:cs="Arial"/>
        </w:rPr>
        <w:t>development in and around areas of existing single-family development</w:t>
      </w:r>
      <w:r w:rsidR="007601AA" w:rsidRPr="001F25B1">
        <w:rPr>
          <w:rFonts w:cs="Arial"/>
        </w:rPr>
        <w:t>.</w:t>
      </w:r>
      <w:r w:rsidR="007F723A">
        <w:rPr>
          <w:rFonts w:cs="Arial"/>
        </w:rPr>
        <w:t xml:space="preserve"> </w:t>
      </w:r>
      <w:r w:rsidR="009031B8" w:rsidRPr="001F25B1">
        <w:rPr>
          <w:rFonts w:cs="Arial"/>
        </w:rPr>
        <w:t>Recommended residential net</w:t>
      </w:r>
      <w:r w:rsidR="00B64388" w:rsidRPr="001F25B1">
        <w:rPr>
          <w:rFonts w:cs="Arial"/>
        </w:rPr>
        <w:t xml:space="preserve"> </w:t>
      </w:r>
      <w:r w:rsidR="00987ED2" w:rsidRPr="001F25B1">
        <w:rPr>
          <w:rFonts w:cs="Arial"/>
        </w:rPr>
        <w:t>densities in this land use district shoul</w:t>
      </w:r>
      <w:r w:rsidR="00E47045" w:rsidRPr="001F25B1">
        <w:rPr>
          <w:rFonts w:cs="Arial"/>
        </w:rPr>
        <w:t xml:space="preserve">d range from </w:t>
      </w:r>
      <w:r w:rsidR="008053CE">
        <w:rPr>
          <w:rFonts w:cs="Arial"/>
        </w:rPr>
        <w:t>one</w:t>
      </w:r>
      <w:r w:rsidR="00987ED2" w:rsidRPr="001F25B1">
        <w:rPr>
          <w:rFonts w:cs="Arial"/>
        </w:rPr>
        <w:t xml:space="preserve"> to four dwelling units per acre</w:t>
      </w:r>
      <w:r w:rsidR="007601AA" w:rsidRPr="001F25B1">
        <w:rPr>
          <w:rFonts w:cs="Arial"/>
        </w:rPr>
        <w:t>.</w:t>
      </w:r>
      <w:r w:rsidR="007F723A">
        <w:rPr>
          <w:rFonts w:cs="Arial"/>
        </w:rPr>
        <w:t xml:space="preserve"> </w:t>
      </w:r>
      <w:r w:rsidR="00BD4438" w:rsidRPr="001F25B1">
        <w:rPr>
          <w:rFonts w:cs="Arial"/>
        </w:rPr>
        <w:t>The land use district is intended to include single family detached and attached dwellings</w:t>
      </w:r>
      <w:r w:rsidR="007601AA" w:rsidRPr="001F25B1">
        <w:rPr>
          <w:rFonts w:cs="Arial"/>
        </w:rPr>
        <w:t>.</w:t>
      </w:r>
      <w:r w:rsidR="007F723A">
        <w:rPr>
          <w:rFonts w:cs="Arial"/>
        </w:rPr>
        <w:t xml:space="preserve"> </w:t>
      </w:r>
    </w:p>
    <w:p w14:paraId="79D508AA" w14:textId="3F137382" w:rsidR="00987ED2" w:rsidRPr="001F25B1" w:rsidRDefault="00987ED2" w:rsidP="00B26AFB">
      <w:pPr>
        <w:spacing w:line="360" w:lineRule="auto"/>
        <w:rPr>
          <w:rFonts w:cs="Arial"/>
          <w:i/>
          <w:highlight w:val="yellow"/>
          <w:u w:val="single"/>
        </w:rPr>
      </w:pPr>
    </w:p>
    <w:p w14:paraId="7CBA60D5" w14:textId="27A608DA" w:rsidR="00B26AFB" w:rsidRPr="008053CE" w:rsidRDefault="00532BFF" w:rsidP="00B26AFB">
      <w:pPr>
        <w:spacing w:line="360" w:lineRule="auto"/>
        <w:rPr>
          <w:rFonts w:cs="Arial"/>
        </w:rPr>
      </w:pPr>
      <w:r>
        <w:rPr>
          <w:rFonts w:cs="Arial"/>
          <w:i/>
          <w:noProof/>
          <w:u w:val="single"/>
        </w:rPr>
        <mc:AlternateContent>
          <mc:Choice Requires="wpg">
            <w:drawing>
              <wp:anchor distT="0" distB="0" distL="114300" distR="114300" simplePos="0" relativeHeight="251670016" behindDoc="0" locked="0" layoutInCell="1" allowOverlap="1" wp14:anchorId="2132F2AB" wp14:editId="34B03EF3">
                <wp:simplePos x="0" y="0"/>
                <wp:positionH relativeFrom="margin">
                  <wp:align>right</wp:align>
                </wp:positionH>
                <wp:positionV relativeFrom="paragraph">
                  <wp:posOffset>559131</wp:posOffset>
                </wp:positionV>
                <wp:extent cx="5943600" cy="3771900"/>
                <wp:effectExtent l="0" t="0" r="0" b="0"/>
                <wp:wrapSquare wrapText="bothSides"/>
                <wp:docPr id="1072341455" name="Group 6"/>
                <wp:cNvGraphicFramePr/>
                <a:graphic xmlns:a="http://schemas.openxmlformats.org/drawingml/2006/main">
                  <a:graphicData uri="http://schemas.microsoft.com/office/word/2010/wordprocessingGroup">
                    <wpg:wgp>
                      <wpg:cNvGrpSpPr/>
                      <wpg:grpSpPr>
                        <a:xfrm>
                          <a:off x="0" y="0"/>
                          <a:ext cx="5943600" cy="3771900"/>
                          <a:chOff x="0" y="0"/>
                          <a:chExt cx="5943600" cy="3771900"/>
                        </a:xfrm>
                      </wpg:grpSpPr>
                      <pic:pic xmlns:pic="http://schemas.openxmlformats.org/drawingml/2006/picture">
                        <pic:nvPicPr>
                          <pic:cNvPr id="815713815" name="Picture 1" descr="Aerial view of a green area&#10;&#10;Description automatically generated"/>
                          <pic:cNvPicPr>
                            <a:picLocks noChangeAspect="1"/>
                          </pic:cNvPicPr>
                        </pic:nvPicPr>
                        <pic:blipFill>
                          <a:blip r:embed="rId99" cstate="screen">
                            <a:extLst>
                              <a:ext uri="{28A0092B-C50C-407E-A947-70E740481C1C}">
                                <a14:useLocalDpi xmlns:a14="http://schemas.microsoft.com/office/drawing/2010/main"/>
                              </a:ext>
                            </a:extLst>
                          </a:blip>
                          <a:stretch>
                            <a:fillRect/>
                          </a:stretch>
                        </pic:blipFill>
                        <pic:spPr>
                          <a:xfrm>
                            <a:off x="0" y="0"/>
                            <a:ext cx="5943600" cy="3468370"/>
                          </a:xfrm>
                          <a:prstGeom prst="rect">
                            <a:avLst/>
                          </a:prstGeom>
                        </pic:spPr>
                      </pic:pic>
                      <wps:wsp>
                        <wps:cNvPr id="543771807" name="Text Box 1"/>
                        <wps:cNvSpPr txBox="1"/>
                        <wps:spPr>
                          <a:xfrm>
                            <a:off x="0" y="3528060"/>
                            <a:ext cx="5943600" cy="243840"/>
                          </a:xfrm>
                          <a:prstGeom prst="rect">
                            <a:avLst/>
                          </a:prstGeom>
                          <a:solidFill>
                            <a:prstClr val="white"/>
                          </a:solidFill>
                          <a:ln>
                            <a:noFill/>
                          </a:ln>
                        </wps:spPr>
                        <wps:txbx>
                          <w:txbxContent>
                            <w:p w14:paraId="01DF1F95" w14:textId="1C1511AD" w:rsidR="00532BFF" w:rsidRPr="00532BFF" w:rsidRDefault="00532BFF" w:rsidP="00532BFF">
                              <w:pPr>
                                <w:pStyle w:val="Caption"/>
                                <w:rPr>
                                  <w:b w:val="0"/>
                                  <w:bCs w:val="0"/>
                                  <w:noProof/>
                                  <w:color w:val="auto"/>
                                </w:rPr>
                              </w:pPr>
                              <w:r w:rsidRPr="00532BFF">
                                <w:rPr>
                                  <w:b w:val="0"/>
                                  <w:bCs w:val="0"/>
                                  <w:color w:val="auto"/>
                                  <w:sz w:val="16"/>
                                  <w:szCs w:val="16"/>
                                </w:rPr>
                                <w:t>Burke Conservancy Estates contains low-</w:t>
                              </w:r>
                              <w:r w:rsidR="00C25DDB" w:rsidRPr="00532BFF">
                                <w:rPr>
                                  <w:b w:val="0"/>
                                  <w:bCs w:val="0"/>
                                  <w:color w:val="auto"/>
                                  <w:sz w:val="16"/>
                                  <w:szCs w:val="16"/>
                                </w:rPr>
                                <w:t>density</w:t>
                              </w:r>
                              <w:r w:rsidRPr="00532BFF">
                                <w:rPr>
                                  <w:b w:val="0"/>
                                  <w:bCs w:val="0"/>
                                  <w:color w:val="auto"/>
                                  <w:sz w:val="16"/>
                                  <w:szCs w:val="16"/>
                                </w:rPr>
                                <w:t xml:space="preserve"> residential on 0.5 to 1 acre lots off of Burke Road.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32F2AB" id="_x0000_s1106" style="position:absolute;margin-left:416.8pt;margin-top:44.05pt;width:468pt;height:297pt;z-index:251670016;mso-position-horizontal:right;mso-position-horizontal-relative:margin" coordsize="59436,37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">
                <v:shape id="Picture 1" o:spid="_x0000_s1107" type="#_x0000_t75" alt="Aerial view of a green area&#10;&#10;Description automatically generated" style="position:absolute;width:59436;height:34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">
                  <v:imagedata r:id="rId100" o:title="Aerial view of a green area&#10;&#10;Description automatically generated"/>
                </v:shape>
                <v:shape id="_x0000_s1108" type="#_x0000_t202" style="position:absolute;top:35280;width:59436;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" stroked="f">
                  <v:textbox style="mso-fit-shape-to-text:t" inset="0,0,0,0">
                    <w:txbxContent>
                      <w:p w14:paraId="01DF1F95" w14:textId="1C1511AD" w:rsidR="00532BFF" w:rsidRPr="00532BFF" w:rsidRDefault="00532BFF" w:rsidP="00532BFF">
                        <w:pPr>
                          <w:pStyle w:val="Caption"/>
                          <w:rPr>
                            <w:b w:val="0"/>
                            <w:bCs w:val="0"/>
                            <w:noProof/>
                            <w:color w:val="auto"/>
                          </w:rPr>
                        </w:pPr>
                        <w:r w:rsidRPr="00532BFF">
                          <w:rPr>
                            <w:b w:val="0"/>
                            <w:bCs w:val="0"/>
                            <w:color w:val="auto"/>
                            <w:sz w:val="16"/>
                            <w:szCs w:val="16"/>
                          </w:rPr>
                          <w:t>Burke Conservancy Estates contains low-</w:t>
                        </w:r>
                        <w:r w:rsidR="00C25DDB" w:rsidRPr="00532BFF">
                          <w:rPr>
                            <w:b w:val="0"/>
                            <w:bCs w:val="0"/>
                            <w:color w:val="auto"/>
                            <w:sz w:val="16"/>
                            <w:szCs w:val="16"/>
                          </w:rPr>
                          <w:t>density</w:t>
                        </w:r>
                        <w:r w:rsidRPr="00532BFF">
                          <w:rPr>
                            <w:b w:val="0"/>
                            <w:bCs w:val="0"/>
                            <w:color w:val="auto"/>
                            <w:sz w:val="16"/>
                            <w:szCs w:val="16"/>
                          </w:rPr>
                          <w:t xml:space="preserve"> residential on 0.5 to 1 acre lots </w:t>
                        </w:r>
                        <w:proofErr w:type="gramStart"/>
                        <w:r w:rsidRPr="00532BFF">
                          <w:rPr>
                            <w:b w:val="0"/>
                            <w:bCs w:val="0"/>
                            <w:color w:val="auto"/>
                            <w:sz w:val="16"/>
                            <w:szCs w:val="16"/>
                          </w:rPr>
                          <w:t>off of</w:t>
                        </w:r>
                        <w:proofErr w:type="gramEnd"/>
                        <w:r w:rsidRPr="00532BFF">
                          <w:rPr>
                            <w:b w:val="0"/>
                            <w:bCs w:val="0"/>
                            <w:color w:val="auto"/>
                            <w:sz w:val="16"/>
                            <w:szCs w:val="16"/>
                          </w:rPr>
                          <w:t xml:space="preserve"> Burke Road.</w:t>
                        </w:r>
                      </w:p>
                    </w:txbxContent>
                  </v:textbox>
                </v:shape>
                <w10:wrap type="square" anchorx="margin"/>
              </v:group>
            </w:pict>
          </mc:Fallback>
        </mc:AlternateContent>
      </w:r>
      <w:r w:rsidR="00B26AFB" w:rsidRPr="008053CE">
        <w:rPr>
          <w:rFonts w:cs="Arial"/>
          <w:i/>
          <w:u w:val="single"/>
        </w:rPr>
        <w:t>Recommended Zoning</w:t>
      </w:r>
      <w:r w:rsidR="00987ED2" w:rsidRPr="008053CE">
        <w:rPr>
          <w:rFonts w:cs="Arial"/>
          <w:i/>
          <w:u w:val="single"/>
        </w:rPr>
        <w:t>:</w:t>
      </w:r>
      <w:r w:rsidR="007F723A">
        <w:rPr>
          <w:rFonts w:cs="Arial"/>
        </w:rPr>
        <w:t xml:space="preserve"> </w:t>
      </w:r>
      <w:r w:rsidR="00987ED2" w:rsidRPr="008053CE">
        <w:rPr>
          <w:rFonts w:cs="Arial"/>
        </w:rPr>
        <w:t xml:space="preserve">The recommended zoning district in these areas </w:t>
      </w:r>
      <w:r w:rsidR="008053CE" w:rsidRPr="008053CE">
        <w:rPr>
          <w:rFonts w:cs="Arial"/>
        </w:rPr>
        <w:t>are R</w:t>
      </w:r>
      <w:r w:rsidR="00E47045" w:rsidRPr="008053CE">
        <w:rPr>
          <w:rFonts w:cs="Arial"/>
        </w:rPr>
        <w:t>R-1, R</w:t>
      </w:r>
      <w:r w:rsidR="008053CE" w:rsidRPr="008053CE">
        <w:rPr>
          <w:rFonts w:cs="Arial"/>
        </w:rPr>
        <w:t>R-2</w:t>
      </w:r>
      <w:r w:rsidR="00E47045" w:rsidRPr="008053CE">
        <w:rPr>
          <w:rFonts w:cs="Arial"/>
        </w:rPr>
        <w:t xml:space="preserve">, </w:t>
      </w:r>
      <w:r w:rsidR="008053CE">
        <w:rPr>
          <w:rFonts w:cs="Arial"/>
        </w:rPr>
        <w:t>and SFR-08</w:t>
      </w:r>
      <w:r w:rsidR="00E47045" w:rsidRPr="008053CE">
        <w:rPr>
          <w:rFonts w:cs="Arial"/>
        </w:rPr>
        <w:t xml:space="preserve"> Residence Districts.</w:t>
      </w:r>
    </w:p>
    <w:p w14:paraId="67991BCF" w14:textId="77777777" w:rsidR="00AD11C1" w:rsidRDefault="00AD11C1" w:rsidP="00B26AFB">
      <w:pPr>
        <w:spacing w:line="360" w:lineRule="auto"/>
        <w:rPr>
          <w:rFonts w:cs="Arial"/>
          <w:b/>
          <w:u w:val="single"/>
        </w:rPr>
      </w:pPr>
    </w:p>
    <w:p w14:paraId="4CE7E0BD" w14:textId="55FD0AED" w:rsidR="00B26AFB" w:rsidRPr="001F25B1" w:rsidRDefault="00B26AFB" w:rsidP="00B26AFB">
      <w:pPr>
        <w:spacing w:line="360" w:lineRule="auto"/>
        <w:rPr>
          <w:rFonts w:cs="Arial"/>
          <w:b/>
          <w:u w:val="single"/>
        </w:rPr>
      </w:pPr>
      <w:r w:rsidRPr="001F25B1">
        <w:rPr>
          <w:rFonts w:cs="Arial"/>
          <w:b/>
          <w:u w:val="single"/>
        </w:rPr>
        <w:t>Medium</w:t>
      </w:r>
      <w:r w:rsidR="000856F8" w:rsidRPr="001F25B1">
        <w:rPr>
          <w:rFonts w:cs="Arial"/>
          <w:b/>
          <w:u w:val="single"/>
        </w:rPr>
        <w:t>-d</w:t>
      </w:r>
      <w:r w:rsidRPr="001F25B1">
        <w:rPr>
          <w:rFonts w:cs="Arial"/>
          <w:b/>
          <w:u w:val="single"/>
        </w:rPr>
        <w:t>ensity Residential</w:t>
      </w:r>
    </w:p>
    <w:p w14:paraId="76A5823B" w14:textId="744949FD" w:rsidR="00B26AFB" w:rsidRPr="001F25B1" w:rsidRDefault="00B26AFB" w:rsidP="00B26AFB">
      <w:pPr>
        <w:spacing w:line="360" w:lineRule="auto"/>
        <w:rPr>
          <w:rFonts w:cs="Arial"/>
        </w:rPr>
      </w:pPr>
      <w:r w:rsidRPr="001F25B1">
        <w:rPr>
          <w:rFonts w:cs="Arial"/>
          <w:i/>
          <w:u w:val="single"/>
        </w:rPr>
        <w:t>Description</w:t>
      </w:r>
      <w:r w:rsidR="00DD5463" w:rsidRPr="001F25B1">
        <w:rPr>
          <w:rFonts w:cs="Arial"/>
          <w:i/>
          <w:u w:val="single"/>
        </w:rPr>
        <w:t>:</w:t>
      </w:r>
      <w:r w:rsidR="007F723A">
        <w:rPr>
          <w:rFonts w:cs="Arial"/>
        </w:rPr>
        <w:t xml:space="preserve"> </w:t>
      </w:r>
      <w:r w:rsidR="00707B65" w:rsidRPr="001F25B1">
        <w:rPr>
          <w:rFonts w:cs="Arial"/>
        </w:rPr>
        <w:t>The medium</w:t>
      </w:r>
      <w:r w:rsidR="000856F8" w:rsidRPr="001F25B1">
        <w:rPr>
          <w:rFonts w:cs="Arial"/>
        </w:rPr>
        <w:t>-</w:t>
      </w:r>
      <w:r w:rsidR="00707B65" w:rsidRPr="001F25B1">
        <w:rPr>
          <w:rFonts w:cs="Arial"/>
        </w:rPr>
        <w:t xml:space="preserve">density residential land use classification </w:t>
      </w:r>
      <w:r w:rsidR="00BD4438" w:rsidRPr="001F25B1">
        <w:rPr>
          <w:rFonts w:cs="Arial"/>
        </w:rPr>
        <w:t xml:space="preserve">will be generally similar to the low density category but include </w:t>
      </w:r>
      <w:r w:rsidR="00E47045" w:rsidRPr="001F25B1">
        <w:rPr>
          <w:rFonts w:cs="Arial"/>
        </w:rPr>
        <w:t xml:space="preserve">two flats, duplexes, </w:t>
      </w:r>
      <w:r w:rsidR="00BD4438" w:rsidRPr="001F25B1">
        <w:rPr>
          <w:rFonts w:cs="Arial"/>
        </w:rPr>
        <w:t>townhouses</w:t>
      </w:r>
      <w:r w:rsidR="000856F8" w:rsidRPr="001F25B1">
        <w:rPr>
          <w:rFonts w:cs="Arial"/>
        </w:rPr>
        <w:t>,</w:t>
      </w:r>
      <w:r w:rsidR="00BD4438" w:rsidRPr="001F25B1">
        <w:rPr>
          <w:rFonts w:cs="Arial"/>
        </w:rPr>
        <w:t xml:space="preserve"> and apartments</w:t>
      </w:r>
      <w:r w:rsidR="007601AA" w:rsidRPr="001F25B1">
        <w:rPr>
          <w:rFonts w:cs="Arial"/>
        </w:rPr>
        <w:t>.</w:t>
      </w:r>
      <w:r w:rsidR="007F723A">
        <w:rPr>
          <w:rFonts w:cs="Arial"/>
        </w:rPr>
        <w:t xml:space="preserve"> </w:t>
      </w:r>
      <w:r w:rsidR="00BD4438" w:rsidRPr="001F25B1">
        <w:rPr>
          <w:rFonts w:cs="Arial"/>
        </w:rPr>
        <w:t>Recommended re</w:t>
      </w:r>
      <w:r w:rsidR="006E59A4" w:rsidRPr="001F25B1">
        <w:rPr>
          <w:rFonts w:cs="Arial"/>
        </w:rPr>
        <w:t>sidential net densities in this land use district should</w:t>
      </w:r>
      <w:r w:rsidR="00BD4438" w:rsidRPr="001F25B1">
        <w:rPr>
          <w:rFonts w:cs="Arial"/>
        </w:rPr>
        <w:t xml:space="preserve"> range from approximately four to </w:t>
      </w:r>
      <w:r w:rsidR="000856F8" w:rsidRPr="001F25B1">
        <w:rPr>
          <w:rFonts w:cs="Arial"/>
        </w:rPr>
        <w:t xml:space="preserve">10 </w:t>
      </w:r>
      <w:r w:rsidR="00BD4438" w:rsidRPr="001F25B1">
        <w:rPr>
          <w:rFonts w:cs="Arial"/>
        </w:rPr>
        <w:t>dwelling units per acre.</w:t>
      </w:r>
    </w:p>
    <w:p w14:paraId="46820DE4" w14:textId="77777777" w:rsidR="00DD5463" w:rsidRPr="001F25B1" w:rsidRDefault="00DD5463" w:rsidP="00B26AFB">
      <w:pPr>
        <w:spacing w:line="360" w:lineRule="auto"/>
        <w:rPr>
          <w:rFonts w:cs="Arial"/>
          <w:i/>
          <w:highlight w:val="yellow"/>
          <w:u w:val="single"/>
        </w:rPr>
      </w:pPr>
    </w:p>
    <w:p w14:paraId="065BB26F" w14:textId="6ABE5D13" w:rsidR="00B26AFB" w:rsidRPr="007563CB" w:rsidRDefault="00B26AFB" w:rsidP="00B26AFB">
      <w:pPr>
        <w:spacing w:line="360" w:lineRule="auto"/>
        <w:rPr>
          <w:rFonts w:cs="Arial"/>
        </w:rPr>
      </w:pPr>
      <w:r w:rsidRPr="007563CB">
        <w:rPr>
          <w:rFonts w:cs="Arial"/>
          <w:i/>
          <w:u w:val="single"/>
        </w:rPr>
        <w:t>Recommended Zoning</w:t>
      </w:r>
      <w:r w:rsidR="00DD5463" w:rsidRPr="007563CB">
        <w:rPr>
          <w:rFonts w:cs="Arial"/>
          <w:i/>
          <w:u w:val="single"/>
        </w:rPr>
        <w:t>:</w:t>
      </w:r>
      <w:r w:rsidR="007F723A">
        <w:rPr>
          <w:rFonts w:cs="Arial"/>
        </w:rPr>
        <w:t xml:space="preserve"> </w:t>
      </w:r>
      <w:r w:rsidR="00E47045" w:rsidRPr="007563CB">
        <w:rPr>
          <w:rFonts w:cs="Arial"/>
        </w:rPr>
        <w:t xml:space="preserve">Recommended zoning includes the </w:t>
      </w:r>
      <w:r w:rsidR="007563CB" w:rsidRPr="007563CB">
        <w:rPr>
          <w:rFonts w:cs="Arial"/>
        </w:rPr>
        <w:t>TFR-08 (Two-Family Residential) and MFR-08 (Multi-Family Residential) Z</w:t>
      </w:r>
      <w:r w:rsidR="00E47045" w:rsidRPr="007563CB">
        <w:rPr>
          <w:rFonts w:cs="Arial"/>
        </w:rPr>
        <w:t xml:space="preserve">oning </w:t>
      </w:r>
      <w:r w:rsidR="007563CB" w:rsidRPr="007563CB">
        <w:rPr>
          <w:rFonts w:cs="Arial"/>
        </w:rPr>
        <w:t>D</w:t>
      </w:r>
      <w:r w:rsidR="00E47045" w:rsidRPr="007563CB">
        <w:rPr>
          <w:rFonts w:cs="Arial"/>
        </w:rPr>
        <w:t>istrict</w:t>
      </w:r>
      <w:r w:rsidR="007563CB" w:rsidRPr="007563CB">
        <w:rPr>
          <w:rFonts w:cs="Arial"/>
        </w:rPr>
        <w:t>s</w:t>
      </w:r>
      <w:r w:rsidR="00E47045" w:rsidRPr="007563CB">
        <w:rPr>
          <w:rFonts w:cs="Arial"/>
        </w:rPr>
        <w:t>.</w:t>
      </w:r>
    </w:p>
    <w:p w14:paraId="06D8EE32" w14:textId="77777777" w:rsidR="00B26AFB" w:rsidRPr="001F25B1" w:rsidRDefault="00B26AFB" w:rsidP="00B26AFB">
      <w:pPr>
        <w:spacing w:line="360" w:lineRule="auto"/>
        <w:rPr>
          <w:rFonts w:cs="Arial"/>
          <w:highlight w:val="yellow"/>
          <w:u w:val="single"/>
        </w:rPr>
      </w:pPr>
    </w:p>
    <w:p w14:paraId="4B36AB89" w14:textId="7C38A1A1" w:rsidR="00B26AFB" w:rsidRPr="001F25B1" w:rsidRDefault="00B26AFB" w:rsidP="00B26AFB">
      <w:pPr>
        <w:spacing w:line="360" w:lineRule="auto"/>
        <w:rPr>
          <w:rFonts w:cs="Arial"/>
          <w:b/>
          <w:u w:val="single"/>
        </w:rPr>
      </w:pPr>
      <w:r w:rsidRPr="001F25B1">
        <w:rPr>
          <w:rFonts w:cs="Arial"/>
          <w:b/>
          <w:u w:val="single"/>
        </w:rPr>
        <w:t>High</w:t>
      </w:r>
      <w:r w:rsidR="000856F8" w:rsidRPr="001F25B1">
        <w:rPr>
          <w:rFonts w:cs="Arial"/>
          <w:b/>
          <w:u w:val="single"/>
        </w:rPr>
        <w:t>-d</w:t>
      </w:r>
      <w:r w:rsidRPr="001F25B1">
        <w:rPr>
          <w:rFonts w:cs="Arial"/>
          <w:b/>
          <w:u w:val="single"/>
        </w:rPr>
        <w:t>ensity Residential</w:t>
      </w:r>
    </w:p>
    <w:p w14:paraId="0B5F8987" w14:textId="06795F60" w:rsidR="00B26AFB" w:rsidRPr="001F25B1" w:rsidRDefault="00B26AFB" w:rsidP="00B26AFB">
      <w:pPr>
        <w:spacing w:line="360" w:lineRule="auto"/>
        <w:rPr>
          <w:rFonts w:cs="Arial"/>
        </w:rPr>
      </w:pPr>
      <w:r w:rsidRPr="001F25B1">
        <w:rPr>
          <w:rFonts w:cs="Arial"/>
          <w:i/>
          <w:u w:val="single"/>
        </w:rPr>
        <w:t>Description</w:t>
      </w:r>
      <w:r w:rsidR="00DD5463" w:rsidRPr="001F25B1">
        <w:rPr>
          <w:rFonts w:cs="Arial"/>
          <w:i/>
          <w:u w:val="single"/>
        </w:rPr>
        <w:t>:</w:t>
      </w:r>
      <w:r w:rsidR="00865FAA" w:rsidRPr="001F25B1">
        <w:rPr>
          <w:rFonts w:cs="Arial"/>
        </w:rPr>
        <w:t xml:space="preserve"> High</w:t>
      </w:r>
      <w:r w:rsidR="000856F8" w:rsidRPr="001F25B1">
        <w:rPr>
          <w:rFonts w:cs="Arial"/>
        </w:rPr>
        <w:t>-</w:t>
      </w:r>
      <w:r w:rsidR="00865FAA" w:rsidRPr="001F25B1">
        <w:rPr>
          <w:rFonts w:cs="Arial"/>
        </w:rPr>
        <w:t xml:space="preserve">density residential should consist of areas of planned residential development mostly adjacent to commercial areas and act as a buffer between intense, non-residential land uses and </w:t>
      </w:r>
      <w:r w:rsidR="00DD4D7D" w:rsidRPr="001F25B1">
        <w:rPr>
          <w:rFonts w:cs="Arial"/>
        </w:rPr>
        <w:t>lower intensity</w:t>
      </w:r>
      <w:r w:rsidR="00865FAA" w:rsidRPr="001F25B1">
        <w:rPr>
          <w:rFonts w:cs="Arial"/>
        </w:rPr>
        <w:t>, low</w:t>
      </w:r>
      <w:r w:rsidR="00DD4D7D" w:rsidRPr="001F25B1">
        <w:rPr>
          <w:rFonts w:cs="Arial"/>
        </w:rPr>
        <w:t xml:space="preserve"> and medium</w:t>
      </w:r>
      <w:r w:rsidR="00865FAA" w:rsidRPr="001F25B1">
        <w:rPr>
          <w:rFonts w:cs="Arial"/>
        </w:rPr>
        <w:t xml:space="preserve"> density and rural residential land uses</w:t>
      </w:r>
      <w:r w:rsidR="007601AA" w:rsidRPr="001F25B1">
        <w:rPr>
          <w:rFonts w:cs="Arial"/>
        </w:rPr>
        <w:t>.</w:t>
      </w:r>
      <w:r w:rsidR="007F723A">
        <w:rPr>
          <w:rFonts w:cs="Arial"/>
        </w:rPr>
        <w:t xml:space="preserve"> </w:t>
      </w:r>
      <w:r w:rsidR="00BD458A" w:rsidRPr="001F25B1">
        <w:rPr>
          <w:rFonts w:cs="Arial"/>
        </w:rPr>
        <w:t>High density l</w:t>
      </w:r>
      <w:r w:rsidR="006E59A4" w:rsidRPr="001F25B1">
        <w:rPr>
          <w:rFonts w:cs="Arial"/>
        </w:rPr>
        <w:t xml:space="preserve">and uses will be multi-family in nature and </w:t>
      </w:r>
      <w:r w:rsidR="00BD458A" w:rsidRPr="001F25B1">
        <w:rPr>
          <w:rFonts w:cs="Arial"/>
        </w:rPr>
        <w:t>contain a</w:t>
      </w:r>
      <w:r w:rsidR="00C30357" w:rsidRPr="001F25B1">
        <w:rPr>
          <w:rFonts w:cs="Arial"/>
        </w:rPr>
        <w:t xml:space="preserve"> net density in the range of eight</w:t>
      </w:r>
      <w:r w:rsidR="00BD458A" w:rsidRPr="001F25B1">
        <w:rPr>
          <w:rFonts w:cs="Arial"/>
        </w:rPr>
        <w:t xml:space="preserve"> to twenty dwelling units per acre.</w:t>
      </w:r>
    </w:p>
    <w:p w14:paraId="6B2BC2F4" w14:textId="77777777" w:rsidR="00DD5463" w:rsidRPr="001F25B1" w:rsidRDefault="00DD5463" w:rsidP="00B26AFB">
      <w:pPr>
        <w:spacing w:line="360" w:lineRule="auto"/>
        <w:rPr>
          <w:rFonts w:cs="Arial"/>
          <w:i/>
          <w:highlight w:val="yellow"/>
          <w:u w:val="single"/>
        </w:rPr>
      </w:pPr>
    </w:p>
    <w:p w14:paraId="02C0F411" w14:textId="0C7CEA85" w:rsidR="00B64388" w:rsidRPr="001F25B1" w:rsidRDefault="00B26AFB" w:rsidP="00B64388">
      <w:pPr>
        <w:spacing w:line="360" w:lineRule="auto"/>
        <w:rPr>
          <w:rFonts w:cs="Arial"/>
          <w:highlight w:val="yellow"/>
        </w:rPr>
      </w:pPr>
      <w:r w:rsidRPr="007563CB">
        <w:rPr>
          <w:rFonts w:cs="Arial"/>
          <w:i/>
          <w:u w:val="single"/>
        </w:rPr>
        <w:t>Recommended Zoning</w:t>
      </w:r>
      <w:r w:rsidR="00DD5463" w:rsidRPr="007563CB">
        <w:rPr>
          <w:rFonts w:cs="Arial"/>
          <w:i/>
          <w:u w:val="single"/>
        </w:rPr>
        <w:t>:</w:t>
      </w:r>
      <w:r w:rsidR="007F723A">
        <w:rPr>
          <w:rFonts w:cs="Arial"/>
        </w:rPr>
        <w:t xml:space="preserve"> </w:t>
      </w:r>
      <w:r w:rsidR="00A54C69" w:rsidRPr="007563CB">
        <w:rPr>
          <w:rFonts w:cs="Arial"/>
        </w:rPr>
        <w:t xml:space="preserve">Future land uses in this category will be in the </w:t>
      </w:r>
      <w:r w:rsidR="007563CB" w:rsidRPr="007563CB">
        <w:rPr>
          <w:rFonts w:cs="Arial"/>
        </w:rPr>
        <w:t xml:space="preserve">MFR-08 Residential </w:t>
      </w:r>
      <w:r w:rsidR="00A54C69" w:rsidRPr="007563CB">
        <w:rPr>
          <w:rFonts w:cs="Arial"/>
        </w:rPr>
        <w:t>District</w:t>
      </w:r>
      <w:r w:rsidR="000856F8" w:rsidRPr="007563CB">
        <w:rPr>
          <w:rFonts w:cs="Arial"/>
        </w:rPr>
        <w:t>,</w:t>
      </w:r>
      <w:r w:rsidR="00A54C69" w:rsidRPr="007563CB">
        <w:rPr>
          <w:rFonts w:cs="Arial"/>
        </w:rPr>
        <w:t xml:space="preserve"> which allows single-family residential uses, duplex</w:t>
      </w:r>
      <w:r w:rsidR="007563CB" w:rsidRPr="007563CB">
        <w:rPr>
          <w:rFonts w:cs="Arial"/>
        </w:rPr>
        <w:t xml:space="preserve"> or</w:t>
      </w:r>
      <w:r w:rsidR="00A54C69" w:rsidRPr="007563CB">
        <w:rPr>
          <w:rFonts w:cs="Arial"/>
        </w:rPr>
        <w:t xml:space="preserve"> multi-family</w:t>
      </w:r>
      <w:r w:rsidR="007563CB" w:rsidRPr="007563CB">
        <w:rPr>
          <w:rFonts w:cs="Arial"/>
        </w:rPr>
        <w:t xml:space="preserve"> residential uses on relatively small parcels between 8,000 and 20,000 square feet depending on the presence of </w:t>
      </w:r>
      <w:r w:rsidR="007563CB">
        <w:rPr>
          <w:rFonts w:cs="Arial"/>
        </w:rPr>
        <w:t>utilities</w:t>
      </w:r>
      <w:r w:rsidR="007601AA" w:rsidRPr="007563CB">
        <w:rPr>
          <w:rFonts w:cs="Arial"/>
        </w:rPr>
        <w:t>.</w:t>
      </w:r>
      <w:r w:rsidR="007F723A">
        <w:rPr>
          <w:rFonts w:cs="Arial"/>
        </w:rPr>
        <w:t xml:space="preserve"> </w:t>
      </w:r>
      <w:r w:rsidR="007563CB">
        <w:rPr>
          <w:rFonts w:cs="Arial"/>
        </w:rPr>
        <w:t>The HAM-R (Hamlet Residential) and HAM-M (</w:t>
      </w:r>
      <w:r w:rsidR="00AD11C1">
        <w:rPr>
          <w:rFonts w:cs="Arial"/>
        </w:rPr>
        <w:t>Hamlet</w:t>
      </w:r>
      <w:r w:rsidR="007563CB">
        <w:rPr>
          <w:rFonts w:cs="Arial"/>
        </w:rPr>
        <w:t xml:space="preserve"> – Mixed-Use) may also be appropriate districts.</w:t>
      </w:r>
      <w:r w:rsidR="007F723A">
        <w:rPr>
          <w:rFonts w:cs="Arial"/>
          <w:highlight w:val="yellow"/>
        </w:rPr>
        <w:t xml:space="preserve"> </w:t>
      </w:r>
    </w:p>
    <w:p w14:paraId="30C68D8C" w14:textId="77777777" w:rsidR="0030363E" w:rsidRPr="001F25B1" w:rsidRDefault="0030363E" w:rsidP="00B64388">
      <w:pPr>
        <w:spacing w:line="360" w:lineRule="auto"/>
        <w:rPr>
          <w:rFonts w:cs="Arial"/>
          <w:highlight w:val="yellow"/>
        </w:rPr>
      </w:pPr>
    </w:p>
    <w:p w14:paraId="6C4F2EF7" w14:textId="77777777" w:rsidR="00B26AFB" w:rsidRPr="001F25B1" w:rsidRDefault="00B26AFB" w:rsidP="00B26AFB">
      <w:pPr>
        <w:spacing w:line="360" w:lineRule="auto"/>
        <w:rPr>
          <w:rFonts w:cs="Arial"/>
          <w:b/>
          <w:u w:val="single"/>
        </w:rPr>
      </w:pPr>
      <w:r w:rsidRPr="001F25B1">
        <w:rPr>
          <w:rFonts w:cs="Arial"/>
          <w:b/>
          <w:u w:val="single"/>
        </w:rPr>
        <w:t>Planned Neighborhood / Development</w:t>
      </w:r>
    </w:p>
    <w:p w14:paraId="34C9AF4B" w14:textId="688E0DC3" w:rsidR="00B26AFB" w:rsidRPr="001F25B1" w:rsidRDefault="00B26AFB" w:rsidP="00B26AFB">
      <w:pPr>
        <w:spacing w:line="360" w:lineRule="auto"/>
        <w:rPr>
          <w:rFonts w:cs="Arial"/>
        </w:rPr>
      </w:pPr>
      <w:r w:rsidRPr="001F25B1">
        <w:rPr>
          <w:rFonts w:cs="Arial"/>
          <w:i/>
          <w:u w:val="single"/>
        </w:rPr>
        <w:t>Description</w:t>
      </w:r>
      <w:r w:rsidR="00B05722" w:rsidRPr="001F25B1">
        <w:rPr>
          <w:rFonts w:cs="Arial"/>
          <w:i/>
          <w:u w:val="single"/>
        </w:rPr>
        <w:t xml:space="preserve">: </w:t>
      </w:r>
      <w:r w:rsidR="00B05722" w:rsidRPr="001F25B1">
        <w:rPr>
          <w:rFonts w:cs="Arial"/>
        </w:rPr>
        <w:t>This land use category will include a carefully planned mix of single-family residential development including some single-family, two-family, a</w:t>
      </w:r>
      <w:r w:rsidR="00406844" w:rsidRPr="001F25B1">
        <w:rPr>
          <w:rFonts w:cs="Arial"/>
        </w:rPr>
        <w:t>nd multi-family residential and a mix of non-residential uses such as neighborhood scale commercial, office, parks, and institutional uses</w:t>
      </w:r>
      <w:r w:rsidR="007601AA" w:rsidRPr="001F25B1">
        <w:rPr>
          <w:rFonts w:cs="Arial"/>
        </w:rPr>
        <w:t>.</w:t>
      </w:r>
      <w:r w:rsidR="007F723A">
        <w:rPr>
          <w:rFonts w:cs="Arial"/>
        </w:rPr>
        <w:t xml:space="preserve"> </w:t>
      </w:r>
      <w:r w:rsidR="00B05722" w:rsidRPr="001F25B1">
        <w:rPr>
          <w:rFonts w:cs="Arial"/>
        </w:rPr>
        <w:t>This district is to function primarily as a residential district but provide access to neighborhood commercial within a half mile of the majority of residents within the district.</w:t>
      </w:r>
    </w:p>
    <w:p w14:paraId="3856A9F0" w14:textId="53A96E06" w:rsidR="00B05722" w:rsidRPr="001F25B1" w:rsidRDefault="00B05722" w:rsidP="00B26AFB">
      <w:pPr>
        <w:spacing w:line="360" w:lineRule="auto"/>
        <w:rPr>
          <w:rFonts w:cs="Arial"/>
          <w:highlight w:val="yellow"/>
        </w:rPr>
      </w:pPr>
    </w:p>
    <w:p w14:paraId="6FC21FEC" w14:textId="3009DD22" w:rsidR="00B26AFB" w:rsidRPr="007563CB" w:rsidRDefault="00B26AFB" w:rsidP="00B26AFB">
      <w:pPr>
        <w:spacing w:line="360" w:lineRule="auto"/>
        <w:rPr>
          <w:rFonts w:cs="Arial"/>
        </w:rPr>
      </w:pPr>
      <w:r w:rsidRPr="007563CB">
        <w:rPr>
          <w:rFonts w:cs="Arial"/>
          <w:i/>
          <w:u w:val="single"/>
        </w:rPr>
        <w:t>Recommended Zoning</w:t>
      </w:r>
      <w:r w:rsidR="00EB1E6A" w:rsidRPr="007563CB">
        <w:rPr>
          <w:rFonts w:cs="Arial"/>
          <w:i/>
          <w:u w:val="single"/>
        </w:rPr>
        <w:t>:</w:t>
      </w:r>
      <w:r w:rsidR="007F723A">
        <w:rPr>
          <w:rFonts w:cs="Arial"/>
          <w:i/>
          <w:u w:val="single"/>
        </w:rPr>
        <w:t xml:space="preserve"> </w:t>
      </w:r>
      <w:r w:rsidR="00A676C7" w:rsidRPr="007563CB">
        <w:rPr>
          <w:rFonts w:cs="Arial"/>
        </w:rPr>
        <w:t xml:space="preserve">Planned </w:t>
      </w:r>
      <w:r w:rsidR="000856F8" w:rsidRPr="007563CB">
        <w:rPr>
          <w:rFonts w:cs="Arial"/>
        </w:rPr>
        <w:t>n</w:t>
      </w:r>
      <w:r w:rsidR="00A676C7" w:rsidRPr="007563CB">
        <w:rPr>
          <w:rFonts w:cs="Arial"/>
        </w:rPr>
        <w:t xml:space="preserve">eighborhood / </w:t>
      </w:r>
      <w:r w:rsidR="000856F8" w:rsidRPr="007563CB">
        <w:rPr>
          <w:rFonts w:cs="Arial"/>
        </w:rPr>
        <w:t>d</w:t>
      </w:r>
      <w:r w:rsidR="00A676C7" w:rsidRPr="007563CB">
        <w:rPr>
          <w:rFonts w:cs="Arial"/>
        </w:rPr>
        <w:t>evelopment land uses will fall under the PUD</w:t>
      </w:r>
      <w:r w:rsidR="007563CB" w:rsidRPr="007563CB">
        <w:rPr>
          <w:rFonts w:cs="Arial"/>
        </w:rPr>
        <w:t>,</w:t>
      </w:r>
      <w:r w:rsidR="00A676C7" w:rsidRPr="007563CB">
        <w:rPr>
          <w:rFonts w:cs="Arial"/>
        </w:rPr>
        <w:t xml:space="preserve"> Planned </w:t>
      </w:r>
      <w:r w:rsidR="007563CB" w:rsidRPr="007563CB">
        <w:rPr>
          <w:rFonts w:cs="Arial"/>
        </w:rPr>
        <w:t xml:space="preserve">Unit Development </w:t>
      </w:r>
      <w:r w:rsidR="00A676C7" w:rsidRPr="007563CB">
        <w:rPr>
          <w:rFonts w:cs="Arial"/>
        </w:rPr>
        <w:t>District</w:t>
      </w:r>
      <w:r w:rsidR="003A45A3" w:rsidRPr="007563CB">
        <w:rPr>
          <w:rFonts w:cs="Arial"/>
        </w:rPr>
        <w:t xml:space="preserve"> of the Dane County Code</w:t>
      </w:r>
      <w:r w:rsidR="007601AA" w:rsidRPr="007563CB">
        <w:rPr>
          <w:rFonts w:cs="Arial"/>
        </w:rPr>
        <w:t>.</w:t>
      </w:r>
      <w:r w:rsidR="007F723A">
        <w:rPr>
          <w:rFonts w:cs="Arial"/>
        </w:rPr>
        <w:t xml:space="preserve"> </w:t>
      </w:r>
      <w:r w:rsidR="00A676C7" w:rsidRPr="007563CB">
        <w:rPr>
          <w:rFonts w:cs="Arial"/>
        </w:rPr>
        <w:t>The PUD district promote</w:t>
      </w:r>
      <w:r w:rsidR="003A45A3" w:rsidRPr="007563CB">
        <w:rPr>
          <w:rFonts w:cs="Arial"/>
        </w:rPr>
        <w:t>s improved development desi</w:t>
      </w:r>
      <w:r w:rsidR="00A676C7" w:rsidRPr="007563CB">
        <w:rPr>
          <w:rFonts w:cs="Arial"/>
        </w:rPr>
        <w:t>g</w:t>
      </w:r>
      <w:r w:rsidR="003A45A3" w:rsidRPr="007563CB">
        <w:rPr>
          <w:rFonts w:cs="Arial"/>
        </w:rPr>
        <w:t>n</w:t>
      </w:r>
      <w:r w:rsidR="00A676C7" w:rsidRPr="007563CB">
        <w:rPr>
          <w:rFonts w:cs="Arial"/>
        </w:rPr>
        <w:t xml:space="preserve"> by allowing greater flexibility and imagination in urban and rural development</w:t>
      </w:r>
      <w:r w:rsidR="007601AA" w:rsidRPr="007563CB">
        <w:rPr>
          <w:rFonts w:cs="Arial"/>
        </w:rPr>
        <w:t>.</w:t>
      </w:r>
      <w:r w:rsidR="007F723A">
        <w:rPr>
          <w:rFonts w:cs="Arial"/>
        </w:rPr>
        <w:t xml:space="preserve"> </w:t>
      </w:r>
      <w:r w:rsidR="003A45A3" w:rsidRPr="007563CB">
        <w:rPr>
          <w:rFonts w:cs="Arial"/>
        </w:rPr>
        <w:t>The district allows variations in uses, structures, densities, setbacks and yard requirements, building heights, landscaping</w:t>
      </w:r>
      <w:r w:rsidR="000856F8" w:rsidRPr="007563CB">
        <w:rPr>
          <w:rFonts w:cs="Arial"/>
        </w:rPr>
        <w:t>,</w:t>
      </w:r>
      <w:r w:rsidR="003A45A3" w:rsidRPr="007563CB">
        <w:rPr>
          <w:rFonts w:cs="Arial"/>
        </w:rPr>
        <w:t xml:space="preserve"> and other provisions for development</w:t>
      </w:r>
      <w:r w:rsidR="007563CB" w:rsidRPr="007563CB">
        <w:rPr>
          <w:rFonts w:cs="Arial"/>
        </w:rPr>
        <w:t>s</w:t>
      </w:r>
      <w:r w:rsidR="003A45A3" w:rsidRPr="007563CB">
        <w:rPr>
          <w:rFonts w:cs="Arial"/>
        </w:rPr>
        <w:t xml:space="preserve"> which are cohesively planned and implemented.</w:t>
      </w:r>
    </w:p>
    <w:p w14:paraId="054F825F" w14:textId="17C1638C" w:rsidR="00FE23BD" w:rsidRPr="001F25B1" w:rsidRDefault="00FE23BD" w:rsidP="00B26AFB">
      <w:pPr>
        <w:spacing w:line="360" w:lineRule="auto"/>
        <w:rPr>
          <w:rFonts w:cs="Arial"/>
          <w:highlight w:val="yellow"/>
          <w:u w:val="single"/>
        </w:rPr>
      </w:pPr>
    </w:p>
    <w:p w14:paraId="56491DB3" w14:textId="5E0046EC" w:rsidR="00FE23BD" w:rsidRPr="001F25B1" w:rsidRDefault="00FE23BD" w:rsidP="00FE23BD">
      <w:pPr>
        <w:spacing w:line="360" w:lineRule="auto"/>
        <w:rPr>
          <w:rFonts w:cs="Arial"/>
          <w:b/>
          <w:u w:val="single"/>
        </w:rPr>
      </w:pPr>
      <w:r w:rsidRPr="001F25B1">
        <w:rPr>
          <w:rFonts w:cs="Arial"/>
          <w:b/>
          <w:u w:val="single"/>
        </w:rPr>
        <w:t>Mixed Commercial / Residential</w:t>
      </w:r>
    </w:p>
    <w:p w14:paraId="4E0535CA" w14:textId="2524D6D0" w:rsidR="00FE23BD" w:rsidRPr="001F25B1" w:rsidRDefault="00FE23BD" w:rsidP="00FE23BD">
      <w:pPr>
        <w:spacing w:line="360" w:lineRule="auto"/>
        <w:rPr>
          <w:rFonts w:cs="Arial"/>
        </w:rPr>
      </w:pPr>
      <w:r w:rsidRPr="001F25B1">
        <w:rPr>
          <w:rFonts w:cs="Arial"/>
          <w:i/>
          <w:u w:val="single"/>
        </w:rPr>
        <w:t>Description</w:t>
      </w:r>
      <w:r w:rsidR="00EB1E6A" w:rsidRPr="001F25B1">
        <w:rPr>
          <w:rFonts w:cs="Arial"/>
          <w:i/>
          <w:u w:val="single"/>
        </w:rPr>
        <w:t>:</w:t>
      </w:r>
      <w:r w:rsidR="007F723A">
        <w:rPr>
          <w:rFonts w:cs="Arial"/>
        </w:rPr>
        <w:t xml:space="preserve"> </w:t>
      </w:r>
      <w:r w:rsidR="00EB1E6A" w:rsidRPr="001F25B1">
        <w:rPr>
          <w:rFonts w:cs="Arial"/>
        </w:rPr>
        <w:t>The mixed commercial / residential land use category will contain a mix of commercial retail and</w:t>
      </w:r>
      <w:r w:rsidR="00406844" w:rsidRPr="001F25B1">
        <w:rPr>
          <w:rFonts w:cs="Arial"/>
        </w:rPr>
        <w:t xml:space="preserve"> ser</w:t>
      </w:r>
      <w:r w:rsidR="00865FAA" w:rsidRPr="001F25B1">
        <w:rPr>
          <w:rFonts w:cs="Arial"/>
        </w:rPr>
        <w:t>vices uses and resi</w:t>
      </w:r>
      <w:r w:rsidR="00791C28" w:rsidRPr="001F25B1">
        <w:rPr>
          <w:rFonts w:cs="Arial"/>
        </w:rPr>
        <w:t>dential uses</w:t>
      </w:r>
      <w:r w:rsidR="007601AA" w:rsidRPr="001F25B1">
        <w:rPr>
          <w:rFonts w:cs="Arial"/>
        </w:rPr>
        <w:t>.</w:t>
      </w:r>
      <w:r w:rsidR="007F723A">
        <w:rPr>
          <w:rFonts w:cs="Arial"/>
        </w:rPr>
        <w:t xml:space="preserve"> </w:t>
      </w:r>
      <w:r w:rsidR="00791C28" w:rsidRPr="001F25B1">
        <w:rPr>
          <w:rFonts w:cs="Arial"/>
        </w:rPr>
        <w:t xml:space="preserve">The </w:t>
      </w:r>
      <w:r w:rsidR="000856F8" w:rsidRPr="001F25B1">
        <w:rPr>
          <w:rFonts w:cs="Arial"/>
        </w:rPr>
        <w:t>m</w:t>
      </w:r>
      <w:r w:rsidR="00791C28" w:rsidRPr="001F25B1">
        <w:rPr>
          <w:rFonts w:cs="Arial"/>
        </w:rPr>
        <w:t xml:space="preserve">ixed </w:t>
      </w:r>
      <w:r w:rsidR="006C418B" w:rsidRPr="001F25B1">
        <w:rPr>
          <w:rFonts w:cs="Arial"/>
        </w:rPr>
        <w:t>c</w:t>
      </w:r>
      <w:r w:rsidR="00791C28" w:rsidRPr="001F25B1">
        <w:rPr>
          <w:rFonts w:cs="Arial"/>
        </w:rPr>
        <w:t xml:space="preserve">ommercial / </w:t>
      </w:r>
      <w:r w:rsidR="000856F8" w:rsidRPr="001F25B1">
        <w:rPr>
          <w:rFonts w:cs="Arial"/>
        </w:rPr>
        <w:t>r</w:t>
      </w:r>
      <w:r w:rsidR="00791C28" w:rsidRPr="001F25B1">
        <w:rPr>
          <w:rFonts w:cs="Arial"/>
        </w:rPr>
        <w:t xml:space="preserve">esidential future land use category differs from the </w:t>
      </w:r>
      <w:r w:rsidR="000856F8" w:rsidRPr="001F25B1">
        <w:rPr>
          <w:rFonts w:cs="Arial"/>
        </w:rPr>
        <w:t>p</w:t>
      </w:r>
      <w:r w:rsidR="00791C28" w:rsidRPr="001F25B1">
        <w:rPr>
          <w:rFonts w:cs="Arial"/>
        </w:rPr>
        <w:t xml:space="preserve">lanned </w:t>
      </w:r>
      <w:r w:rsidR="006C418B" w:rsidRPr="001F25B1">
        <w:rPr>
          <w:rFonts w:cs="Arial"/>
        </w:rPr>
        <w:t>n</w:t>
      </w:r>
      <w:r w:rsidR="00791C28" w:rsidRPr="001F25B1">
        <w:rPr>
          <w:rFonts w:cs="Arial"/>
        </w:rPr>
        <w:t>eighborhood / Development category because mixed commercial and residential areas are typically either areas of existing development or will become buffer areas between commercial and residential uses once either of those land uses is developed</w:t>
      </w:r>
      <w:r w:rsidR="007601AA" w:rsidRPr="001F25B1">
        <w:rPr>
          <w:rFonts w:cs="Arial"/>
        </w:rPr>
        <w:t>.</w:t>
      </w:r>
      <w:r w:rsidR="007F723A">
        <w:rPr>
          <w:rFonts w:cs="Arial"/>
        </w:rPr>
        <w:t xml:space="preserve"> </w:t>
      </w:r>
      <w:r w:rsidR="0054785A" w:rsidRPr="001F25B1">
        <w:rPr>
          <w:rFonts w:cs="Arial"/>
        </w:rPr>
        <w:t>These areas are not planned and are typically organic transition areas between uses.</w:t>
      </w:r>
    </w:p>
    <w:p w14:paraId="38ED7773" w14:textId="55B9B60C" w:rsidR="00DD5463" w:rsidRPr="001F25B1" w:rsidRDefault="00DD5463" w:rsidP="00FE23BD">
      <w:pPr>
        <w:spacing w:line="360" w:lineRule="auto"/>
        <w:rPr>
          <w:rFonts w:cs="Arial"/>
          <w:i/>
          <w:highlight w:val="yellow"/>
          <w:u w:val="single"/>
        </w:rPr>
      </w:pPr>
    </w:p>
    <w:p w14:paraId="090C544B" w14:textId="1079DF4E" w:rsidR="00FE23BD" w:rsidRPr="001F25B1" w:rsidRDefault="00FE23BD" w:rsidP="007563CB">
      <w:pPr>
        <w:spacing w:line="360" w:lineRule="auto"/>
        <w:rPr>
          <w:rFonts w:cs="Arial"/>
          <w:highlight w:val="yellow"/>
        </w:rPr>
      </w:pPr>
      <w:r w:rsidRPr="007563CB">
        <w:rPr>
          <w:rFonts w:cs="Arial"/>
          <w:i/>
          <w:u w:val="single"/>
        </w:rPr>
        <w:t>Recommended Zoning</w:t>
      </w:r>
      <w:r w:rsidR="001A514C" w:rsidRPr="007563CB">
        <w:rPr>
          <w:rFonts w:cs="Arial"/>
          <w:i/>
          <w:u w:val="single"/>
        </w:rPr>
        <w:t>:</w:t>
      </w:r>
      <w:r w:rsidR="007F723A">
        <w:rPr>
          <w:rFonts w:cs="Arial"/>
        </w:rPr>
        <w:t xml:space="preserve"> </w:t>
      </w:r>
      <w:r w:rsidR="007563CB" w:rsidRPr="007563CB">
        <w:rPr>
          <w:rFonts w:cs="Arial"/>
        </w:rPr>
        <w:t>An appropriate zoning district for mixed commercial and residential would be the HAM-M (Hamlet – Mixed-Use) District.</w:t>
      </w:r>
      <w:r w:rsidR="007F723A">
        <w:rPr>
          <w:rFonts w:cs="Arial"/>
        </w:rPr>
        <w:t xml:space="preserve"> </w:t>
      </w:r>
      <w:r w:rsidR="007563CB" w:rsidRPr="007563CB">
        <w:rPr>
          <w:rFonts w:cs="Arial"/>
        </w:rPr>
        <w:t>Within the HAM-M district, the predominant land and building use is commercial, but may include residential and workplace uses in deference to the purpose and</w:t>
      </w:r>
      <w:r w:rsidR="007563CB">
        <w:rPr>
          <w:rFonts w:cs="Arial"/>
        </w:rPr>
        <w:t xml:space="preserve"> </w:t>
      </w:r>
      <w:r w:rsidR="007563CB" w:rsidRPr="007563CB">
        <w:rPr>
          <w:rFonts w:cs="Arial"/>
        </w:rPr>
        <w:t>character of local commercial activities</w:t>
      </w:r>
      <w:r w:rsidR="007563CB">
        <w:rPr>
          <w:rFonts w:cs="Arial"/>
        </w:rPr>
        <w:t>.</w:t>
      </w:r>
    </w:p>
    <w:p w14:paraId="16D70B64" w14:textId="77777777" w:rsidR="00532BFF" w:rsidRDefault="00532BFF" w:rsidP="00FE23BD">
      <w:pPr>
        <w:spacing w:line="360" w:lineRule="auto"/>
        <w:rPr>
          <w:rFonts w:cs="Arial"/>
          <w:b/>
          <w:u w:val="single"/>
        </w:rPr>
      </w:pPr>
    </w:p>
    <w:p w14:paraId="5F60C392" w14:textId="439A7068" w:rsidR="00FE23BD" w:rsidRPr="001F25B1" w:rsidRDefault="00FE23BD" w:rsidP="00FE23BD">
      <w:pPr>
        <w:spacing w:line="360" w:lineRule="auto"/>
        <w:rPr>
          <w:rFonts w:cs="Arial"/>
          <w:b/>
          <w:u w:val="single"/>
        </w:rPr>
      </w:pPr>
      <w:r w:rsidRPr="001F25B1">
        <w:rPr>
          <w:rFonts w:cs="Arial"/>
          <w:b/>
          <w:u w:val="single"/>
        </w:rPr>
        <w:t>Commercial Retail and Services</w:t>
      </w:r>
    </w:p>
    <w:p w14:paraId="1E3B98A0" w14:textId="402DB401" w:rsidR="004B1F05" w:rsidRPr="001F25B1" w:rsidRDefault="00FE23BD" w:rsidP="00FE23BD">
      <w:pPr>
        <w:spacing w:line="360" w:lineRule="auto"/>
        <w:rPr>
          <w:rFonts w:cs="Arial"/>
        </w:rPr>
      </w:pPr>
      <w:r w:rsidRPr="001F25B1">
        <w:rPr>
          <w:rFonts w:cs="Arial"/>
          <w:i/>
          <w:u w:val="single"/>
        </w:rPr>
        <w:t>Description</w:t>
      </w:r>
      <w:r w:rsidR="00B05722" w:rsidRPr="001F25B1">
        <w:rPr>
          <w:rFonts w:cs="Arial"/>
          <w:i/>
          <w:u w:val="single"/>
        </w:rPr>
        <w:t>:</w:t>
      </w:r>
      <w:r w:rsidR="00B05722" w:rsidRPr="001F25B1">
        <w:rPr>
          <w:rFonts w:cs="Arial"/>
        </w:rPr>
        <w:t xml:space="preserve"> The commercial land use district is recommended to include large and small-scale commercial and professional office development</w:t>
      </w:r>
      <w:r w:rsidR="007601AA" w:rsidRPr="001F25B1">
        <w:rPr>
          <w:rFonts w:cs="Arial"/>
        </w:rPr>
        <w:t>.</w:t>
      </w:r>
      <w:r w:rsidR="007F723A">
        <w:rPr>
          <w:rFonts w:cs="Arial"/>
        </w:rPr>
        <w:t xml:space="preserve"> </w:t>
      </w:r>
      <w:r w:rsidR="00B05722" w:rsidRPr="001F25B1">
        <w:rPr>
          <w:rFonts w:cs="Arial"/>
        </w:rPr>
        <w:t xml:space="preserve">A wide range of </w:t>
      </w:r>
      <w:r w:rsidR="00EE1C38" w:rsidRPr="001F25B1">
        <w:rPr>
          <w:rFonts w:cs="Arial"/>
        </w:rPr>
        <w:t xml:space="preserve">indoor </w:t>
      </w:r>
      <w:r w:rsidR="00B05722" w:rsidRPr="001F25B1">
        <w:rPr>
          <w:rFonts w:cs="Arial"/>
        </w:rPr>
        <w:t>retail, service, lodging uses</w:t>
      </w:r>
      <w:r w:rsidR="000856F8" w:rsidRPr="001F25B1">
        <w:rPr>
          <w:rFonts w:cs="Arial"/>
        </w:rPr>
        <w:t>,</w:t>
      </w:r>
      <w:r w:rsidR="00B05722" w:rsidRPr="001F25B1">
        <w:rPr>
          <w:rFonts w:cs="Arial"/>
        </w:rPr>
        <w:t xml:space="preserve"> and offices are appropriate in this land use district</w:t>
      </w:r>
      <w:r w:rsidR="007601AA" w:rsidRPr="001F25B1">
        <w:rPr>
          <w:rFonts w:cs="Arial"/>
        </w:rPr>
        <w:t>.</w:t>
      </w:r>
      <w:r w:rsidR="007F723A">
        <w:rPr>
          <w:rFonts w:cs="Arial"/>
        </w:rPr>
        <w:t xml:space="preserve"> </w:t>
      </w:r>
      <w:r w:rsidR="00B05722" w:rsidRPr="001F25B1">
        <w:rPr>
          <w:rFonts w:cs="Arial"/>
        </w:rPr>
        <w:t>Landscaping is recommended in these areas to foster high quality development and to minimize disruption to adjacent residential development where applicable.</w:t>
      </w:r>
    </w:p>
    <w:p w14:paraId="25E44E51" w14:textId="77777777" w:rsidR="00D45995" w:rsidRPr="001F25B1" w:rsidRDefault="00D45995" w:rsidP="00FE23BD">
      <w:pPr>
        <w:spacing w:line="360" w:lineRule="auto"/>
        <w:rPr>
          <w:rFonts w:cs="Arial"/>
          <w:highlight w:val="yellow"/>
        </w:rPr>
      </w:pPr>
    </w:p>
    <w:p w14:paraId="6F5AEAC5" w14:textId="1DF3D3DD" w:rsidR="00FE23BD" w:rsidRPr="007F0269" w:rsidRDefault="00FE23BD" w:rsidP="00FE23BD">
      <w:pPr>
        <w:spacing w:line="360" w:lineRule="auto"/>
        <w:rPr>
          <w:rFonts w:cs="Arial"/>
        </w:rPr>
      </w:pPr>
      <w:r w:rsidRPr="007F0269">
        <w:rPr>
          <w:rFonts w:cs="Arial"/>
          <w:i/>
          <w:u w:val="single"/>
        </w:rPr>
        <w:t>Recommended Zoning</w:t>
      </w:r>
      <w:r w:rsidR="006617AF" w:rsidRPr="007F0269">
        <w:rPr>
          <w:rFonts w:cs="Arial"/>
          <w:i/>
          <w:u w:val="single"/>
        </w:rPr>
        <w:t>:</w:t>
      </w:r>
      <w:r w:rsidR="007F723A">
        <w:rPr>
          <w:rFonts w:cs="Arial"/>
        </w:rPr>
        <w:t xml:space="preserve"> </w:t>
      </w:r>
      <w:r w:rsidR="00F824C1" w:rsidRPr="007F0269">
        <w:rPr>
          <w:rFonts w:cs="Arial"/>
        </w:rPr>
        <w:t xml:space="preserve">The Dane County Code provides </w:t>
      </w:r>
      <w:r w:rsidR="007563CB" w:rsidRPr="007F0269">
        <w:rPr>
          <w:rFonts w:cs="Arial"/>
        </w:rPr>
        <w:t xml:space="preserve">LC (Limited Commercial), GC (General Commercial), </w:t>
      </w:r>
      <w:r w:rsidR="007F0269" w:rsidRPr="007F0269">
        <w:rPr>
          <w:rFonts w:cs="Arial"/>
        </w:rPr>
        <w:t xml:space="preserve">and </w:t>
      </w:r>
      <w:r w:rsidR="007563CB" w:rsidRPr="007F0269">
        <w:rPr>
          <w:rFonts w:cs="Arial"/>
        </w:rPr>
        <w:t>HC (Heavy Commercial)</w:t>
      </w:r>
      <w:r w:rsidR="00F824C1" w:rsidRPr="007F0269">
        <w:rPr>
          <w:rFonts w:cs="Arial"/>
        </w:rPr>
        <w:t xml:space="preserve"> for commercial retail and service uses</w:t>
      </w:r>
      <w:r w:rsidR="007601AA" w:rsidRPr="007F0269">
        <w:rPr>
          <w:rFonts w:cs="Arial"/>
        </w:rPr>
        <w:t>.</w:t>
      </w:r>
      <w:r w:rsidR="007F723A">
        <w:rPr>
          <w:rFonts w:cs="Arial"/>
        </w:rPr>
        <w:t xml:space="preserve"> </w:t>
      </w:r>
    </w:p>
    <w:p w14:paraId="44BAE9BB" w14:textId="77777777" w:rsidR="00AD11C1" w:rsidRDefault="00AD11C1" w:rsidP="00FE23BD">
      <w:pPr>
        <w:spacing w:line="360" w:lineRule="auto"/>
        <w:rPr>
          <w:rFonts w:cs="Arial"/>
          <w:b/>
          <w:u w:val="single"/>
        </w:rPr>
      </w:pPr>
    </w:p>
    <w:p w14:paraId="68960F51" w14:textId="664373B6" w:rsidR="00FE23BD" w:rsidRPr="001F25B1" w:rsidRDefault="00FE23BD" w:rsidP="00FE23BD">
      <w:pPr>
        <w:spacing w:line="360" w:lineRule="auto"/>
        <w:rPr>
          <w:rFonts w:cs="Arial"/>
          <w:b/>
          <w:u w:val="single"/>
        </w:rPr>
      </w:pPr>
      <w:r w:rsidRPr="001F25B1">
        <w:rPr>
          <w:rFonts w:cs="Arial"/>
          <w:b/>
          <w:u w:val="single"/>
        </w:rPr>
        <w:t>Institutional / Government</w:t>
      </w:r>
    </w:p>
    <w:p w14:paraId="5FD68578" w14:textId="617216F2" w:rsidR="00FE23BD" w:rsidRPr="001F25B1" w:rsidRDefault="00FE23BD" w:rsidP="00FE23BD">
      <w:pPr>
        <w:spacing w:line="360" w:lineRule="auto"/>
        <w:rPr>
          <w:rFonts w:cs="Arial"/>
          <w:i/>
          <w:u w:val="single"/>
        </w:rPr>
      </w:pPr>
      <w:r w:rsidRPr="001F25B1">
        <w:rPr>
          <w:rFonts w:cs="Arial"/>
          <w:i/>
          <w:u w:val="single"/>
        </w:rPr>
        <w:t>Description</w:t>
      </w:r>
      <w:r w:rsidR="001406D2" w:rsidRPr="001F25B1">
        <w:rPr>
          <w:rFonts w:cs="Arial"/>
          <w:i/>
          <w:u w:val="single"/>
        </w:rPr>
        <w:t>:</w:t>
      </w:r>
      <w:r w:rsidR="001406D2" w:rsidRPr="001F25B1">
        <w:rPr>
          <w:rFonts w:cs="Arial"/>
        </w:rPr>
        <w:t xml:space="preserve"> This category includes large scale public buildings, hospitals, and special-care facilities and clinics</w:t>
      </w:r>
      <w:r w:rsidR="007601AA" w:rsidRPr="001F25B1">
        <w:rPr>
          <w:rFonts w:cs="Arial"/>
        </w:rPr>
        <w:t>.</w:t>
      </w:r>
      <w:r w:rsidR="007F723A">
        <w:rPr>
          <w:rFonts w:cs="Arial"/>
        </w:rPr>
        <w:t xml:space="preserve"> </w:t>
      </w:r>
      <w:r w:rsidR="001406D2" w:rsidRPr="001F25B1">
        <w:rPr>
          <w:rFonts w:cs="Arial"/>
        </w:rPr>
        <w:t>Small scale</w:t>
      </w:r>
      <w:r w:rsidR="006617AF" w:rsidRPr="001F25B1">
        <w:rPr>
          <w:rFonts w:cs="Arial"/>
        </w:rPr>
        <w:t>, existing</w:t>
      </w:r>
      <w:r w:rsidR="001406D2" w:rsidRPr="001F25B1">
        <w:rPr>
          <w:rFonts w:cs="Arial"/>
        </w:rPr>
        <w:t xml:space="preserve"> institutional uses such as chur</w:t>
      </w:r>
      <w:r w:rsidR="006617AF" w:rsidRPr="001F25B1">
        <w:rPr>
          <w:rFonts w:cs="Arial"/>
        </w:rPr>
        <w:t>ches, cemeteries</w:t>
      </w:r>
      <w:r w:rsidR="00865FAA" w:rsidRPr="001F25B1">
        <w:rPr>
          <w:rFonts w:cs="Arial"/>
        </w:rPr>
        <w:t>, open spaces,</w:t>
      </w:r>
      <w:r w:rsidR="006617AF" w:rsidRPr="001F25B1">
        <w:rPr>
          <w:rFonts w:cs="Arial"/>
        </w:rPr>
        <w:t xml:space="preserve"> and </w:t>
      </w:r>
      <w:r w:rsidR="001406D2" w:rsidRPr="001F25B1">
        <w:rPr>
          <w:rFonts w:cs="Arial"/>
        </w:rPr>
        <w:t>schools</w:t>
      </w:r>
      <w:r w:rsidR="006617AF" w:rsidRPr="001F25B1">
        <w:rPr>
          <w:rFonts w:cs="Arial"/>
        </w:rPr>
        <w:t xml:space="preserve"> are included in this category, but</w:t>
      </w:r>
      <w:r w:rsidR="001406D2" w:rsidRPr="001F25B1">
        <w:rPr>
          <w:rFonts w:cs="Arial"/>
        </w:rPr>
        <w:t xml:space="preserve"> may </w:t>
      </w:r>
      <w:r w:rsidR="006617AF" w:rsidRPr="001F25B1">
        <w:rPr>
          <w:rFonts w:cs="Arial"/>
        </w:rPr>
        <w:t xml:space="preserve">also </w:t>
      </w:r>
      <w:r w:rsidR="001406D2" w:rsidRPr="001F25B1">
        <w:rPr>
          <w:rFonts w:cs="Arial"/>
        </w:rPr>
        <w:t>be permitted in other land use categories</w:t>
      </w:r>
      <w:r w:rsidR="007601AA" w:rsidRPr="001F25B1">
        <w:rPr>
          <w:rFonts w:cs="Arial"/>
        </w:rPr>
        <w:t>.</w:t>
      </w:r>
      <w:r w:rsidR="007F723A">
        <w:rPr>
          <w:rFonts w:cs="Arial"/>
        </w:rPr>
        <w:t xml:space="preserve"> </w:t>
      </w:r>
      <w:r w:rsidR="006617AF" w:rsidRPr="001F25B1">
        <w:rPr>
          <w:rFonts w:cs="Arial"/>
        </w:rPr>
        <w:t>This future land use category is intended to accommodate new institutional facilities including churches and schools as well as future sites for public services and utilities</w:t>
      </w:r>
      <w:r w:rsidR="007601AA" w:rsidRPr="001F25B1">
        <w:rPr>
          <w:rFonts w:cs="Arial"/>
        </w:rPr>
        <w:t>.</w:t>
      </w:r>
      <w:r w:rsidR="007F723A">
        <w:rPr>
          <w:rFonts w:cs="Arial"/>
        </w:rPr>
        <w:t xml:space="preserve"> </w:t>
      </w:r>
      <w:r w:rsidR="004B1F05" w:rsidRPr="001F25B1">
        <w:rPr>
          <w:rFonts w:cs="Arial"/>
        </w:rPr>
        <w:t>There are currently no schools in the Town</w:t>
      </w:r>
      <w:r w:rsidR="007601AA" w:rsidRPr="001F25B1">
        <w:rPr>
          <w:rFonts w:cs="Arial"/>
        </w:rPr>
        <w:t>.</w:t>
      </w:r>
      <w:r w:rsidR="007F723A">
        <w:rPr>
          <w:rFonts w:cs="Arial"/>
        </w:rPr>
        <w:t xml:space="preserve"> </w:t>
      </w:r>
      <w:r w:rsidR="00BD3461" w:rsidRPr="001F25B1">
        <w:rPr>
          <w:rFonts w:cs="Arial"/>
        </w:rPr>
        <w:t>The Town Hall is currently one of two existing institutional uses in the Town.</w:t>
      </w:r>
    </w:p>
    <w:p w14:paraId="43CB2DC7" w14:textId="77777777" w:rsidR="00DD5463" w:rsidRPr="001F25B1" w:rsidRDefault="00DD5463" w:rsidP="00FE23BD">
      <w:pPr>
        <w:spacing w:line="360" w:lineRule="auto"/>
        <w:rPr>
          <w:rFonts w:cs="Arial"/>
          <w:i/>
          <w:highlight w:val="yellow"/>
          <w:u w:val="single"/>
        </w:rPr>
      </w:pPr>
    </w:p>
    <w:p w14:paraId="64A7F552" w14:textId="365281FA" w:rsidR="00893E8E" w:rsidRPr="001F25B1" w:rsidRDefault="00FE23BD" w:rsidP="00FE23BD">
      <w:pPr>
        <w:spacing w:line="360" w:lineRule="auto"/>
        <w:rPr>
          <w:rFonts w:cs="Arial"/>
          <w:highlight w:val="yellow"/>
        </w:rPr>
      </w:pPr>
      <w:r w:rsidRPr="002A25F3">
        <w:rPr>
          <w:rFonts w:cs="Arial"/>
          <w:i/>
          <w:u w:val="single"/>
        </w:rPr>
        <w:t>Recommended Zoning</w:t>
      </w:r>
      <w:r w:rsidR="00406844" w:rsidRPr="002A25F3">
        <w:rPr>
          <w:rFonts w:cs="Arial"/>
          <w:i/>
          <w:u w:val="single"/>
        </w:rPr>
        <w:t>:</w:t>
      </w:r>
      <w:r w:rsidR="007F723A">
        <w:rPr>
          <w:rFonts w:cs="Arial"/>
        </w:rPr>
        <w:t xml:space="preserve"> </w:t>
      </w:r>
      <w:r w:rsidR="00F824C1" w:rsidRPr="002A25F3">
        <w:rPr>
          <w:rFonts w:cs="Arial"/>
        </w:rPr>
        <w:t xml:space="preserve">Institutional and government future land uses are permitted uses in </w:t>
      </w:r>
      <w:r w:rsidR="002A25F3" w:rsidRPr="002A25F3">
        <w:rPr>
          <w:rFonts w:cs="Arial"/>
        </w:rPr>
        <w:t xml:space="preserve">a number of base zoning districts and may also be </w:t>
      </w:r>
      <w:r w:rsidR="00F824C1" w:rsidRPr="002A25F3">
        <w:rPr>
          <w:rFonts w:cs="Arial"/>
        </w:rPr>
        <w:t xml:space="preserve">conditional uses in many of the County’s </w:t>
      </w:r>
      <w:r w:rsidR="002A25F3" w:rsidRPr="002A25F3">
        <w:rPr>
          <w:rFonts w:cs="Arial"/>
        </w:rPr>
        <w:t xml:space="preserve">zoning </w:t>
      </w:r>
      <w:r w:rsidR="00F824C1" w:rsidRPr="002A25F3">
        <w:rPr>
          <w:rFonts w:cs="Arial"/>
        </w:rPr>
        <w:t>districts</w:t>
      </w:r>
      <w:r w:rsidR="007601AA" w:rsidRPr="002A25F3">
        <w:rPr>
          <w:rFonts w:cs="Arial"/>
        </w:rPr>
        <w:t>.</w:t>
      </w:r>
      <w:r w:rsidR="007F723A">
        <w:rPr>
          <w:rFonts w:cs="Arial"/>
        </w:rPr>
        <w:t xml:space="preserve"> </w:t>
      </w:r>
      <w:r w:rsidR="002A25F3" w:rsidRPr="002A25F3">
        <w:rPr>
          <w:rFonts w:cs="Arial"/>
        </w:rPr>
        <w:t>For instance, the Town of Burke Town Hall is located in the Recreational Zoning District.</w:t>
      </w:r>
    </w:p>
    <w:p w14:paraId="1A7B3650" w14:textId="77777777" w:rsidR="00406844" w:rsidRPr="001F25B1" w:rsidRDefault="00406844" w:rsidP="00FE23BD">
      <w:pPr>
        <w:spacing w:line="360" w:lineRule="auto"/>
        <w:rPr>
          <w:rFonts w:cs="Arial"/>
          <w:i/>
          <w:highlight w:val="yellow"/>
          <w:u w:val="single"/>
        </w:rPr>
      </w:pPr>
    </w:p>
    <w:p w14:paraId="411B32ED" w14:textId="77777777" w:rsidR="00B00248" w:rsidRPr="001F25B1" w:rsidRDefault="00B00248" w:rsidP="00B00248">
      <w:pPr>
        <w:spacing w:line="360" w:lineRule="auto"/>
        <w:rPr>
          <w:rFonts w:cs="Arial"/>
          <w:b/>
          <w:u w:val="single"/>
        </w:rPr>
      </w:pPr>
      <w:r w:rsidRPr="001F25B1">
        <w:rPr>
          <w:rFonts w:cs="Arial"/>
          <w:b/>
          <w:u w:val="single"/>
        </w:rPr>
        <w:t>Transportation</w:t>
      </w:r>
    </w:p>
    <w:p w14:paraId="4B7D7D4C" w14:textId="77777777" w:rsidR="00B00248" w:rsidRPr="001F25B1" w:rsidRDefault="00B00248" w:rsidP="00B00248">
      <w:pPr>
        <w:spacing w:line="360" w:lineRule="auto"/>
        <w:rPr>
          <w:rFonts w:cs="Arial"/>
        </w:rPr>
      </w:pPr>
      <w:r w:rsidRPr="001F25B1">
        <w:rPr>
          <w:rFonts w:cs="Arial"/>
          <w:i/>
          <w:u w:val="single"/>
        </w:rPr>
        <w:t>Description:</w:t>
      </w:r>
      <w:r w:rsidRPr="001F25B1">
        <w:rPr>
          <w:rFonts w:cs="Arial"/>
        </w:rPr>
        <w:t xml:space="preserve"> The transportation future land use district includes those areas dedicated for transportation services such as existing airports and Interstate interchanges.</w:t>
      </w:r>
      <w:r>
        <w:rPr>
          <w:rFonts w:cs="Arial"/>
        </w:rPr>
        <w:t xml:space="preserve"> </w:t>
      </w:r>
      <w:r w:rsidRPr="001F25B1">
        <w:rPr>
          <w:rFonts w:cs="Arial"/>
        </w:rPr>
        <w:t>The Dane County Regional Airport and the airport clear zone is included in this category.</w:t>
      </w:r>
    </w:p>
    <w:p w14:paraId="283CA63A" w14:textId="77777777" w:rsidR="00B00248" w:rsidRPr="001F25B1" w:rsidRDefault="00B00248" w:rsidP="00B00248">
      <w:pPr>
        <w:spacing w:line="360" w:lineRule="auto"/>
        <w:rPr>
          <w:rFonts w:cs="Arial"/>
          <w:highlight w:val="yellow"/>
        </w:rPr>
      </w:pPr>
    </w:p>
    <w:p w14:paraId="39C1BBD6" w14:textId="77777777" w:rsidR="00B00248" w:rsidRPr="005F253B" w:rsidRDefault="00B00248" w:rsidP="00B00248">
      <w:pPr>
        <w:spacing w:line="360" w:lineRule="auto"/>
        <w:rPr>
          <w:rFonts w:cs="Arial"/>
        </w:rPr>
      </w:pPr>
      <w:r w:rsidRPr="005F253B">
        <w:rPr>
          <w:rFonts w:cs="Arial"/>
          <w:i/>
          <w:u w:val="single"/>
        </w:rPr>
        <w:t>Recommended Zoning:</w:t>
      </w:r>
      <w:r>
        <w:rPr>
          <w:rFonts w:cs="Arial"/>
        </w:rPr>
        <w:t xml:space="preserve"> </w:t>
      </w:r>
      <w:r w:rsidRPr="005F253B">
        <w:rPr>
          <w:rFonts w:cs="Arial"/>
        </w:rPr>
        <w:t>Transportation land uses can fall into any zoning district because their use typically involves vacant land areas associated with interchanges.</w:t>
      </w:r>
      <w:r>
        <w:rPr>
          <w:rFonts w:cs="Arial"/>
        </w:rPr>
        <w:t xml:space="preserve"> </w:t>
      </w:r>
      <w:r w:rsidRPr="005F253B">
        <w:rPr>
          <w:rFonts w:cs="Arial"/>
        </w:rPr>
        <w:t>However, the UTR (Utility, Transportation and Right-of-Way) Zoning District is appropriate as a base district.</w:t>
      </w:r>
    </w:p>
    <w:p w14:paraId="0C4A633E" w14:textId="77777777" w:rsidR="00B00248" w:rsidRDefault="00B00248" w:rsidP="00FE23BD">
      <w:pPr>
        <w:spacing w:line="360" w:lineRule="auto"/>
        <w:rPr>
          <w:rFonts w:cs="Arial"/>
          <w:b/>
          <w:u w:val="single"/>
        </w:rPr>
      </w:pPr>
    </w:p>
    <w:p w14:paraId="03DF67A5" w14:textId="584FE67E" w:rsidR="00FE23BD" w:rsidRPr="001F25B1" w:rsidRDefault="00FE23BD" w:rsidP="00FE23BD">
      <w:pPr>
        <w:spacing w:line="360" w:lineRule="auto"/>
        <w:rPr>
          <w:rFonts w:cs="Arial"/>
          <w:b/>
          <w:u w:val="single"/>
        </w:rPr>
      </w:pPr>
      <w:r w:rsidRPr="001F25B1">
        <w:rPr>
          <w:rFonts w:cs="Arial"/>
          <w:b/>
          <w:u w:val="single"/>
        </w:rPr>
        <w:t>Communication / Utilities</w:t>
      </w:r>
    </w:p>
    <w:p w14:paraId="2C97CA7B" w14:textId="65DE3ABC" w:rsidR="00E06CDD" w:rsidRPr="001F25B1" w:rsidRDefault="00FE23BD" w:rsidP="00FE23BD">
      <w:pPr>
        <w:spacing w:line="360" w:lineRule="auto"/>
        <w:rPr>
          <w:rFonts w:cs="Arial"/>
        </w:rPr>
      </w:pPr>
      <w:r w:rsidRPr="001F25B1">
        <w:rPr>
          <w:rFonts w:cs="Arial"/>
          <w:i/>
          <w:u w:val="single"/>
        </w:rPr>
        <w:t>Description</w:t>
      </w:r>
      <w:r w:rsidR="00DD5463" w:rsidRPr="001F25B1">
        <w:rPr>
          <w:rFonts w:cs="Arial"/>
          <w:i/>
          <w:u w:val="single"/>
        </w:rPr>
        <w:t>:</w:t>
      </w:r>
      <w:r w:rsidR="007F723A">
        <w:rPr>
          <w:rFonts w:cs="Arial"/>
        </w:rPr>
        <w:t xml:space="preserve"> </w:t>
      </w:r>
      <w:r w:rsidR="00E06CDD" w:rsidRPr="001F25B1">
        <w:rPr>
          <w:rFonts w:cs="Arial"/>
        </w:rPr>
        <w:t xml:space="preserve">The </w:t>
      </w:r>
      <w:r w:rsidR="000856F8" w:rsidRPr="001F25B1">
        <w:rPr>
          <w:rFonts w:cs="Arial"/>
        </w:rPr>
        <w:t>c</w:t>
      </w:r>
      <w:r w:rsidR="00E06CDD" w:rsidRPr="001F25B1">
        <w:rPr>
          <w:rFonts w:cs="Arial"/>
        </w:rPr>
        <w:t xml:space="preserve">ommunication / </w:t>
      </w:r>
      <w:r w:rsidR="000856F8" w:rsidRPr="001F25B1">
        <w:rPr>
          <w:rFonts w:cs="Arial"/>
        </w:rPr>
        <w:t>u</w:t>
      </w:r>
      <w:r w:rsidR="00E06CDD" w:rsidRPr="001F25B1">
        <w:rPr>
          <w:rFonts w:cs="Arial"/>
        </w:rPr>
        <w:t>tilities future land use category includes uses like communication towers and power stations</w:t>
      </w:r>
      <w:r w:rsidR="007601AA" w:rsidRPr="001F25B1">
        <w:rPr>
          <w:rFonts w:cs="Arial"/>
        </w:rPr>
        <w:t>.</w:t>
      </w:r>
      <w:r w:rsidR="007F723A">
        <w:rPr>
          <w:rFonts w:cs="Arial"/>
        </w:rPr>
        <w:t xml:space="preserve"> </w:t>
      </w:r>
      <w:r w:rsidR="00130D3F" w:rsidRPr="001F25B1">
        <w:rPr>
          <w:rFonts w:cs="Arial"/>
        </w:rPr>
        <w:t>These uses are scattered throughout the Town</w:t>
      </w:r>
      <w:r w:rsidR="007601AA" w:rsidRPr="001F25B1">
        <w:rPr>
          <w:rFonts w:cs="Arial"/>
        </w:rPr>
        <w:t>.</w:t>
      </w:r>
      <w:r w:rsidR="007F723A">
        <w:rPr>
          <w:rFonts w:cs="Arial"/>
        </w:rPr>
        <w:t xml:space="preserve"> </w:t>
      </w:r>
      <w:r w:rsidR="00130D3F" w:rsidRPr="001F25B1">
        <w:rPr>
          <w:rFonts w:cs="Arial"/>
        </w:rPr>
        <w:t>There are distribution substations</w:t>
      </w:r>
      <w:r w:rsidR="00E06CDD" w:rsidRPr="001F25B1">
        <w:rPr>
          <w:rFonts w:cs="Arial"/>
        </w:rPr>
        <w:t xml:space="preserve"> located just east of the Burke Town Hall</w:t>
      </w:r>
      <w:r w:rsidR="00130D3F" w:rsidRPr="001F25B1">
        <w:rPr>
          <w:rFonts w:cs="Arial"/>
        </w:rPr>
        <w:t xml:space="preserve">, off </w:t>
      </w:r>
      <w:r w:rsidR="00275949" w:rsidRPr="001F25B1">
        <w:rPr>
          <w:rFonts w:cs="Arial"/>
        </w:rPr>
        <w:t>WIS</w:t>
      </w:r>
      <w:r w:rsidR="00130D3F" w:rsidRPr="001F25B1">
        <w:rPr>
          <w:rFonts w:cs="Arial"/>
        </w:rPr>
        <w:t xml:space="preserve"> 19</w:t>
      </w:r>
      <w:r w:rsidR="004D7BC6" w:rsidRPr="001F25B1">
        <w:rPr>
          <w:rFonts w:cs="Arial"/>
        </w:rPr>
        <w:t xml:space="preserve"> </w:t>
      </w:r>
      <w:r w:rsidR="00AF3F6B" w:rsidRPr="001F25B1">
        <w:rPr>
          <w:rFonts w:cs="Arial"/>
        </w:rPr>
        <w:t xml:space="preserve">on Steven Road </w:t>
      </w:r>
      <w:r w:rsidR="004D7BC6" w:rsidRPr="001F25B1">
        <w:rPr>
          <w:rFonts w:cs="Arial"/>
        </w:rPr>
        <w:t xml:space="preserve">just west of Portage Road, and </w:t>
      </w:r>
      <w:r w:rsidR="00BD6C90" w:rsidRPr="001F25B1">
        <w:rPr>
          <w:rFonts w:cs="Arial"/>
        </w:rPr>
        <w:t>west of Interstate</w:t>
      </w:r>
      <w:r w:rsidR="004D7BC6" w:rsidRPr="001F25B1">
        <w:rPr>
          <w:rFonts w:cs="Arial"/>
        </w:rPr>
        <w:t xml:space="preserve"> 39/90/94 on Hanson Road</w:t>
      </w:r>
      <w:r w:rsidR="007601AA" w:rsidRPr="001F25B1">
        <w:rPr>
          <w:rFonts w:cs="Arial"/>
        </w:rPr>
        <w:t>.</w:t>
      </w:r>
      <w:r w:rsidR="007F723A">
        <w:rPr>
          <w:rFonts w:cs="Arial"/>
        </w:rPr>
        <w:t xml:space="preserve"> </w:t>
      </w:r>
      <w:r w:rsidR="00130D3F" w:rsidRPr="001F25B1">
        <w:rPr>
          <w:rFonts w:cs="Arial"/>
        </w:rPr>
        <w:t>There is one</w:t>
      </w:r>
      <w:r w:rsidR="00B9659D" w:rsidRPr="001F25B1">
        <w:rPr>
          <w:rFonts w:cs="Arial"/>
        </w:rPr>
        <w:t xml:space="preserve"> communication tower</w:t>
      </w:r>
      <w:r w:rsidR="00130D3F" w:rsidRPr="001F25B1">
        <w:rPr>
          <w:rFonts w:cs="Arial"/>
        </w:rPr>
        <w:t xml:space="preserve"> located </w:t>
      </w:r>
      <w:r w:rsidR="00B9659D" w:rsidRPr="001F25B1">
        <w:rPr>
          <w:rFonts w:cs="Arial"/>
        </w:rPr>
        <w:t xml:space="preserve">east of Burke Town Hall on Maly Road and one </w:t>
      </w:r>
      <w:r w:rsidR="00130D3F" w:rsidRPr="001F25B1">
        <w:rPr>
          <w:rFonts w:cs="Arial"/>
        </w:rPr>
        <w:t>on Pepsi Way,</w:t>
      </w:r>
      <w:r w:rsidR="00B9659D" w:rsidRPr="001F25B1">
        <w:rPr>
          <w:rFonts w:cs="Arial"/>
        </w:rPr>
        <w:t xml:space="preserve"> off </w:t>
      </w:r>
      <w:r w:rsidR="00275949" w:rsidRPr="001F25B1">
        <w:rPr>
          <w:rFonts w:cs="Arial"/>
        </w:rPr>
        <w:t>WIS</w:t>
      </w:r>
      <w:r w:rsidR="00B9659D" w:rsidRPr="001F25B1">
        <w:rPr>
          <w:rFonts w:cs="Arial"/>
        </w:rPr>
        <w:t xml:space="preserve"> 19</w:t>
      </w:r>
      <w:r w:rsidR="007601AA" w:rsidRPr="001F25B1">
        <w:rPr>
          <w:rFonts w:cs="Arial"/>
        </w:rPr>
        <w:t>.</w:t>
      </w:r>
      <w:r w:rsidR="007F723A">
        <w:rPr>
          <w:rFonts w:cs="Arial"/>
        </w:rPr>
        <w:t xml:space="preserve"> </w:t>
      </w:r>
      <w:r w:rsidR="00B91920" w:rsidRPr="001F25B1">
        <w:rPr>
          <w:rFonts w:cs="Arial"/>
        </w:rPr>
        <w:t xml:space="preserve">There is also a pump station </w:t>
      </w:r>
      <w:r w:rsidR="00130D3F" w:rsidRPr="001F25B1">
        <w:rPr>
          <w:rFonts w:cs="Arial"/>
        </w:rPr>
        <w:t xml:space="preserve">on Wheeler Road, off </w:t>
      </w:r>
      <w:r w:rsidR="00DF3124" w:rsidRPr="001F25B1">
        <w:rPr>
          <w:rFonts w:cs="Arial"/>
        </w:rPr>
        <w:t>County</w:t>
      </w:r>
      <w:r w:rsidR="007D16F0" w:rsidRPr="001F25B1">
        <w:rPr>
          <w:rFonts w:cs="Arial"/>
        </w:rPr>
        <w:t xml:space="preserve"> CV</w:t>
      </w:r>
      <w:r w:rsidR="00130D3F" w:rsidRPr="001F25B1">
        <w:rPr>
          <w:rFonts w:cs="Arial"/>
        </w:rPr>
        <w:t>.</w:t>
      </w:r>
    </w:p>
    <w:p w14:paraId="563FAA99" w14:textId="77777777" w:rsidR="00C84B42" w:rsidRPr="001F25B1" w:rsidRDefault="00C84B42" w:rsidP="00FE23BD">
      <w:pPr>
        <w:spacing w:line="360" w:lineRule="auto"/>
        <w:rPr>
          <w:rFonts w:cs="Arial"/>
          <w:highlight w:val="yellow"/>
        </w:rPr>
      </w:pPr>
    </w:p>
    <w:p w14:paraId="63808838" w14:textId="1219A958" w:rsidR="00FE23BD" w:rsidRPr="002A25F3" w:rsidRDefault="00FE23BD" w:rsidP="00FE23BD">
      <w:pPr>
        <w:spacing w:line="360" w:lineRule="auto"/>
        <w:rPr>
          <w:rFonts w:cs="Arial"/>
        </w:rPr>
      </w:pPr>
      <w:r w:rsidRPr="002A25F3">
        <w:rPr>
          <w:rFonts w:cs="Arial"/>
          <w:i/>
          <w:u w:val="single"/>
        </w:rPr>
        <w:t>Recommended Zoning</w:t>
      </w:r>
      <w:r w:rsidR="00DD5463" w:rsidRPr="002A25F3">
        <w:rPr>
          <w:rFonts w:cs="Arial"/>
          <w:i/>
          <w:u w:val="single"/>
        </w:rPr>
        <w:t>:</w:t>
      </w:r>
      <w:r w:rsidR="007F723A">
        <w:rPr>
          <w:rFonts w:cs="Arial"/>
        </w:rPr>
        <w:t xml:space="preserve"> </w:t>
      </w:r>
      <w:r w:rsidR="00E06CDD" w:rsidRPr="002A25F3">
        <w:rPr>
          <w:rFonts w:cs="Arial"/>
        </w:rPr>
        <w:t xml:space="preserve">Communication / </w:t>
      </w:r>
      <w:r w:rsidR="000856F8" w:rsidRPr="002A25F3">
        <w:rPr>
          <w:rFonts w:cs="Arial"/>
        </w:rPr>
        <w:t>u</w:t>
      </w:r>
      <w:r w:rsidR="00E06CDD" w:rsidRPr="002A25F3">
        <w:rPr>
          <w:rFonts w:cs="Arial"/>
        </w:rPr>
        <w:t xml:space="preserve">tilities </w:t>
      </w:r>
      <w:r w:rsidR="002A25F3" w:rsidRPr="002A25F3">
        <w:rPr>
          <w:rFonts w:cs="Arial"/>
        </w:rPr>
        <w:t xml:space="preserve">may </w:t>
      </w:r>
      <w:r w:rsidR="00E06CDD" w:rsidRPr="002A25F3">
        <w:rPr>
          <w:rFonts w:cs="Arial"/>
        </w:rPr>
        <w:t xml:space="preserve">generally </w:t>
      </w:r>
      <w:r w:rsidR="002A25F3" w:rsidRPr="002A25F3">
        <w:rPr>
          <w:rFonts w:cs="Arial"/>
        </w:rPr>
        <w:t>fit into the UTR (Utility, Transportation and Right-of-Way) Zoning District or are allowed as accessory uses in a number of districts.</w:t>
      </w:r>
    </w:p>
    <w:p w14:paraId="7EE8F87E" w14:textId="4A8D9CE7" w:rsidR="00DD5463" w:rsidRPr="001F25B1" w:rsidRDefault="00DD5463" w:rsidP="00B26AFB">
      <w:pPr>
        <w:spacing w:line="360" w:lineRule="auto"/>
        <w:rPr>
          <w:rFonts w:cs="Arial"/>
          <w:highlight w:val="yellow"/>
          <w:u w:val="single"/>
        </w:rPr>
      </w:pPr>
    </w:p>
    <w:p w14:paraId="16D21592" w14:textId="09B4C5A7" w:rsidR="00C77985" w:rsidRPr="001F25B1" w:rsidRDefault="00C77985" w:rsidP="00C77985">
      <w:pPr>
        <w:spacing w:line="360" w:lineRule="auto"/>
        <w:rPr>
          <w:rFonts w:cs="Arial"/>
          <w:b/>
          <w:u w:val="single"/>
        </w:rPr>
      </w:pPr>
      <w:r w:rsidRPr="001F25B1">
        <w:rPr>
          <w:rFonts w:cs="Arial"/>
          <w:b/>
          <w:u w:val="single"/>
        </w:rPr>
        <w:t>Industrial / Business</w:t>
      </w:r>
    </w:p>
    <w:p w14:paraId="4C5789DE" w14:textId="05F5D654" w:rsidR="00C77985" w:rsidRPr="001F25B1" w:rsidRDefault="00C77985" w:rsidP="00C77985">
      <w:pPr>
        <w:spacing w:line="360" w:lineRule="auto"/>
        <w:rPr>
          <w:rFonts w:cs="Arial"/>
        </w:rPr>
      </w:pPr>
      <w:r w:rsidRPr="001F25B1">
        <w:rPr>
          <w:rFonts w:cs="Arial"/>
          <w:i/>
          <w:u w:val="single"/>
        </w:rPr>
        <w:t>Description:</w:t>
      </w:r>
      <w:r w:rsidRPr="001F25B1">
        <w:rPr>
          <w:rFonts w:cs="Arial"/>
        </w:rPr>
        <w:t xml:space="preserve"> This future land use category includes indoor manufacturing, warehousing, distribution, and office uses, with outdoor storage areas.</w:t>
      </w:r>
      <w:r w:rsidR="007F723A">
        <w:rPr>
          <w:rFonts w:cs="Arial"/>
        </w:rPr>
        <w:t xml:space="preserve"> </w:t>
      </w:r>
      <w:r w:rsidRPr="001F25B1">
        <w:rPr>
          <w:rFonts w:cs="Arial"/>
        </w:rPr>
        <w:t>Also included in this category or uses like retail sales or service businesses, medical, dental and veterinary clinics, banks, and office buildings, to list a few.</w:t>
      </w:r>
      <w:r w:rsidR="007F723A">
        <w:rPr>
          <w:rFonts w:cs="Arial"/>
        </w:rPr>
        <w:t xml:space="preserve"> </w:t>
      </w:r>
      <w:r w:rsidR="00B00248">
        <w:rPr>
          <w:rFonts w:cs="Arial"/>
        </w:rPr>
        <w:t>F</w:t>
      </w:r>
      <w:r w:rsidRPr="001F25B1">
        <w:rPr>
          <w:rFonts w:cs="Arial"/>
        </w:rPr>
        <w:t>uture industrial areas will be planned around and adjacent to existing industrial areas.</w:t>
      </w:r>
      <w:r w:rsidR="007F723A">
        <w:rPr>
          <w:rFonts w:cs="Arial"/>
        </w:rPr>
        <w:t xml:space="preserve"> </w:t>
      </w:r>
      <w:r w:rsidRPr="001F25B1">
        <w:rPr>
          <w:rFonts w:cs="Arial"/>
        </w:rPr>
        <w:t>These areas are concentrated north of the Dane County Regional Airport, adjacent to I-39/90/94 near the Village of DeForest, and on Maly Road, east of Burke Town Hall.</w:t>
      </w:r>
    </w:p>
    <w:p w14:paraId="5550F64B" w14:textId="6273BD30" w:rsidR="00C77985" w:rsidRPr="001F25B1" w:rsidRDefault="00C77985" w:rsidP="00C77985">
      <w:pPr>
        <w:spacing w:line="360" w:lineRule="auto"/>
        <w:rPr>
          <w:rFonts w:cs="Arial"/>
          <w:i/>
          <w:highlight w:val="yellow"/>
          <w:u w:val="single"/>
        </w:rPr>
      </w:pPr>
    </w:p>
    <w:p w14:paraId="1E0583A0" w14:textId="0D2DC284" w:rsidR="00C77985" w:rsidRDefault="00B00248" w:rsidP="00C77985">
      <w:pPr>
        <w:spacing w:line="360" w:lineRule="auto"/>
        <w:rPr>
          <w:rFonts w:cs="Arial"/>
        </w:rPr>
      </w:pPr>
      <w:r>
        <w:rPr>
          <w:rFonts w:cs="Arial"/>
          <w:i/>
          <w:noProof/>
          <w:u w:val="single"/>
        </w:rPr>
        <mc:AlternateContent>
          <mc:Choice Requires="wpg">
            <w:drawing>
              <wp:anchor distT="0" distB="0" distL="114300" distR="114300" simplePos="0" relativeHeight="251680256" behindDoc="0" locked="0" layoutInCell="1" allowOverlap="1" wp14:anchorId="0BBDA156" wp14:editId="58F379D0">
                <wp:simplePos x="0" y="0"/>
                <wp:positionH relativeFrom="margin">
                  <wp:align>right</wp:align>
                </wp:positionH>
                <wp:positionV relativeFrom="paragraph">
                  <wp:posOffset>862965</wp:posOffset>
                </wp:positionV>
                <wp:extent cx="5934710" cy="3385820"/>
                <wp:effectExtent l="0" t="0" r="8890" b="5080"/>
                <wp:wrapSquare wrapText="bothSides"/>
                <wp:docPr id="1951930139" name="Group 4"/>
                <wp:cNvGraphicFramePr/>
                <a:graphic xmlns:a="http://schemas.openxmlformats.org/drawingml/2006/main">
                  <a:graphicData uri="http://schemas.microsoft.com/office/word/2010/wordprocessingGroup">
                    <wpg:wgp>
                      <wpg:cNvGrpSpPr/>
                      <wpg:grpSpPr>
                        <a:xfrm>
                          <a:off x="0" y="0"/>
                          <a:ext cx="5934710" cy="3385820"/>
                          <a:chOff x="0" y="123824"/>
                          <a:chExt cx="5934710" cy="3385821"/>
                        </a:xfrm>
                      </wpg:grpSpPr>
                      <pic:pic xmlns:pic="http://schemas.openxmlformats.org/drawingml/2006/picture">
                        <pic:nvPicPr>
                          <pic:cNvPr id="1993386910" name="Picture 3" descr="An aerial view of a town&#10;&#10;Description automatically generated"/>
                          <pic:cNvPicPr>
                            <a:picLocks noChangeAspect="1"/>
                          </pic:cNvPicPr>
                        </pic:nvPicPr>
                        <pic:blipFill rotWithShape="1">
                          <a:blip r:embed="rId101" cstate="screen">
                            <a:extLst>
                              <a:ext uri="{28A0092B-C50C-407E-A947-70E740481C1C}">
                                <a14:useLocalDpi xmlns:a14="http://schemas.microsoft.com/office/drawing/2010/main"/>
                              </a:ext>
                            </a:extLst>
                          </a:blip>
                          <a:srcRect/>
                          <a:stretch/>
                        </pic:blipFill>
                        <pic:spPr bwMode="auto">
                          <a:xfrm>
                            <a:off x="0" y="123824"/>
                            <a:ext cx="5934710" cy="3076575"/>
                          </a:xfrm>
                          <a:prstGeom prst="rect">
                            <a:avLst/>
                          </a:prstGeom>
                          <a:noFill/>
                          <a:ln>
                            <a:noFill/>
                          </a:ln>
                        </pic:spPr>
                      </pic:pic>
                      <wps:wsp>
                        <wps:cNvPr id="1416306189" name="Text Box 1"/>
                        <wps:cNvSpPr txBox="1"/>
                        <wps:spPr>
                          <a:xfrm>
                            <a:off x="0" y="3265805"/>
                            <a:ext cx="5934710" cy="243840"/>
                          </a:xfrm>
                          <a:prstGeom prst="rect">
                            <a:avLst/>
                          </a:prstGeom>
                          <a:solidFill>
                            <a:prstClr val="white"/>
                          </a:solidFill>
                          <a:ln>
                            <a:noFill/>
                          </a:ln>
                        </wps:spPr>
                        <wps:txbx>
                          <w:txbxContent>
                            <w:p w14:paraId="79AC715B" w14:textId="0B5DD690" w:rsidR="00BC5B00" w:rsidRPr="00BC5B00" w:rsidRDefault="00BC5B00" w:rsidP="00BC5B00">
                              <w:pPr>
                                <w:pStyle w:val="Caption"/>
                                <w:rPr>
                                  <w:rFonts w:cs="Arial"/>
                                  <w:b w:val="0"/>
                                  <w:bCs w:val="0"/>
                                  <w:i/>
                                  <w:noProof/>
                                  <w:color w:val="auto"/>
                                  <w:u w:val="single"/>
                                </w:rPr>
                              </w:pPr>
                              <w:r w:rsidRPr="00BC5B00">
                                <w:rPr>
                                  <w:b w:val="0"/>
                                  <w:bCs w:val="0"/>
                                  <w:color w:val="auto"/>
                                  <w:sz w:val="16"/>
                                  <w:szCs w:val="16"/>
                                </w:rPr>
                                <w:t>Haese Road has a number of industrial businesses and warehouses.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BBDA156" id="_x0000_s1109" style="position:absolute;margin-left:416.1pt;margin-top:67.95pt;width:467.3pt;height:266.6pt;z-index:251680256;mso-position-horizontal:right;mso-position-horizontal-relative:margin;mso-height-relative:margin" coordorigin=",1238" coordsize="59347,33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">
                <v:shape id="Picture 3" o:spid="_x0000_s1110" type="#_x0000_t75" alt="An aerial view of a town&#10;&#10;Description automatically generated" style="position:absolute;top:1238;width:59347;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">
                  <v:imagedata r:id="rId102" o:title="An aerial view of a town&#10;&#10;Description automatically generated"/>
                </v:shape>
                <v:shape id="_x0000_s1111" type="#_x0000_t202" style="position:absolute;top:32658;width:59347;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" stroked="f">
                  <v:textbox style="mso-fit-shape-to-text:t" inset="0,0,0,0">
                    <w:txbxContent>
                      <w:p w14:paraId="79AC715B" w14:textId="0B5DD690" w:rsidR="00BC5B00" w:rsidRPr="00BC5B00" w:rsidRDefault="00BC5B00" w:rsidP="00BC5B00">
                        <w:pPr>
                          <w:pStyle w:val="Caption"/>
                          <w:rPr>
                            <w:rFonts w:cs="Arial"/>
                            <w:b w:val="0"/>
                            <w:bCs w:val="0"/>
                            <w:i/>
                            <w:noProof/>
                            <w:color w:val="auto"/>
                            <w:u w:val="single"/>
                          </w:rPr>
                        </w:pPr>
                        <w:r w:rsidRPr="00BC5B00">
                          <w:rPr>
                            <w:b w:val="0"/>
                            <w:bCs w:val="0"/>
                            <w:color w:val="auto"/>
                            <w:sz w:val="16"/>
                            <w:szCs w:val="16"/>
                          </w:rPr>
                          <w:t xml:space="preserve">Haese Road has </w:t>
                        </w:r>
                        <w:proofErr w:type="gramStart"/>
                        <w:r w:rsidRPr="00BC5B00">
                          <w:rPr>
                            <w:b w:val="0"/>
                            <w:bCs w:val="0"/>
                            <w:color w:val="auto"/>
                            <w:sz w:val="16"/>
                            <w:szCs w:val="16"/>
                          </w:rPr>
                          <w:t>a number of</w:t>
                        </w:r>
                        <w:proofErr w:type="gramEnd"/>
                        <w:r w:rsidRPr="00BC5B00">
                          <w:rPr>
                            <w:b w:val="0"/>
                            <w:bCs w:val="0"/>
                            <w:color w:val="auto"/>
                            <w:sz w:val="16"/>
                            <w:szCs w:val="16"/>
                          </w:rPr>
                          <w:t xml:space="preserve"> industrial businesses and warehouses.</w:t>
                        </w:r>
                      </w:p>
                    </w:txbxContent>
                  </v:textbox>
                </v:shape>
                <w10:wrap type="square" anchorx="margin"/>
              </v:group>
            </w:pict>
          </mc:Fallback>
        </mc:AlternateContent>
      </w:r>
      <w:r w:rsidR="00C77985" w:rsidRPr="002A25F3">
        <w:rPr>
          <w:rFonts w:cs="Arial"/>
          <w:i/>
          <w:u w:val="single"/>
        </w:rPr>
        <w:t>Recommended Zoning:</w:t>
      </w:r>
      <w:r w:rsidR="007F723A">
        <w:rPr>
          <w:rFonts w:cs="Arial"/>
        </w:rPr>
        <w:t xml:space="preserve"> </w:t>
      </w:r>
      <w:r w:rsidR="00C77985" w:rsidRPr="002A25F3">
        <w:rPr>
          <w:rFonts w:cs="Arial"/>
        </w:rPr>
        <w:t>Future land uses in this category will generally fall into the RI (Rural Industry) or MI (Manufacturing and Industrial) Zoning Districts or may be appropriate in other commercial or special use districts depending on the intensity.</w:t>
      </w:r>
    </w:p>
    <w:p w14:paraId="0F64B770" w14:textId="1E6D6AF7" w:rsidR="00FE23BD" w:rsidRPr="001F25B1" w:rsidRDefault="00FE23BD" w:rsidP="00AB71FE">
      <w:pPr>
        <w:keepNext/>
        <w:spacing w:line="360" w:lineRule="auto"/>
        <w:rPr>
          <w:rFonts w:cs="Arial"/>
          <w:b/>
          <w:u w:val="single"/>
        </w:rPr>
      </w:pPr>
      <w:r w:rsidRPr="001F25B1">
        <w:rPr>
          <w:rFonts w:cs="Arial"/>
          <w:b/>
          <w:u w:val="single"/>
        </w:rPr>
        <w:t>Natural Area</w:t>
      </w:r>
    </w:p>
    <w:p w14:paraId="25DDFF8F" w14:textId="5B4D55A4" w:rsidR="00FE23BD" w:rsidRPr="001F25B1" w:rsidRDefault="00FE23BD" w:rsidP="00FE23BD">
      <w:pPr>
        <w:spacing w:line="360" w:lineRule="auto"/>
        <w:rPr>
          <w:rFonts w:cs="Arial"/>
        </w:rPr>
      </w:pPr>
      <w:r w:rsidRPr="001F25B1">
        <w:rPr>
          <w:rFonts w:cs="Arial"/>
          <w:i/>
          <w:u w:val="single"/>
        </w:rPr>
        <w:t>Description</w:t>
      </w:r>
      <w:r w:rsidR="006617AF" w:rsidRPr="001F25B1">
        <w:rPr>
          <w:rFonts w:cs="Arial"/>
          <w:i/>
          <w:u w:val="single"/>
        </w:rPr>
        <w:t>:</w:t>
      </w:r>
      <w:r w:rsidR="006617AF" w:rsidRPr="001F25B1">
        <w:rPr>
          <w:rFonts w:cs="Arial"/>
        </w:rPr>
        <w:t xml:space="preserve"> Natural areas consist of undeveloped areas including non-productive farms, areas with unique natural features, steep slopes, and environmental corridors</w:t>
      </w:r>
      <w:r w:rsidR="007601AA" w:rsidRPr="001F25B1">
        <w:rPr>
          <w:rFonts w:cs="Arial"/>
        </w:rPr>
        <w:t>.</w:t>
      </w:r>
      <w:r w:rsidR="007F723A">
        <w:rPr>
          <w:rFonts w:cs="Arial"/>
        </w:rPr>
        <w:t xml:space="preserve"> </w:t>
      </w:r>
      <w:r w:rsidR="006617AF" w:rsidRPr="001F25B1">
        <w:rPr>
          <w:rFonts w:cs="Arial"/>
        </w:rPr>
        <w:t>These continuous systems require protection from disturbance and development and consist of wetlands, stream channels, floodplains, stormwater management areas, and other resource lands and features.</w:t>
      </w:r>
    </w:p>
    <w:p w14:paraId="50A1C972" w14:textId="12F0C972" w:rsidR="00DD5463" w:rsidRPr="001F25B1" w:rsidRDefault="00DD5463" w:rsidP="00FE23BD">
      <w:pPr>
        <w:spacing w:line="360" w:lineRule="auto"/>
        <w:rPr>
          <w:rFonts w:cs="Arial"/>
          <w:i/>
          <w:highlight w:val="yellow"/>
          <w:u w:val="single"/>
        </w:rPr>
      </w:pPr>
    </w:p>
    <w:p w14:paraId="69B9F29A" w14:textId="3BBD699E" w:rsidR="00FE23BD" w:rsidRPr="0051149A" w:rsidRDefault="00FE23BD" w:rsidP="00FE23BD">
      <w:pPr>
        <w:spacing w:line="360" w:lineRule="auto"/>
        <w:rPr>
          <w:rFonts w:cs="Arial"/>
        </w:rPr>
      </w:pPr>
      <w:r w:rsidRPr="0051149A">
        <w:rPr>
          <w:rFonts w:cs="Arial"/>
          <w:i/>
          <w:u w:val="single"/>
        </w:rPr>
        <w:t>Recommended Zoning</w:t>
      </w:r>
      <w:r w:rsidR="00DD5463" w:rsidRPr="0051149A">
        <w:rPr>
          <w:rFonts w:cs="Arial"/>
          <w:i/>
          <w:u w:val="single"/>
        </w:rPr>
        <w:t>:</w:t>
      </w:r>
      <w:r w:rsidR="007F723A">
        <w:rPr>
          <w:rFonts w:cs="Arial"/>
        </w:rPr>
        <w:t xml:space="preserve"> </w:t>
      </w:r>
      <w:r w:rsidR="0051149A" w:rsidRPr="0051149A">
        <w:rPr>
          <w:rFonts w:cs="Arial"/>
        </w:rPr>
        <w:t>The Dane County Code provides a NR-C (Natural Resource Conservation) Zoning District which is appropriate for natural areas.</w:t>
      </w:r>
    </w:p>
    <w:p w14:paraId="1D9CF622" w14:textId="796378F0" w:rsidR="00FE23BD" w:rsidRPr="001F25B1" w:rsidRDefault="00FE23BD" w:rsidP="00B26AFB">
      <w:pPr>
        <w:spacing w:line="360" w:lineRule="auto"/>
        <w:rPr>
          <w:rFonts w:cs="Arial"/>
          <w:highlight w:val="yellow"/>
          <w:u w:val="single"/>
        </w:rPr>
      </w:pPr>
    </w:p>
    <w:p w14:paraId="299B3751" w14:textId="673D4903" w:rsidR="00FE23BD" w:rsidRPr="001F25B1" w:rsidRDefault="00FE23BD" w:rsidP="00FE23BD">
      <w:pPr>
        <w:spacing w:line="360" w:lineRule="auto"/>
        <w:rPr>
          <w:rFonts w:cs="Arial"/>
          <w:b/>
          <w:u w:val="single"/>
        </w:rPr>
      </w:pPr>
      <w:r w:rsidRPr="001F25B1">
        <w:rPr>
          <w:rFonts w:cs="Arial"/>
          <w:b/>
          <w:u w:val="single"/>
        </w:rPr>
        <w:t>Parks / Outdoor Recreation</w:t>
      </w:r>
    </w:p>
    <w:p w14:paraId="42A5E469" w14:textId="0DF3ACDA" w:rsidR="00FE23BD" w:rsidRDefault="00FE23BD" w:rsidP="00FE23BD">
      <w:pPr>
        <w:spacing w:line="360" w:lineRule="auto"/>
        <w:rPr>
          <w:rFonts w:cs="Arial"/>
        </w:rPr>
      </w:pPr>
      <w:r w:rsidRPr="001F25B1">
        <w:rPr>
          <w:rFonts w:cs="Arial"/>
          <w:i/>
          <w:u w:val="single"/>
        </w:rPr>
        <w:t>Description</w:t>
      </w:r>
      <w:r w:rsidR="006617AF" w:rsidRPr="001F25B1">
        <w:rPr>
          <w:rFonts w:cs="Arial"/>
          <w:i/>
          <w:u w:val="single"/>
        </w:rPr>
        <w:t>:</w:t>
      </w:r>
      <w:r w:rsidR="007F723A">
        <w:rPr>
          <w:rFonts w:cs="Arial"/>
        </w:rPr>
        <w:t xml:space="preserve"> </w:t>
      </w:r>
      <w:r w:rsidR="006617AF" w:rsidRPr="001F25B1">
        <w:rPr>
          <w:rFonts w:cs="Arial"/>
        </w:rPr>
        <w:t xml:space="preserve">This future land use category includes park and open space facilities devoted to both active and passive recreation, such as </w:t>
      </w:r>
      <w:r w:rsidR="006E6392" w:rsidRPr="001F25B1">
        <w:rPr>
          <w:rFonts w:cs="Arial"/>
        </w:rPr>
        <w:t xml:space="preserve">golf courses, </w:t>
      </w:r>
      <w:r w:rsidR="006617AF" w:rsidRPr="001F25B1">
        <w:rPr>
          <w:rFonts w:cs="Arial"/>
        </w:rPr>
        <w:t>playgrounds, play fields, play courts, trails, picnic areas, some natural areas, and related recreational activities</w:t>
      </w:r>
      <w:r w:rsidR="007601AA" w:rsidRPr="001F25B1">
        <w:rPr>
          <w:rFonts w:cs="Arial"/>
        </w:rPr>
        <w:t>.</w:t>
      </w:r>
      <w:r w:rsidR="007F723A">
        <w:rPr>
          <w:rFonts w:cs="Arial"/>
        </w:rPr>
        <w:t xml:space="preserve"> </w:t>
      </w:r>
      <w:r w:rsidR="006617AF" w:rsidRPr="001F25B1">
        <w:rPr>
          <w:rFonts w:cs="Arial"/>
        </w:rPr>
        <w:t>Programmed parks like Token Creek County Park are included in this district.</w:t>
      </w:r>
    </w:p>
    <w:p w14:paraId="5ACBD38E" w14:textId="77777777" w:rsidR="00B00248" w:rsidRPr="001F25B1" w:rsidRDefault="00B00248" w:rsidP="00FE23BD">
      <w:pPr>
        <w:spacing w:line="360" w:lineRule="auto"/>
        <w:rPr>
          <w:rFonts w:cs="Arial"/>
        </w:rPr>
      </w:pPr>
    </w:p>
    <w:p w14:paraId="62465661" w14:textId="1561C62F" w:rsidR="001F25B1" w:rsidRDefault="00FE23BD" w:rsidP="0051149A">
      <w:pPr>
        <w:spacing w:line="360" w:lineRule="auto"/>
        <w:rPr>
          <w:rFonts w:cs="Arial"/>
        </w:rPr>
      </w:pPr>
      <w:r w:rsidRPr="0051149A">
        <w:rPr>
          <w:rFonts w:cs="Arial"/>
          <w:i/>
          <w:u w:val="single"/>
        </w:rPr>
        <w:t>Recommended Zoning</w:t>
      </w:r>
      <w:r w:rsidR="00DD5463" w:rsidRPr="0051149A">
        <w:rPr>
          <w:rFonts w:cs="Arial"/>
          <w:i/>
          <w:u w:val="single"/>
        </w:rPr>
        <w:t>:</w:t>
      </w:r>
      <w:r w:rsidR="007F723A">
        <w:rPr>
          <w:rFonts w:cs="Arial"/>
          <w:i/>
        </w:rPr>
        <w:t xml:space="preserve"> </w:t>
      </w:r>
      <w:r w:rsidR="006E6392" w:rsidRPr="0051149A">
        <w:rPr>
          <w:rFonts w:cs="Arial"/>
        </w:rPr>
        <w:t xml:space="preserve">Parks </w:t>
      </w:r>
      <w:r w:rsidR="0051149A" w:rsidRPr="0051149A">
        <w:rPr>
          <w:rFonts w:cs="Arial"/>
        </w:rPr>
        <w:t>and</w:t>
      </w:r>
      <w:r w:rsidR="006E6392" w:rsidRPr="0051149A">
        <w:rPr>
          <w:rFonts w:cs="Arial"/>
        </w:rPr>
        <w:t xml:space="preserve"> </w:t>
      </w:r>
      <w:r w:rsidR="00AB71FE" w:rsidRPr="0051149A">
        <w:rPr>
          <w:rFonts w:cs="Arial"/>
        </w:rPr>
        <w:t>o</w:t>
      </w:r>
      <w:r w:rsidR="006E6392" w:rsidRPr="0051149A">
        <w:rPr>
          <w:rFonts w:cs="Arial"/>
        </w:rPr>
        <w:t xml:space="preserve">utdoor </w:t>
      </w:r>
      <w:r w:rsidR="00AB71FE" w:rsidRPr="0051149A">
        <w:rPr>
          <w:rFonts w:cs="Arial"/>
        </w:rPr>
        <w:t>r</w:t>
      </w:r>
      <w:r w:rsidR="006E6392" w:rsidRPr="0051149A">
        <w:rPr>
          <w:rFonts w:cs="Arial"/>
        </w:rPr>
        <w:t xml:space="preserve">ecreation </w:t>
      </w:r>
      <w:r w:rsidR="0051149A" w:rsidRPr="0051149A">
        <w:rPr>
          <w:rFonts w:cs="Arial"/>
        </w:rPr>
        <w:t>use</w:t>
      </w:r>
      <w:r w:rsidR="0051149A">
        <w:rPr>
          <w:rFonts w:cs="Arial"/>
        </w:rPr>
        <w:t>s</w:t>
      </w:r>
      <w:r w:rsidR="006E6392" w:rsidRPr="0051149A">
        <w:rPr>
          <w:rFonts w:cs="Arial"/>
        </w:rPr>
        <w:t xml:space="preserve"> </w:t>
      </w:r>
      <w:r w:rsidR="0051149A">
        <w:rPr>
          <w:rFonts w:cs="Arial"/>
        </w:rPr>
        <w:t>are appropriate in</w:t>
      </w:r>
      <w:r w:rsidR="0051149A" w:rsidRPr="0051149A">
        <w:rPr>
          <w:rFonts w:cs="Arial"/>
        </w:rPr>
        <w:t xml:space="preserve"> the NR-C (Natural resource Conservation) or RE (Recreational) Zoning Districts</w:t>
      </w:r>
      <w:r w:rsidR="007601AA" w:rsidRPr="0051149A">
        <w:rPr>
          <w:rFonts w:cs="Arial"/>
        </w:rPr>
        <w:t>.</w:t>
      </w:r>
    </w:p>
    <w:p w14:paraId="3A528299" w14:textId="4D658828" w:rsidR="00B00248" w:rsidRDefault="00B00248" w:rsidP="0051149A">
      <w:pPr>
        <w:spacing w:line="360" w:lineRule="auto"/>
        <w:rPr>
          <w:rFonts w:cs="Arial"/>
          <w:b/>
          <w:u w:val="single"/>
        </w:rPr>
      </w:pPr>
      <w:r>
        <w:rPr>
          <w:rFonts w:cs="Arial"/>
          <w:i/>
          <w:noProof/>
          <w:u w:val="single"/>
        </w:rPr>
        <mc:AlternateContent>
          <mc:Choice Requires="wpg">
            <w:drawing>
              <wp:anchor distT="0" distB="0" distL="114300" distR="114300" simplePos="0" relativeHeight="251668992" behindDoc="0" locked="0" layoutInCell="1" allowOverlap="1" wp14:anchorId="023FB541" wp14:editId="4B254338">
                <wp:simplePos x="0" y="0"/>
                <wp:positionH relativeFrom="margin">
                  <wp:align>right</wp:align>
                </wp:positionH>
                <wp:positionV relativeFrom="paragraph">
                  <wp:posOffset>163195</wp:posOffset>
                </wp:positionV>
                <wp:extent cx="5943600" cy="3553460"/>
                <wp:effectExtent l="0" t="0" r="0" b="8890"/>
                <wp:wrapSquare wrapText="bothSides"/>
                <wp:docPr id="1733943882" name="Group 5"/>
                <wp:cNvGraphicFramePr/>
                <a:graphic xmlns:a="http://schemas.openxmlformats.org/drawingml/2006/main">
                  <a:graphicData uri="http://schemas.microsoft.com/office/word/2010/wordprocessingGroup">
                    <wpg:wgp>
                      <wpg:cNvGrpSpPr/>
                      <wpg:grpSpPr>
                        <a:xfrm>
                          <a:off x="0" y="0"/>
                          <a:ext cx="5943600" cy="3553460"/>
                          <a:chOff x="-1" y="218664"/>
                          <a:chExt cx="5943600" cy="3553945"/>
                        </a:xfrm>
                      </wpg:grpSpPr>
                      <pic:pic xmlns:pic="http://schemas.openxmlformats.org/drawingml/2006/picture">
                        <pic:nvPicPr>
                          <pic:cNvPr id="1263936799" name="Picture 1" descr="A field of grass and trees&#10;&#10;Description automatically generated"/>
                          <pic:cNvPicPr>
                            <a:picLocks noChangeAspect="1"/>
                          </pic:cNvPicPr>
                        </pic:nvPicPr>
                        <pic:blipFill rotWithShape="1">
                          <a:blip r:embed="rId103" cstate="screen">
                            <a:extLst>
                              <a:ext uri="{28A0092B-C50C-407E-A947-70E740481C1C}">
                                <a14:useLocalDpi xmlns:a14="http://schemas.microsoft.com/office/drawing/2010/main"/>
                              </a:ext>
                            </a:extLst>
                          </a:blip>
                          <a:srcRect/>
                          <a:stretch/>
                        </pic:blipFill>
                        <pic:spPr>
                          <a:xfrm>
                            <a:off x="-1" y="218664"/>
                            <a:ext cx="5943600" cy="3229192"/>
                          </a:xfrm>
                          <a:prstGeom prst="rect">
                            <a:avLst/>
                          </a:prstGeom>
                        </pic:spPr>
                      </pic:pic>
                      <wps:wsp>
                        <wps:cNvPr id="1803200775" name="Text Box 1"/>
                        <wps:cNvSpPr txBox="1"/>
                        <wps:spPr>
                          <a:xfrm>
                            <a:off x="-1" y="3514164"/>
                            <a:ext cx="5943600" cy="258445"/>
                          </a:xfrm>
                          <a:prstGeom prst="rect">
                            <a:avLst/>
                          </a:prstGeom>
                          <a:solidFill>
                            <a:prstClr val="white"/>
                          </a:solidFill>
                          <a:ln>
                            <a:noFill/>
                          </a:ln>
                        </wps:spPr>
                        <wps:txbx>
                          <w:txbxContent>
                            <w:p w14:paraId="7059D430" w14:textId="580A5B64" w:rsidR="004B1FDE" w:rsidRPr="004B1FDE" w:rsidRDefault="004B1FDE" w:rsidP="004B1FDE">
                              <w:pPr>
                                <w:pStyle w:val="Caption"/>
                                <w:rPr>
                                  <w:b w:val="0"/>
                                  <w:bCs w:val="0"/>
                                  <w:noProof/>
                                  <w:color w:val="auto"/>
                                  <w:sz w:val="20"/>
                                  <w:szCs w:val="20"/>
                                </w:rPr>
                              </w:pPr>
                              <w:r w:rsidRPr="004B1FDE">
                                <w:rPr>
                                  <w:b w:val="0"/>
                                  <w:bCs w:val="0"/>
                                  <w:color w:val="auto"/>
                                </w:rPr>
                                <w:t>View within the Cherokee Marsh Conservation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23FB541" id="Group 5" o:spid="_x0000_s1112" style="position:absolute;margin-left:416.8pt;margin-top:12.85pt;width:468pt;height:279.8pt;z-index:251668992;mso-position-horizontal:right;mso-position-horizontal-relative:margin;mso-width-relative:margin;mso-height-relative:margin" coordorigin=",2186" coordsize="59436,35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">
                <v:shape id="Picture 1" o:spid="_x0000_s1113" type="#_x0000_t75" alt="A field of grass and trees&#10;&#10;Description automatically generated" style="position:absolute;top:2186;width:59435;height:32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">
                  <v:imagedata r:id="rId104" o:title="A field of grass and trees&#10;&#10;Description automatically generated"/>
                </v:shape>
                <v:shape id="_x0000_s1114" type="#_x0000_t202" style="position:absolute;top:35141;width:59435;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" stroked="f">
                  <v:textbox style="mso-fit-shape-to-text:t" inset="0,0,0,0">
                    <w:txbxContent>
                      <w:p w14:paraId="7059D430" w14:textId="580A5B64" w:rsidR="004B1FDE" w:rsidRPr="004B1FDE" w:rsidRDefault="004B1FDE" w:rsidP="004B1FDE">
                        <w:pPr>
                          <w:pStyle w:val="Caption"/>
                          <w:rPr>
                            <w:b w:val="0"/>
                            <w:bCs w:val="0"/>
                            <w:noProof/>
                            <w:color w:val="auto"/>
                            <w:sz w:val="20"/>
                            <w:szCs w:val="20"/>
                          </w:rPr>
                        </w:pPr>
                        <w:r w:rsidRPr="004B1FDE">
                          <w:rPr>
                            <w:b w:val="0"/>
                            <w:bCs w:val="0"/>
                            <w:color w:val="auto"/>
                          </w:rPr>
                          <w:t>View within the Cherokee Marsh Conservation Park.</w:t>
                        </w:r>
                      </w:p>
                    </w:txbxContent>
                  </v:textbox>
                </v:shape>
                <w10:wrap type="square" anchorx="margin"/>
              </v:group>
            </w:pict>
          </mc:Fallback>
        </mc:AlternateContent>
      </w:r>
    </w:p>
    <w:p w14:paraId="16EEF250" w14:textId="77777777" w:rsidR="00B00248" w:rsidRDefault="00B00248" w:rsidP="0051149A">
      <w:pPr>
        <w:spacing w:line="360" w:lineRule="auto"/>
        <w:rPr>
          <w:rFonts w:cs="Arial"/>
          <w:b/>
          <w:u w:val="single"/>
        </w:rPr>
      </w:pPr>
    </w:p>
    <w:p w14:paraId="5345F035" w14:textId="6F908944" w:rsidR="0051149A" w:rsidRPr="00FE23BD" w:rsidRDefault="0051149A" w:rsidP="0051149A">
      <w:pPr>
        <w:spacing w:line="360" w:lineRule="auto"/>
        <w:rPr>
          <w:rFonts w:cs="Arial"/>
          <w:b/>
          <w:u w:val="single"/>
        </w:rPr>
      </w:pPr>
      <w:r w:rsidRPr="00FE23BD">
        <w:rPr>
          <w:rFonts w:cs="Arial"/>
          <w:b/>
          <w:u w:val="single"/>
        </w:rPr>
        <w:t>Woodland</w:t>
      </w:r>
    </w:p>
    <w:p w14:paraId="3D1CF387" w14:textId="0A12AC4D" w:rsidR="0051149A" w:rsidRPr="00DD5463" w:rsidRDefault="0051149A" w:rsidP="0051149A">
      <w:pPr>
        <w:spacing w:line="360" w:lineRule="auto"/>
        <w:rPr>
          <w:rFonts w:cs="Arial"/>
        </w:rPr>
      </w:pPr>
      <w:r w:rsidRPr="00DD5463">
        <w:rPr>
          <w:rFonts w:cs="Arial"/>
          <w:i/>
          <w:u w:val="single"/>
        </w:rPr>
        <w:t>Description:</w:t>
      </w:r>
      <w:r w:rsidR="007F723A">
        <w:rPr>
          <w:rFonts w:cs="Arial"/>
        </w:rPr>
        <w:t xml:space="preserve"> </w:t>
      </w:r>
      <w:r w:rsidRPr="00DD5463">
        <w:rPr>
          <w:rFonts w:cs="Arial"/>
        </w:rPr>
        <w:t xml:space="preserve">The </w:t>
      </w:r>
      <w:r>
        <w:rPr>
          <w:rFonts w:cs="Arial"/>
        </w:rPr>
        <w:t>w</w:t>
      </w:r>
      <w:r w:rsidRPr="00DD5463">
        <w:rPr>
          <w:rFonts w:cs="Arial"/>
        </w:rPr>
        <w:t>oodland future land use category includes areas o</w:t>
      </w:r>
      <w:r>
        <w:rPr>
          <w:rFonts w:cs="Arial"/>
        </w:rPr>
        <w:t>f dense woodlands greater than three</w:t>
      </w:r>
      <w:r w:rsidRPr="00DD5463">
        <w:rPr>
          <w:rFonts w:cs="Arial"/>
        </w:rPr>
        <w:t xml:space="preserve"> acres in size and non-commercial forests.</w:t>
      </w:r>
    </w:p>
    <w:p w14:paraId="0416A3C4" w14:textId="1026B365" w:rsidR="0051149A" w:rsidRPr="00C34016" w:rsidRDefault="0051149A" w:rsidP="0051149A">
      <w:pPr>
        <w:spacing w:line="360" w:lineRule="auto"/>
        <w:rPr>
          <w:rFonts w:cs="Arial"/>
        </w:rPr>
      </w:pPr>
      <w:r w:rsidRPr="00C34016">
        <w:rPr>
          <w:rFonts w:cs="Arial"/>
          <w:i/>
          <w:u w:val="single"/>
        </w:rPr>
        <w:t>Recommended Zoning:</w:t>
      </w:r>
      <w:r w:rsidR="007F723A">
        <w:rPr>
          <w:rFonts w:cs="Arial"/>
        </w:rPr>
        <w:t xml:space="preserve"> </w:t>
      </w:r>
      <w:r w:rsidRPr="00C34016">
        <w:rPr>
          <w:rFonts w:cs="Arial"/>
        </w:rPr>
        <w:t xml:space="preserve">The woodland land use category can fall into a number of zoning districts including the </w:t>
      </w:r>
      <w:r>
        <w:rPr>
          <w:rFonts w:cs="Arial"/>
        </w:rPr>
        <w:t>a</w:t>
      </w:r>
      <w:r w:rsidRPr="00C34016">
        <w:rPr>
          <w:rFonts w:cs="Arial"/>
        </w:rPr>
        <w:t xml:space="preserve">gricultural districts, some </w:t>
      </w:r>
      <w:r>
        <w:rPr>
          <w:rFonts w:cs="Arial"/>
        </w:rPr>
        <w:t>r</w:t>
      </w:r>
      <w:r w:rsidRPr="00C34016">
        <w:rPr>
          <w:rFonts w:cs="Arial"/>
        </w:rPr>
        <w:t>esidential districts</w:t>
      </w:r>
      <w:r>
        <w:rPr>
          <w:rFonts w:cs="Arial"/>
        </w:rPr>
        <w:t>,</w:t>
      </w:r>
      <w:r w:rsidRPr="00C34016">
        <w:rPr>
          <w:rFonts w:cs="Arial"/>
        </w:rPr>
        <w:t xml:space="preserve"> and </w:t>
      </w:r>
      <w:r>
        <w:rPr>
          <w:rFonts w:cs="Arial"/>
        </w:rPr>
        <w:t>c</w:t>
      </w:r>
      <w:r w:rsidRPr="00C34016">
        <w:rPr>
          <w:rFonts w:cs="Arial"/>
        </w:rPr>
        <w:t xml:space="preserve">onservancy and </w:t>
      </w:r>
      <w:r>
        <w:rPr>
          <w:rFonts w:cs="Arial"/>
        </w:rPr>
        <w:t>r</w:t>
      </w:r>
      <w:r w:rsidRPr="00C34016">
        <w:rPr>
          <w:rFonts w:cs="Arial"/>
        </w:rPr>
        <w:t>ecreational districts.</w:t>
      </w:r>
    </w:p>
    <w:p w14:paraId="73953E96" w14:textId="77777777" w:rsidR="0051149A" w:rsidRDefault="0051149A" w:rsidP="0051149A">
      <w:pPr>
        <w:spacing w:line="360" w:lineRule="auto"/>
        <w:rPr>
          <w:rFonts w:cs="Arial"/>
          <w:u w:val="single"/>
        </w:rPr>
      </w:pPr>
    </w:p>
    <w:p w14:paraId="3F8EFD06" w14:textId="77777777" w:rsidR="0051149A" w:rsidRPr="00FE23BD" w:rsidRDefault="0051149A" w:rsidP="0051149A">
      <w:pPr>
        <w:spacing w:line="360" w:lineRule="auto"/>
        <w:rPr>
          <w:rFonts w:cs="Arial"/>
          <w:b/>
          <w:u w:val="single"/>
        </w:rPr>
      </w:pPr>
      <w:r w:rsidRPr="00FE23BD">
        <w:rPr>
          <w:rFonts w:cs="Arial"/>
          <w:b/>
          <w:u w:val="single"/>
        </w:rPr>
        <w:t>Extractive</w:t>
      </w:r>
    </w:p>
    <w:p w14:paraId="6B8DA4D2" w14:textId="2E55DBBA" w:rsidR="0051149A" w:rsidRPr="00E51F54" w:rsidRDefault="0051149A" w:rsidP="0051149A">
      <w:pPr>
        <w:spacing w:line="360" w:lineRule="auto"/>
        <w:rPr>
          <w:rFonts w:cs="Arial"/>
        </w:rPr>
      </w:pPr>
      <w:r w:rsidRPr="00E51F54">
        <w:rPr>
          <w:rFonts w:cs="Arial"/>
          <w:i/>
          <w:u w:val="single"/>
        </w:rPr>
        <w:t>Description:</w:t>
      </w:r>
      <w:r w:rsidRPr="00E51F54">
        <w:rPr>
          <w:rFonts w:cs="Arial"/>
        </w:rPr>
        <w:t xml:space="preserve"> This future land use category is intended for nonmetallic mine sites including quarries, gravel pits, clay extraction, waste disposal sites and related land uses</w:t>
      </w:r>
      <w:r>
        <w:rPr>
          <w:rFonts w:cs="Arial"/>
        </w:rPr>
        <w:t>.</w:t>
      </w:r>
      <w:r w:rsidR="007F723A">
        <w:rPr>
          <w:rFonts w:cs="Arial"/>
        </w:rPr>
        <w:t xml:space="preserve"> </w:t>
      </w:r>
      <w:r w:rsidRPr="00E51F54">
        <w:rPr>
          <w:rFonts w:cs="Arial"/>
        </w:rPr>
        <w:t>Lands within this category may be converted to recreational and open space uses in the long-term or other land uses if detailed reclamation plans have been approved by the Town and WDNR</w:t>
      </w:r>
      <w:r>
        <w:rPr>
          <w:rFonts w:cs="Arial"/>
        </w:rPr>
        <w:t>.</w:t>
      </w:r>
      <w:r w:rsidR="007F723A">
        <w:rPr>
          <w:rFonts w:cs="Arial"/>
        </w:rPr>
        <w:t xml:space="preserve"> </w:t>
      </w:r>
      <w:r>
        <w:rPr>
          <w:rFonts w:cs="Arial"/>
        </w:rPr>
        <w:t>There are three extractive site within the Town, outlined in Chapter 3.</w:t>
      </w:r>
    </w:p>
    <w:p w14:paraId="33F8FDBB" w14:textId="77777777" w:rsidR="0051149A" w:rsidRPr="00C34016" w:rsidRDefault="0051149A" w:rsidP="0051149A">
      <w:pPr>
        <w:spacing w:line="360" w:lineRule="auto"/>
        <w:rPr>
          <w:rFonts w:cs="Arial"/>
        </w:rPr>
      </w:pPr>
    </w:p>
    <w:p w14:paraId="19A9998D" w14:textId="2C3C63EA" w:rsidR="00BC5B00" w:rsidRDefault="0051149A" w:rsidP="004B1FDE">
      <w:pPr>
        <w:spacing w:line="360" w:lineRule="auto"/>
        <w:rPr>
          <w:rFonts w:cs="Arial"/>
        </w:rPr>
      </w:pPr>
      <w:r w:rsidRPr="0051149A">
        <w:rPr>
          <w:rFonts w:cs="Arial"/>
          <w:i/>
          <w:u w:val="single"/>
        </w:rPr>
        <w:t>Recommended Zoning:</w:t>
      </w:r>
      <w:r w:rsidR="007F723A">
        <w:rPr>
          <w:rFonts w:cs="Arial"/>
        </w:rPr>
        <w:t xml:space="preserve"> </w:t>
      </w:r>
      <w:r w:rsidRPr="0051149A">
        <w:rPr>
          <w:rFonts w:cs="Arial"/>
        </w:rPr>
        <w:t>The extractive use is commonly a conditional use in any number of districts.</w:t>
      </w:r>
    </w:p>
    <w:p w14:paraId="031E1AA1" w14:textId="77777777" w:rsidR="00BC5B00" w:rsidRDefault="00BC5B00" w:rsidP="004B1FDE">
      <w:pPr>
        <w:spacing w:line="360" w:lineRule="auto"/>
        <w:rPr>
          <w:rFonts w:cs="Arial"/>
        </w:rPr>
      </w:pPr>
    </w:p>
    <w:p w14:paraId="2C3B7054" w14:textId="77777777" w:rsidR="00660FFB" w:rsidRDefault="00660FFB" w:rsidP="004B1FDE">
      <w:pPr>
        <w:spacing w:line="360" w:lineRule="auto"/>
        <w:rPr>
          <w:rFonts w:cs="Arial"/>
        </w:rPr>
        <w:sectPr w:rsidR="00660FFB" w:rsidSect="00153E74">
          <w:pgSz w:w="12240" w:h="15840" w:code="1"/>
          <w:pgMar w:top="1440" w:right="1440" w:bottom="1080" w:left="1440" w:header="432" w:footer="576" w:gutter="0"/>
          <w:cols w:space="720"/>
          <w:docGrid w:linePitch="272"/>
        </w:sectPr>
      </w:pPr>
    </w:p>
    <w:p w14:paraId="5538B03A" w14:textId="07FD2553" w:rsidR="001F25B1" w:rsidRDefault="00660FFB" w:rsidP="004B1FDE">
      <w:pPr>
        <w:spacing w:line="360" w:lineRule="auto"/>
        <w:rPr>
          <w:rFonts w:cs="Arial"/>
        </w:rPr>
      </w:pPr>
      <w:r>
        <w:rPr>
          <w:rFonts w:cs="Arial"/>
          <w:i/>
          <w:noProof/>
        </w:rPr>
        <w:drawing>
          <wp:anchor distT="0" distB="0" distL="114300" distR="114300" simplePos="0" relativeHeight="251695616" behindDoc="0" locked="0" layoutInCell="1" allowOverlap="1" wp14:anchorId="167CCC59" wp14:editId="07600C1C">
            <wp:simplePos x="0" y="0"/>
            <wp:positionH relativeFrom="page">
              <wp:align>left</wp:align>
            </wp:positionH>
            <wp:positionV relativeFrom="paragraph">
              <wp:posOffset>-937785</wp:posOffset>
            </wp:positionV>
            <wp:extent cx="15530759" cy="10049314"/>
            <wp:effectExtent l="0" t="0" r="0" b="9525"/>
            <wp:wrapNone/>
            <wp:docPr id="1369630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3092" name="Picture 9"/>
                    <pic:cNvPicPr>
                      <a:picLocks noChangeAspect="1" noChangeArrowheads="1"/>
                    </pic:cNvPicPr>
                  </pic:nvPicPr>
                  <pic:blipFill>
                    <a:blip r:embed="rId105" cstate="screen">
                      <a:extLst>
                        <a:ext uri="{28A0092B-C50C-407E-A947-70E740481C1C}">
                          <a14:useLocalDpi xmlns:a14="http://schemas.microsoft.com/office/drawing/2010/main"/>
                        </a:ext>
                      </a:extLst>
                    </a:blip>
                    <a:stretch>
                      <a:fillRect/>
                    </a:stretch>
                  </pic:blipFill>
                  <pic:spPr bwMode="auto">
                    <a:xfrm>
                      <a:off x="0" y="0"/>
                      <a:ext cx="15530759" cy="100493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9D31D9" w14:textId="77777777" w:rsidR="00D45995" w:rsidRDefault="00D45995" w:rsidP="00D45995">
      <w:pPr>
        <w:jc w:val="center"/>
        <w:rPr>
          <w:rFonts w:cs="Arial"/>
          <w:i/>
        </w:rPr>
      </w:pPr>
    </w:p>
    <w:p w14:paraId="238E3A0F" w14:textId="77777777" w:rsidR="00D45995" w:rsidRDefault="00D45995" w:rsidP="00D45995">
      <w:pPr>
        <w:jc w:val="center"/>
        <w:rPr>
          <w:rFonts w:cs="Arial"/>
          <w:i/>
        </w:rPr>
      </w:pPr>
    </w:p>
    <w:p w14:paraId="22561E54" w14:textId="77777777" w:rsidR="00D45995" w:rsidRDefault="00D45995" w:rsidP="00D45995">
      <w:pPr>
        <w:jc w:val="center"/>
        <w:rPr>
          <w:rFonts w:cs="Arial"/>
          <w:i/>
        </w:rPr>
      </w:pPr>
    </w:p>
    <w:p w14:paraId="5CD63DED" w14:textId="77777777" w:rsidR="00D45995" w:rsidRDefault="00D45995" w:rsidP="00D45995">
      <w:pPr>
        <w:jc w:val="center"/>
        <w:rPr>
          <w:rFonts w:cs="Arial"/>
          <w:i/>
        </w:rPr>
      </w:pPr>
    </w:p>
    <w:p w14:paraId="22129CE5" w14:textId="77777777" w:rsidR="00D45995" w:rsidRDefault="00D45995" w:rsidP="00D45995">
      <w:pPr>
        <w:jc w:val="center"/>
        <w:rPr>
          <w:rFonts w:cs="Arial"/>
          <w:i/>
        </w:rPr>
      </w:pPr>
    </w:p>
    <w:p w14:paraId="3F19B0F8" w14:textId="77777777" w:rsidR="00D45995" w:rsidRDefault="00D45995" w:rsidP="00D45995">
      <w:pPr>
        <w:jc w:val="center"/>
        <w:rPr>
          <w:rFonts w:cs="Arial"/>
          <w:i/>
        </w:rPr>
      </w:pPr>
    </w:p>
    <w:p w14:paraId="57A6E146" w14:textId="77777777" w:rsidR="00D45995" w:rsidRDefault="00D45995" w:rsidP="00D45995">
      <w:pPr>
        <w:jc w:val="center"/>
        <w:rPr>
          <w:rFonts w:cs="Arial"/>
          <w:i/>
        </w:rPr>
      </w:pPr>
    </w:p>
    <w:p w14:paraId="381D29B3" w14:textId="721AC4CF" w:rsidR="00D45995" w:rsidRDefault="00D45995" w:rsidP="00D45995">
      <w:pPr>
        <w:jc w:val="center"/>
        <w:rPr>
          <w:rFonts w:cs="Arial"/>
          <w:i/>
        </w:rPr>
      </w:pPr>
    </w:p>
    <w:p w14:paraId="51D587C0" w14:textId="77777777" w:rsidR="00D45995" w:rsidRDefault="00D45995" w:rsidP="00D45995">
      <w:pPr>
        <w:jc w:val="center"/>
        <w:rPr>
          <w:rFonts w:cs="Arial"/>
          <w:i/>
        </w:rPr>
      </w:pPr>
    </w:p>
    <w:p w14:paraId="07C5B4C8" w14:textId="77777777" w:rsidR="00D45995" w:rsidRDefault="00D45995" w:rsidP="00D45995">
      <w:pPr>
        <w:jc w:val="center"/>
        <w:rPr>
          <w:rFonts w:cs="Arial"/>
          <w:i/>
        </w:rPr>
      </w:pPr>
    </w:p>
    <w:p w14:paraId="46B522F0" w14:textId="77777777" w:rsidR="00D45995" w:rsidRDefault="00D45995" w:rsidP="00D45995">
      <w:pPr>
        <w:jc w:val="center"/>
        <w:rPr>
          <w:rFonts w:cs="Arial"/>
          <w:i/>
        </w:rPr>
      </w:pPr>
    </w:p>
    <w:p w14:paraId="2E0A3990" w14:textId="77777777" w:rsidR="00D45995" w:rsidRDefault="00D45995" w:rsidP="00D45995">
      <w:pPr>
        <w:jc w:val="center"/>
        <w:rPr>
          <w:rFonts w:cs="Arial"/>
          <w:i/>
        </w:rPr>
      </w:pPr>
    </w:p>
    <w:p w14:paraId="377338F9" w14:textId="77777777" w:rsidR="001F25B1" w:rsidRDefault="001F25B1" w:rsidP="00D45995">
      <w:pPr>
        <w:jc w:val="center"/>
        <w:rPr>
          <w:rFonts w:cs="Arial"/>
          <w:i/>
        </w:rPr>
      </w:pPr>
    </w:p>
    <w:p w14:paraId="594F2420" w14:textId="77777777" w:rsidR="00D45995" w:rsidRPr="00742DEE" w:rsidRDefault="00D45995" w:rsidP="00D45995">
      <w:pPr>
        <w:spacing w:line="360" w:lineRule="auto"/>
        <w:jc w:val="center"/>
        <w:rPr>
          <w:rFonts w:cs="Arial"/>
          <w:b/>
          <w:bCs/>
          <w:i/>
          <w:sz w:val="40"/>
          <w:szCs w:val="40"/>
        </w:rPr>
      </w:pPr>
      <w:r w:rsidRPr="00742DEE">
        <w:rPr>
          <w:rFonts w:cs="Arial"/>
          <w:b/>
          <w:bCs/>
          <w:i/>
          <w:sz w:val="40"/>
          <w:szCs w:val="40"/>
        </w:rPr>
        <w:t>Map 8: Future Land Use</w:t>
      </w:r>
    </w:p>
    <w:p w14:paraId="6C0ADA13" w14:textId="77777777" w:rsidR="001F778C" w:rsidRDefault="001F778C" w:rsidP="00D45995">
      <w:pPr>
        <w:spacing w:line="360" w:lineRule="auto"/>
        <w:jc w:val="center"/>
        <w:rPr>
          <w:rFonts w:cs="Arial"/>
          <w:i/>
        </w:rPr>
      </w:pPr>
    </w:p>
    <w:p w14:paraId="775CEC75" w14:textId="77777777" w:rsidR="001F778C" w:rsidRDefault="001F778C" w:rsidP="00D45995">
      <w:pPr>
        <w:spacing w:line="360" w:lineRule="auto"/>
        <w:jc w:val="center"/>
        <w:rPr>
          <w:rFonts w:cs="Arial"/>
          <w:i/>
        </w:rPr>
      </w:pPr>
    </w:p>
    <w:p w14:paraId="4C29BF28" w14:textId="77777777" w:rsidR="00D45995" w:rsidRDefault="00D45995" w:rsidP="00D45995">
      <w:pPr>
        <w:spacing w:line="360" w:lineRule="auto"/>
        <w:rPr>
          <w:rFonts w:cs="Arial"/>
        </w:rPr>
      </w:pPr>
    </w:p>
    <w:p w14:paraId="2AA6B685" w14:textId="77777777" w:rsidR="007E2D0F" w:rsidRDefault="007E2D0F" w:rsidP="007E2D0F">
      <w:pPr>
        <w:rPr>
          <w:rFonts w:cs="Arial"/>
        </w:rPr>
      </w:pPr>
    </w:p>
    <w:p w14:paraId="58B4CA81" w14:textId="77777777" w:rsidR="007E2D0F" w:rsidRPr="008E18C4" w:rsidRDefault="007E2D0F" w:rsidP="007E2D0F">
      <w:pPr>
        <w:rPr>
          <w:rFonts w:cs="Arial"/>
        </w:rPr>
      </w:pPr>
    </w:p>
    <w:p w14:paraId="2AC9ADED" w14:textId="77777777" w:rsidR="007E2D0F" w:rsidRPr="008E18C4" w:rsidRDefault="007E2D0F" w:rsidP="007E2D0F">
      <w:pPr>
        <w:rPr>
          <w:rFonts w:cs="Arial"/>
        </w:rPr>
      </w:pPr>
    </w:p>
    <w:p w14:paraId="162228A1" w14:textId="77777777" w:rsidR="007E2D0F" w:rsidRPr="008E18C4" w:rsidRDefault="007E2D0F" w:rsidP="007E2D0F">
      <w:pPr>
        <w:rPr>
          <w:rFonts w:cs="Arial"/>
        </w:rPr>
      </w:pPr>
    </w:p>
    <w:p w14:paraId="377D5F90" w14:textId="77777777" w:rsidR="007E2D0F" w:rsidRPr="008E18C4" w:rsidRDefault="007E2D0F" w:rsidP="007E2D0F">
      <w:pPr>
        <w:rPr>
          <w:rFonts w:cs="Arial"/>
        </w:rPr>
      </w:pPr>
    </w:p>
    <w:p w14:paraId="5FC7DE31" w14:textId="77777777" w:rsidR="007E2D0F" w:rsidRPr="008E18C4" w:rsidRDefault="007E2D0F" w:rsidP="007E2D0F">
      <w:pPr>
        <w:rPr>
          <w:rFonts w:cs="Arial"/>
        </w:rPr>
      </w:pPr>
    </w:p>
    <w:p w14:paraId="22A22871" w14:textId="77777777" w:rsidR="007E2D0F" w:rsidRDefault="007E2D0F" w:rsidP="007E2D0F">
      <w:pPr>
        <w:rPr>
          <w:rFonts w:cs="Arial"/>
          <w:highlight w:val="yellow"/>
        </w:rPr>
      </w:pPr>
    </w:p>
    <w:p w14:paraId="41F64247" w14:textId="77777777" w:rsidR="007E2D0F" w:rsidRDefault="007E2D0F" w:rsidP="007E2D0F">
      <w:pPr>
        <w:rPr>
          <w:rFonts w:cs="Arial"/>
          <w:highlight w:val="yellow"/>
        </w:rPr>
      </w:pPr>
    </w:p>
    <w:p w14:paraId="47B11A1C" w14:textId="77777777" w:rsidR="00FE23BD" w:rsidRPr="00C34016" w:rsidRDefault="00FE23BD" w:rsidP="00FE23BD">
      <w:pPr>
        <w:spacing w:line="360" w:lineRule="auto"/>
        <w:rPr>
          <w:rFonts w:cs="Arial"/>
        </w:rPr>
      </w:pPr>
    </w:p>
    <w:p w14:paraId="7A86132D" w14:textId="77777777" w:rsidR="007E0EAB" w:rsidRDefault="007E0EAB" w:rsidP="009031B8">
      <w:pPr>
        <w:rPr>
          <w:rFonts w:cs="Arial"/>
          <w:b/>
          <w:smallCaps/>
          <w:sz w:val="24"/>
          <w:u w:val="single"/>
        </w:rPr>
      </w:pPr>
    </w:p>
    <w:p w14:paraId="049A99CA" w14:textId="77777777" w:rsidR="007E0EAB" w:rsidRDefault="007E0EAB" w:rsidP="00ED1027">
      <w:pPr>
        <w:spacing w:line="360" w:lineRule="auto"/>
        <w:rPr>
          <w:rFonts w:cs="Arial"/>
          <w:b/>
          <w:smallCaps/>
          <w:sz w:val="24"/>
          <w:u w:val="single"/>
        </w:rPr>
        <w:sectPr w:rsidR="007E0EAB" w:rsidSect="00153E74">
          <w:pgSz w:w="24480" w:h="15840" w:orient="landscape" w:code="17"/>
          <w:pgMar w:top="1440" w:right="1440" w:bottom="1440" w:left="1080" w:header="432" w:footer="576" w:gutter="0"/>
          <w:cols w:space="720"/>
          <w:docGrid w:linePitch="272"/>
        </w:sectPr>
      </w:pPr>
    </w:p>
    <w:p w14:paraId="3A0A9859" w14:textId="77777777" w:rsidR="001E088E" w:rsidRPr="00AC262B" w:rsidRDefault="00DB78E9" w:rsidP="001D7B2C">
      <w:pPr>
        <w:rPr>
          <w:rFonts w:cs="Arial"/>
          <w:b/>
          <w:smallCaps/>
          <w:sz w:val="28"/>
          <w:u w:val="single"/>
        </w:rPr>
      </w:pPr>
      <w:r>
        <w:rPr>
          <w:noProof/>
        </w:rPr>
        <w:drawing>
          <wp:anchor distT="0" distB="0" distL="114300" distR="114300" simplePos="0" relativeHeight="251648512" behindDoc="1" locked="0" layoutInCell="1" allowOverlap="1" wp14:anchorId="08267DE8" wp14:editId="69C4BC70">
            <wp:simplePos x="0" y="0"/>
            <wp:positionH relativeFrom="page">
              <wp:align>right</wp:align>
            </wp:positionH>
            <wp:positionV relativeFrom="paragraph">
              <wp:posOffset>-958850</wp:posOffset>
            </wp:positionV>
            <wp:extent cx="9165228" cy="10090298"/>
            <wp:effectExtent l="0" t="0" r="0" b="6350"/>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duotone>
                        <a:schemeClr val="bg2">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9165228" cy="100902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83707D" w14:textId="77777777" w:rsidR="00AC262B" w:rsidRPr="00AC262B" w:rsidRDefault="00AC262B" w:rsidP="001D7B2C">
      <w:pPr>
        <w:rPr>
          <w:rFonts w:cs="Arial"/>
          <w:b/>
          <w:smallCaps/>
          <w:sz w:val="28"/>
          <w:u w:val="single"/>
        </w:rPr>
      </w:pPr>
    </w:p>
    <w:p w14:paraId="247F434E" w14:textId="77777777" w:rsidR="00AC262B" w:rsidRPr="00AC262B" w:rsidRDefault="00AC262B" w:rsidP="001D7B2C">
      <w:pPr>
        <w:rPr>
          <w:rFonts w:cs="Arial"/>
          <w:b/>
          <w:smallCaps/>
          <w:sz w:val="28"/>
          <w:u w:val="single"/>
        </w:rPr>
      </w:pPr>
    </w:p>
    <w:p w14:paraId="4145BD49" w14:textId="77777777" w:rsidR="00AC262B" w:rsidRPr="00AC262B" w:rsidRDefault="00AC262B" w:rsidP="001D7B2C">
      <w:pPr>
        <w:rPr>
          <w:rFonts w:cs="Arial"/>
          <w:b/>
          <w:smallCaps/>
          <w:sz w:val="28"/>
          <w:u w:val="single"/>
        </w:rPr>
      </w:pPr>
    </w:p>
    <w:p w14:paraId="2B7B6AF8" w14:textId="77777777" w:rsidR="00AC262B" w:rsidRPr="00AC262B" w:rsidRDefault="00AC262B" w:rsidP="00DB78E9">
      <w:pPr>
        <w:tabs>
          <w:tab w:val="left" w:pos="1189"/>
        </w:tabs>
        <w:rPr>
          <w:rFonts w:cs="Arial"/>
          <w:b/>
          <w:smallCaps/>
          <w:sz w:val="28"/>
          <w:u w:val="single"/>
        </w:rPr>
      </w:pPr>
    </w:p>
    <w:p w14:paraId="38C37094" w14:textId="77777777" w:rsidR="001E088E" w:rsidRPr="00957EB4" w:rsidRDefault="001E088E" w:rsidP="00DB78E9">
      <w:pPr>
        <w:tabs>
          <w:tab w:val="left" w:pos="7736"/>
        </w:tabs>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pPr>
      <w:r w:rsidRPr="00957EB4">
        <w:rPr>
          <w:rFonts w:eastAsiaTheme="minorHAnsi" w:cs="Arial"/>
          <w:b/>
          <w:color w:val="0070C0"/>
          <w:sz w:val="96"/>
          <w:szCs w:val="22"/>
          <w:u w:val="single"/>
          <w14:shadow w14:blurRad="50800" w14:dist="38100" w14:dir="2700000" w14:sx="100000" w14:sy="100000" w14:kx="0" w14:ky="0" w14:algn="tl">
            <w14:srgbClr w14:val="000000">
              <w14:alpha w14:val="60000"/>
            </w14:srgbClr>
          </w14:shadow>
        </w:rPr>
        <w:t>CHAPTER</w:t>
      </w:r>
      <w:r w:rsidRPr="00957EB4">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t xml:space="preserve"> 5</w:t>
      </w:r>
    </w:p>
    <w:p w14:paraId="3CC2B85B" w14:textId="77777777" w:rsidR="001E088E" w:rsidRPr="00957EB4" w:rsidRDefault="000B19F4" w:rsidP="001D7B2C">
      <w:pPr>
        <w:rPr>
          <w:rFonts w:ascii="Futura Md BT" w:eastAsiaTheme="minorHAnsi" w:hAnsi="Futura Md BT" w:cs="Arial"/>
          <w:b/>
          <w:i/>
          <w:iCs/>
          <w:sz w:val="72"/>
          <w:szCs w:val="52"/>
        </w:rPr>
      </w:pPr>
      <w:r w:rsidRPr="00957EB4">
        <w:rPr>
          <w:rFonts w:ascii="Futura Md BT" w:eastAsiaTheme="minorHAnsi" w:hAnsi="Futura Md BT" w:cs="Arial"/>
          <w:b/>
          <w:i/>
          <w:iCs/>
          <w:sz w:val="72"/>
          <w:szCs w:val="52"/>
        </w:rPr>
        <w:t>TRANSPORTATION</w:t>
      </w:r>
    </w:p>
    <w:p w14:paraId="152745B1" w14:textId="77777777" w:rsidR="001E088E" w:rsidRPr="00BE1822" w:rsidRDefault="001E088E" w:rsidP="001D7B2C">
      <w:pPr>
        <w:rPr>
          <w:rFonts w:eastAsiaTheme="minorHAnsi" w:cs="Arial"/>
          <w:b/>
          <w:sz w:val="28"/>
          <w:szCs w:val="22"/>
        </w:rPr>
      </w:pPr>
      <w:r w:rsidRPr="008E18C4">
        <w:rPr>
          <w:rFonts w:eastAsiaTheme="minorHAnsi" w:cs="Arial"/>
          <w:b/>
          <w:sz w:val="28"/>
          <w:szCs w:val="22"/>
        </w:rPr>
        <w:br w:type="page"/>
      </w:r>
    </w:p>
    <w:p w14:paraId="1EA9477B" w14:textId="77777777" w:rsidR="008E631E" w:rsidRPr="008E18C4" w:rsidRDefault="008E631E" w:rsidP="001D7B2C">
      <w:pPr>
        <w:keepNext/>
        <w:framePr w:dropCap="drop" w:lines="3" w:wrap="around" w:vAnchor="text" w:hAnchor="text"/>
        <w:spacing w:line="965" w:lineRule="exact"/>
        <w:textAlignment w:val="baseline"/>
        <w:rPr>
          <w:rFonts w:cs="Arial"/>
          <w:b/>
          <w:position w:val="-13"/>
          <w:sz w:val="121"/>
        </w:rPr>
      </w:pPr>
      <w:r w:rsidRPr="008E18C4">
        <w:rPr>
          <w:rFonts w:cs="Arial"/>
          <w:b/>
          <w:position w:val="-13"/>
          <w:sz w:val="121"/>
        </w:rPr>
        <w:t>T</w:t>
      </w:r>
    </w:p>
    <w:p w14:paraId="5F280BA7" w14:textId="77777777" w:rsidR="00D61AB2" w:rsidRPr="008E18C4" w:rsidRDefault="000B19F4" w:rsidP="00D61AB2">
      <w:pPr>
        <w:rPr>
          <w:rFonts w:eastAsiaTheme="minorHAnsi" w:cs="Arial"/>
          <w:b/>
          <w:sz w:val="28"/>
        </w:rPr>
      </w:pPr>
      <w:r w:rsidRPr="008E18C4">
        <w:rPr>
          <w:rFonts w:cs="Arial"/>
          <w:b/>
          <w:sz w:val="28"/>
        </w:rPr>
        <w:t>RANSPORTATION</w:t>
      </w:r>
    </w:p>
    <w:p w14:paraId="1E53FAEF" w14:textId="77777777" w:rsidR="00D61AB2" w:rsidRPr="006444DF" w:rsidRDefault="00D61AB2" w:rsidP="00A6149D">
      <w:pPr>
        <w:rPr>
          <w:rFonts w:cs="Arial"/>
          <w:sz w:val="18"/>
        </w:rPr>
      </w:pPr>
    </w:p>
    <w:p w14:paraId="16CE6091" w14:textId="545E9D69" w:rsidR="002A4084" w:rsidRPr="006444DF" w:rsidRDefault="00D61AB2" w:rsidP="00D61AB2">
      <w:pPr>
        <w:spacing w:line="360" w:lineRule="auto"/>
        <w:rPr>
          <w:rFonts w:cs="Arial"/>
          <w:szCs w:val="22"/>
        </w:rPr>
      </w:pPr>
      <w:r w:rsidRPr="006444DF">
        <w:rPr>
          <w:rFonts w:cs="Arial"/>
          <w:iCs/>
          <w:szCs w:val="22"/>
        </w:rPr>
        <w:t>The</w:t>
      </w:r>
      <w:r w:rsidRPr="006444DF">
        <w:rPr>
          <w:rFonts w:cs="Arial"/>
          <w:szCs w:val="22"/>
        </w:rPr>
        <w:t xml:space="preserve"> transportation chapter contains a </w:t>
      </w:r>
      <w:r w:rsidR="007531FE" w:rsidRPr="006444DF">
        <w:rPr>
          <w:rFonts w:cs="Arial"/>
          <w:szCs w:val="22"/>
        </w:rPr>
        <w:t>compilation of</w:t>
      </w:r>
      <w:r w:rsidRPr="006444DF">
        <w:rPr>
          <w:rFonts w:cs="Arial"/>
          <w:szCs w:val="22"/>
        </w:rPr>
        <w:t xml:space="preserve"> goals,</w:t>
      </w:r>
      <w:r w:rsidR="007531FE" w:rsidRPr="006444DF">
        <w:rPr>
          <w:rFonts w:cs="Arial"/>
          <w:szCs w:val="22"/>
        </w:rPr>
        <w:t xml:space="preserve"> objectives, policies,</w:t>
      </w:r>
      <w:r w:rsidRPr="006444DF">
        <w:rPr>
          <w:rFonts w:cs="Arial"/>
          <w:szCs w:val="22"/>
        </w:rPr>
        <w:t xml:space="preserve"> programs, recommendations, and maps t</w:t>
      </w:r>
      <w:r w:rsidR="007531FE" w:rsidRPr="006444DF">
        <w:rPr>
          <w:rFonts w:cs="Arial"/>
          <w:szCs w:val="22"/>
        </w:rPr>
        <w:t>o</w:t>
      </w:r>
      <w:r w:rsidRPr="006444DF">
        <w:rPr>
          <w:rFonts w:cs="Arial"/>
          <w:szCs w:val="22"/>
        </w:rPr>
        <w:t xml:space="preserve"> guide the</w:t>
      </w:r>
      <w:r w:rsidR="007531FE" w:rsidRPr="006444DF">
        <w:rPr>
          <w:rFonts w:cs="Arial"/>
          <w:szCs w:val="22"/>
        </w:rPr>
        <w:t xml:space="preserve"> </w:t>
      </w:r>
      <w:r w:rsidRPr="006444DF">
        <w:rPr>
          <w:rFonts w:cs="Arial"/>
          <w:szCs w:val="22"/>
        </w:rPr>
        <w:t xml:space="preserve">future </w:t>
      </w:r>
      <w:r w:rsidR="007531FE" w:rsidRPr="006444DF">
        <w:rPr>
          <w:rFonts w:cs="Arial"/>
          <w:szCs w:val="22"/>
        </w:rPr>
        <w:t>development of the various modes of transportation, including highways, transit, transportation systems for persons with disa</w:t>
      </w:r>
      <w:r w:rsidRPr="006444DF">
        <w:rPr>
          <w:rFonts w:cs="Arial"/>
          <w:szCs w:val="22"/>
        </w:rPr>
        <w:t>bilities, bicycles</w:t>
      </w:r>
      <w:r w:rsidR="007531FE" w:rsidRPr="006444DF">
        <w:rPr>
          <w:rFonts w:cs="Arial"/>
          <w:szCs w:val="22"/>
        </w:rPr>
        <w:t>, walking, railroads, air transportation, trucking</w:t>
      </w:r>
      <w:r w:rsidR="002C6B86">
        <w:rPr>
          <w:rFonts w:cs="Arial"/>
          <w:szCs w:val="22"/>
        </w:rPr>
        <w:t>,</w:t>
      </w:r>
      <w:r w:rsidR="007531FE" w:rsidRPr="006444DF">
        <w:rPr>
          <w:rFonts w:cs="Arial"/>
          <w:szCs w:val="22"/>
        </w:rPr>
        <w:t xml:space="preserve"> and water transportation</w:t>
      </w:r>
      <w:r w:rsidR="007601AA">
        <w:rPr>
          <w:rFonts w:cs="Arial"/>
          <w:szCs w:val="22"/>
        </w:rPr>
        <w:t>.</w:t>
      </w:r>
      <w:r w:rsidR="007F723A">
        <w:rPr>
          <w:rFonts w:cs="Arial"/>
          <w:szCs w:val="22"/>
        </w:rPr>
        <w:t xml:space="preserve"> </w:t>
      </w:r>
      <w:r w:rsidR="007531FE" w:rsidRPr="006444DF">
        <w:rPr>
          <w:rFonts w:cs="Arial"/>
          <w:szCs w:val="22"/>
        </w:rPr>
        <w:t xml:space="preserve">The </w:t>
      </w:r>
      <w:r w:rsidRPr="006444DF">
        <w:rPr>
          <w:rFonts w:cs="Arial"/>
          <w:szCs w:val="22"/>
        </w:rPr>
        <w:t>chapter provides a comparison of the Town’s policies and recommendations to the</w:t>
      </w:r>
      <w:r w:rsidR="007531FE" w:rsidRPr="006444DF">
        <w:rPr>
          <w:rFonts w:cs="Arial"/>
          <w:szCs w:val="22"/>
        </w:rPr>
        <w:t xml:space="preserve"> state and regional tr</w:t>
      </w:r>
      <w:r w:rsidRPr="006444DF">
        <w:rPr>
          <w:rFonts w:cs="Arial"/>
          <w:szCs w:val="22"/>
        </w:rPr>
        <w:t>ansportation plans</w:t>
      </w:r>
      <w:r w:rsidR="007601AA">
        <w:rPr>
          <w:rFonts w:cs="Arial"/>
          <w:szCs w:val="22"/>
        </w:rPr>
        <w:t>.</w:t>
      </w:r>
      <w:r w:rsidR="007F723A">
        <w:rPr>
          <w:rFonts w:cs="Arial"/>
          <w:szCs w:val="22"/>
        </w:rPr>
        <w:t xml:space="preserve"> </w:t>
      </w:r>
      <w:r w:rsidRPr="006444DF">
        <w:rPr>
          <w:rFonts w:cs="Arial"/>
          <w:szCs w:val="22"/>
        </w:rPr>
        <w:t xml:space="preserve">This chapter also identifies </w:t>
      </w:r>
      <w:r w:rsidR="00FC0AB6" w:rsidRPr="006444DF">
        <w:rPr>
          <w:rFonts w:cs="Arial"/>
          <w:szCs w:val="22"/>
        </w:rPr>
        <w:t>existing</w:t>
      </w:r>
      <w:r w:rsidR="007531FE" w:rsidRPr="006444DF">
        <w:rPr>
          <w:rFonts w:cs="Arial"/>
          <w:szCs w:val="22"/>
        </w:rPr>
        <w:t xml:space="preserve"> highways within the</w:t>
      </w:r>
      <w:r w:rsidRPr="006444DF">
        <w:rPr>
          <w:rFonts w:cs="Arial"/>
          <w:szCs w:val="22"/>
        </w:rPr>
        <w:t xml:space="preserve"> Town</w:t>
      </w:r>
      <w:r w:rsidR="007531FE" w:rsidRPr="006444DF">
        <w:rPr>
          <w:rFonts w:cs="Arial"/>
          <w:szCs w:val="22"/>
        </w:rPr>
        <w:t xml:space="preserve"> by function and incorporate</w:t>
      </w:r>
      <w:r w:rsidRPr="006444DF">
        <w:rPr>
          <w:rFonts w:cs="Arial"/>
          <w:szCs w:val="22"/>
        </w:rPr>
        <w:t>s</w:t>
      </w:r>
      <w:r w:rsidR="007531FE" w:rsidRPr="006444DF">
        <w:rPr>
          <w:rFonts w:cs="Arial"/>
          <w:szCs w:val="22"/>
        </w:rPr>
        <w:t xml:space="preserve"> state, regional</w:t>
      </w:r>
      <w:r w:rsidR="002C6B86">
        <w:rPr>
          <w:rFonts w:cs="Arial"/>
          <w:szCs w:val="22"/>
        </w:rPr>
        <w:t>,</w:t>
      </w:r>
      <w:r w:rsidR="007531FE" w:rsidRPr="006444DF">
        <w:rPr>
          <w:rFonts w:cs="Arial"/>
          <w:szCs w:val="22"/>
        </w:rPr>
        <w:t xml:space="preserve"> and other applicable transportation plans, including transportation corridor plans, county highway functional and jurisdictional studies, urban area and rural area transportation plans, airport master plans</w:t>
      </w:r>
      <w:r w:rsidR="002C6B86">
        <w:rPr>
          <w:rFonts w:cs="Arial"/>
          <w:szCs w:val="22"/>
        </w:rPr>
        <w:t>,</w:t>
      </w:r>
      <w:r w:rsidR="007531FE" w:rsidRPr="006444DF">
        <w:rPr>
          <w:rFonts w:cs="Arial"/>
          <w:szCs w:val="22"/>
        </w:rPr>
        <w:t xml:space="preserve"> and rail plans that apply</w:t>
      </w:r>
      <w:r w:rsidRPr="006444DF">
        <w:rPr>
          <w:rFonts w:cs="Arial"/>
          <w:szCs w:val="22"/>
        </w:rPr>
        <w:t xml:space="preserve"> within and adjacent to the Town.</w:t>
      </w:r>
    </w:p>
    <w:p w14:paraId="065B67EE" w14:textId="77777777" w:rsidR="002A4084" w:rsidRDefault="002A4084" w:rsidP="00C55751">
      <w:pPr>
        <w:spacing w:line="360" w:lineRule="auto"/>
        <w:rPr>
          <w:rFonts w:cs="Arial"/>
        </w:rPr>
      </w:pPr>
    </w:p>
    <w:p w14:paraId="7BAED359" w14:textId="77777777" w:rsidR="00B04F20" w:rsidRPr="00963774" w:rsidRDefault="00B04F20" w:rsidP="00BE7295">
      <w:pPr>
        <w:rPr>
          <w:rFonts w:cs="Arial"/>
          <w:b/>
          <w:smallCaps/>
          <w:sz w:val="24"/>
          <w:u w:val="single"/>
        </w:rPr>
      </w:pPr>
      <w:r>
        <w:rPr>
          <w:rFonts w:cs="Arial"/>
          <w:b/>
          <w:smallCaps/>
          <w:sz w:val="24"/>
          <w:u w:val="single"/>
        </w:rPr>
        <w:t>Existing Transportation Network</w:t>
      </w:r>
      <w:r w:rsidRPr="007667ED">
        <w:rPr>
          <w:rFonts w:cs="Arial"/>
          <w:b/>
          <w:smallCaps/>
          <w:sz w:val="24"/>
        </w:rPr>
        <w:t>_________________________________________</w:t>
      </w:r>
    </w:p>
    <w:p w14:paraId="7CEEFEE1" w14:textId="77777777" w:rsidR="00342E65" w:rsidRPr="00342E65" w:rsidRDefault="00342E65" w:rsidP="00C55751">
      <w:pPr>
        <w:spacing w:line="360" w:lineRule="auto"/>
        <w:rPr>
          <w:rFonts w:cs="Arial"/>
          <w:sz w:val="12"/>
        </w:rPr>
      </w:pPr>
    </w:p>
    <w:p w14:paraId="77B5002F" w14:textId="58405998" w:rsidR="00A66675" w:rsidRDefault="00C55751" w:rsidP="00C55751">
      <w:pPr>
        <w:spacing w:line="360" w:lineRule="auto"/>
        <w:rPr>
          <w:rFonts w:cs="Arial"/>
        </w:rPr>
      </w:pPr>
      <w:r>
        <w:rPr>
          <w:rFonts w:cs="Arial"/>
        </w:rPr>
        <w:t>The Town of Burke is well connected to Dane County and the region through the existing roadway network</w:t>
      </w:r>
      <w:r w:rsidR="007601AA">
        <w:rPr>
          <w:rFonts w:cs="Arial"/>
        </w:rPr>
        <w:t>.</w:t>
      </w:r>
      <w:r w:rsidR="007F723A">
        <w:rPr>
          <w:rFonts w:cs="Arial"/>
        </w:rPr>
        <w:t xml:space="preserve"> </w:t>
      </w:r>
      <w:r>
        <w:rPr>
          <w:rFonts w:cs="Arial"/>
        </w:rPr>
        <w:t>Other transportation facilities, such as airport service, freight rail, and bicycle and recreational trails are located in or near the Town</w:t>
      </w:r>
      <w:r w:rsidR="007601AA">
        <w:rPr>
          <w:rFonts w:cs="Arial"/>
        </w:rPr>
        <w:t>.</w:t>
      </w:r>
      <w:r w:rsidR="007F723A">
        <w:rPr>
          <w:rFonts w:cs="Arial"/>
        </w:rPr>
        <w:t xml:space="preserve"> </w:t>
      </w:r>
      <w:r>
        <w:rPr>
          <w:rFonts w:cs="Arial"/>
        </w:rPr>
        <w:t xml:space="preserve">This section describes the Town’s existing transportation facilities, which are also </w:t>
      </w:r>
      <w:r w:rsidRPr="001F294D">
        <w:rPr>
          <w:rFonts w:cs="Arial"/>
        </w:rPr>
        <w:t>depicted on Map 9</w:t>
      </w:r>
      <w:r w:rsidR="00A66675" w:rsidRPr="001F294D">
        <w:rPr>
          <w:rFonts w:cs="Arial"/>
        </w:rPr>
        <w:t xml:space="preserve">: </w:t>
      </w:r>
      <w:r w:rsidR="002A3C70" w:rsidRPr="001F294D">
        <w:rPr>
          <w:rFonts w:cs="Arial"/>
        </w:rPr>
        <w:t>Planned</w:t>
      </w:r>
      <w:r w:rsidR="002A3C70" w:rsidRPr="00A1039E">
        <w:rPr>
          <w:rFonts w:cs="Arial"/>
        </w:rPr>
        <w:t xml:space="preserve"> </w:t>
      </w:r>
      <w:r w:rsidR="00A66675" w:rsidRPr="00A1039E">
        <w:rPr>
          <w:rFonts w:cs="Arial"/>
        </w:rPr>
        <w:t>Transportation Facilities</w:t>
      </w:r>
      <w:r w:rsidR="007601AA">
        <w:rPr>
          <w:rFonts w:cs="Arial"/>
        </w:rPr>
        <w:t>.</w:t>
      </w:r>
      <w:r w:rsidR="007F723A">
        <w:rPr>
          <w:rFonts w:cs="Arial"/>
        </w:rPr>
        <w:t xml:space="preserve"> </w:t>
      </w:r>
    </w:p>
    <w:p w14:paraId="75D5146A" w14:textId="77777777" w:rsidR="00A66675" w:rsidRDefault="00A66675" w:rsidP="00C55751">
      <w:pPr>
        <w:spacing w:line="360" w:lineRule="auto"/>
        <w:rPr>
          <w:rFonts w:cs="Arial"/>
        </w:rPr>
      </w:pPr>
    </w:p>
    <w:p w14:paraId="0A7D24C4" w14:textId="77777777" w:rsidR="00B04F20" w:rsidRDefault="00B04F20" w:rsidP="00C55751">
      <w:pPr>
        <w:spacing w:line="360" w:lineRule="auto"/>
        <w:rPr>
          <w:rFonts w:cs="Arial"/>
          <w:b/>
          <w:u w:val="single"/>
        </w:rPr>
      </w:pPr>
      <w:r>
        <w:rPr>
          <w:rFonts w:cs="Arial"/>
          <w:b/>
          <w:u w:val="single"/>
        </w:rPr>
        <w:t>Roadways</w:t>
      </w:r>
    </w:p>
    <w:p w14:paraId="7DF82939" w14:textId="77777777" w:rsidR="00B04F20" w:rsidRDefault="00B04F20" w:rsidP="00C55751">
      <w:pPr>
        <w:spacing w:line="360" w:lineRule="auto"/>
        <w:rPr>
          <w:rFonts w:cs="Arial"/>
          <w:i/>
          <w:u w:val="single"/>
        </w:rPr>
      </w:pPr>
      <w:r w:rsidRPr="00B04F20">
        <w:rPr>
          <w:rFonts w:cs="Arial"/>
          <w:i/>
          <w:u w:val="single"/>
        </w:rPr>
        <w:t>Interstates</w:t>
      </w:r>
    </w:p>
    <w:p w14:paraId="34526E7D" w14:textId="5D64A342" w:rsidR="00B04F20" w:rsidRPr="00C55751" w:rsidRDefault="00C55751" w:rsidP="00C55751">
      <w:pPr>
        <w:spacing w:line="360" w:lineRule="auto"/>
        <w:rPr>
          <w:rFonts w:cs="Arial"/>
        </w:rPr>
      </w:pPr>
      <w:r w:rsidRPr="00C55751">
        <w:rPr>
          <w:rFonts w:cs="Arial"/>
        </w:rPr>
        <w:t>The Town of Burke is served by</w:t>
      </w:r>
      <w:r>
        <w:rPr>
          <w:rFonts w:cs="Arial"/>
        </w:rPr>
        <w:t xml:space="preserve"> a combination of</w:t>
      </w:r>
      <w:r w:rsidR="00BD6C90">
        <w:rPr>
          <w:rFonts w:cs="Arial"/>
        </w:rPr>
        <w:t xml:space="preserve"> Interstates 39, 90, and </w:t>
      </w:r>
      <w:r w:rsidRPr="00C55751">
        <w:rPr>
          <w:rFonts w:cs="Arial"/>
        </w:rPr>
        <w:t>94</w:t>
      </w:r>
      <w:r w:rsidR="008362DC">
        <w:rPr>
          <w:rFonts w:cs="Arial"/>
        </w:rPr>
        <w:t xml:space="preserve"> (39/90/94)</w:t>
      </w:r>
      <w:r w:rsidR="002C6B86">
        <w:rPr>
          <w:rFonts w:cs="Arial"/>
        </w:rPr>
        <w:t>,</w:t>
      </w:r>
      <w:r w:rsidRPr="00C55751">
        <w:rPr>
          <w:rFonts w:cs="Arial"/>
        </w:rPr>
        <w:t xml:space="preserve"> which run north to south through the center of the Town’</w:t>
      </w:r>
      <w:r>
        <w:rPr>
          <w:rFonts w:cs="Arial"/>
        </w:rPr>
        <w:t>s geogr</w:t>
      </w:r>
      <w:r w:rsidRPr="00C55751">
        <w:rPr>
          <w:rFonts w:cs="Arial"/>
        </w:rPr>
        <w:t>aphic area</w:t>
      </w:r>
      <w:r w:rsidR="007601AA">
        <w:rPr>
          <w:rFonts w:cs="Arial"/>
        </w:rPr>
        <w:t>.</w:t>
      </w:r>
      <w:r w:rsidR="007F723A">
        <w:rPr>
          <w:rFonts w:cs="Arial"/>
        </w:rPr>
        <w:t xml:space="preserve">  </w:t>
      </w:r>
      <w:r w:rsidR="0005035B">
        <w:rPr>
          <w:rFonts w:cs="Arial"/>
        </w:rPr>
        <w:t>According to the Wisconsin Department of Transportation</w:t>
      </w:r>
      <w:r w:rsidR="000F42BE">
        <w:rPr>
          <w:rFonts w:cs="Arial"/>
        </w:rPr>
        <w:t xml:space="preserve"> interactive average annual daily traffic (AADT) website</w:t>
      </w:r>
      <w:r w:rsidR="002C6B86">
        <w:rPr>
          <w:rFonts w:cs="Arial"/>
        </w:rPr>
        <w:t>,</w:t>
      </w:r>
      <w:r w:rsidR="0005035B">
        <w:rPr>
          <w:rFonts w:cs="Arial"/>
        </w:rPr>
        <w:t xml:space="preserve"> which records average daily traffic volumes (number of cars) for major state roadways, </w:t>
      </w:r>
      <w:r w:rsidR="00BD6C90">
        <w:rPr>
          <w:rFonts w:cs="Arial"/>
        </w:rPr>
        <w:t>traffic on Interstate</w:t>
      </w:r>
      <w:r w:rsidR="0005035B" w:rsidRPr="000F42BE">
        <w:rPr>
          <w:rFonts w:cs="Arial"/>
        </w:rPr>
        <w:t xml:space="preserve"> 39/90/94</w:t>
      </w:r>
      <w:r w:rsidR="000F42BE">
        <w:rPr>
          <w:rFonts w:cs="Arial"/>
        </w:rPr>
        <w:t xml:space="preserve"> between </w:t>
      </w:r>
      <w:r w:rsidR="00B6636B">
        <w:rPr>
          <w:rFonts w:cs="Arial"/>
        </w:rPr>
        <w:t>US</w:t>
      </w:r>
      <w:r w:rsidR="000F42BE">
        <w:rPr>
          <w:rFonts w:cs="Arial"/>
        </w:rPr>
        <w:t xml:space="preserve"> 151 and Hoepker Road is </w:t>
      </w:r>
      <w:r w:rsidR="008362DC">
        <w:rPr>
          <w:rFonts w:cs="Arial"/>
        </w:rPr>
        <w:t>72,200</w:t>
      </w:r>
      <w:r w:rsidR="000F42BE">
        <w:rPr>
          <w:rFonts w:cs="Arial"/>
        </w:rPr>
        <w:t>.</w:t>
      </w:r>
      <w:r w:rsidR="000F42BE">
        <w:rPr>
          <w:rStyle w:val="FootnoteReference"/>
          <w:rFonts w:cs="Arial"/>
        </w:rPr>
        <w:footnoteReference w:id="20"/>
      </w:r>
    </w:p>
    <w:p w14:paraId="596571C6" w14:textId="77777777" w:rsidR="00ED6549" w:rsidRDefault="00ED6549" w:rsidP="00C55751">
      <w:pPr>
        <w:spacing w:line="360" w:lineRule="auto"/>
        <w:rPr>
          <w:rFonts w:cs="Arial"/>
          <w:i/>
          <w:u w:val="single"/>
        </w:rPr>
      </w:pPr>
    </w:p>
    <w:p w14:paraId="23CA93E5" w14:textId="77777777" w:rsidR="00ED6549" w:rsidRDefault="00ED6549" w:rsidP="00C55751">
      <w:pPr>
        <w:spacing w:line="360" w:lineRule="auto"/>
        <w:rPr>
          <w:rFonts w:cs="Arial"/>
          <w:i/>
          <w:u w:val="single"/>
        </w:rPr>
      </w:pPr>
      <w:r>
        <w:rPr>
          <w:rFonts w:cs="Arial"/>
          <w:i/>
          <w:u w:val="single"/>
        </w:rPr>
        <w:t>US Highways</w:t>
      </w:r>
    </w:p>
    <w:p w14:paraId="2D987F4D" w14:textId="271CBF54" w:rsidR="00ED6549" w:rsidRPr="00674A5B" w:rsidRDefault="00B6636B" w:rsidP="00C55751">
      <w:pPr>
        <w:spacing w:line="360" w:lineRule="auto"/>
        <w:rPr>
          <w:rFonts w:cs="Arial"/>
        </w:rPr>
      </w:pPr>
      <w:r>
        <w:rPr>
          <w:rFonts w:cs="Arial"/>
        </w:rPr>
        <w:t>US Highways</w:t>
      </w:r>
      <w:r w:rsidR="00A66675">
        <w:rPr>
          <w:rFonts w:cs="Arial"/>
        </w:rPr>
        <w:t xml:space="preserve"> </w:t>
      </w:r>
      <w:r w:rsidR="00ED6549">
        <w:rPr>
          <w:rFonts w:cs="Arial"/>
        </w:rPr>
        <w:t>151 and 51</w:t>
      </w:r>
      <w:r w:rsidR="00393E5D">
        <w:rPr>
          <w:rFonts w:cs="Arial"/>
        </w:rPr>
        <w:t xml:space="preserve"> (N</w:t>
      </w:r>
      <w:r w:rsidR="007601AA">
        <w:rPr>
          <w:rFonts w:cs="Arial"/>
        </w:rPr>
        <w:t xml:space="preserve">. </w:t>
      </w:r>
      <w:r w:rsidR="00393E5D">
        <w:rPr>
          <w:rFonts w:cs="Arial"/>
        </w:rPr>
        <w:t>Stoughton Road) are the main Highway</w:t>
      </w:r>
      <w:r w:rsidR="00ED6549">
        <w:rPr>
          <w:rFonts w:cs="Arial"/>
        </w:rPr>
        <w:t xml:space="preserve"> routes serving the Town</w:t>
      </w:r>
      <w:r w:rsidR="007601AA">
        <w:rPr>
          <w:rFonts w:cs="Arial"/>
        </w:rPr>
        <w:t>.</w:t>
      </w:r>
      <w:r w:rsidR="007F723A">
        <w:rPr>
          <w:rFonts w:cs="Arial"/>
        </w:rPr>
        <w:t xml:space="preserve"> </w:t>
      </w:r>
      <w:r w:rsidR="00A66675">
        <w:rPr>
          <w:rFonts w:cs="Arial"/>
        </w:rPr>
        <w:t>U</w:t>
      </w:r>
      <w:r w:rsidR="00ED6549">
        <w:rPr>
          <w:rFonts w:cs="Arial"/>
        </w:rPr>
        <w:t>S 151 runs from Interstate 39/90/94 northeast thro</w:t>
      </w:r>
      <w:r w:rsidR="00A66675">
        <w:rPr>
          <w:rFonts w:cs="Arial"/>
        </w:rPr>
        <w:t>ugh the City of Sun Prairie</w:t>
      </w:r>
      <w:r w:rsidR="007601AA">
        <w:rPr>
          <w:rFonts w:cs="Arial"/>
        </w:rPr>
        <w:t>.</w:t>
      </w:r>
      <w:r w:rsidR="007F723A">
        <w:rPr>
          <w:rFonts w:cs="Arial"/>
        </w:rPr>
        <w:t xml:space="preserve"> </w:t>
      </w:r>
      <w:r w:rsidR="00A66675">
        <w:rPr>
          <w:rFonts w:cs="Arial"/>
        </w:rPr>
        <w:t>US</w:t>
      </w:r>
      <w:r w:rsidR="00ED6549">
        <w:rPr>
          <w:rFonts w:cs="Arial"/>
        </w:rPr>
        <w:t xml:space="preserve"> 51 runs </w:t>
      </w:r>
      <w:r w:rsidR="008C46E4">
        <w:rPr>
          <w:rFonts w:cs="Arial"/>
        </w:rPr>
        <w:t xml:space="preserve">north and south </w:t>
      </w:r>
      <w:r w:rsidR="00ED6549">
        <w:rPr>
          <w:rFonts w:cs="Arial"/>
        </w:rPr>
        <w:t>entirely through Burke in the western central area of the Town</w:t>
      </w:r>
      <w:r w:rsidR="007601AA">
        <w:rPr>
          <w:rFonts w:cs="Arial"/>
        </w:rPr>
        <w:t>.</w:t>
      </w:r>
      <w:r w:rsidR="007F723A">
        <w:rPr>
          <w:rFonts w:cs="Arial"/>
        </w:rPr>
        <w:t xml:space="preserve"> </w:t>
      </w:r>
      <w:r w:rsidR="00ED6549">
        <w:rPr>
          <w:rFonts w:cs="Arial"/>
        </w:rPr>
        <w:t xml:space="preserve">Both routes serve as regional arterials connecting </w:t>
      </w:r>
      <w:r w:rsidR="00393E5D">
        <w:rPr>
          <w:rFonts w:cs="Arial"/>
        </w:rPr>
        <w:t xml:space="preserve">regional </w:t>
      </w:r>
      <w:r w:rsidR="00ED6549">
        <w:rPr>
          <w:rFonts w:cs="Arial"/>
        </w:rPr>
        <w:t xml:space="preserve">cities and villages to the </w:t>
      </w:r>
      <w:r w:rsidR="008C46E4">
        <w:rPr>
          <w:rFonts w:cs="Arial"/>
        </w:rPr>
        <w:t>Town of Burke</w:t>
      </w:r>
      <w:r w:rsidR="00393E5D">
        <w:rPr>
          <w:rFonts w:cs="Arial"/>
        </w:rPr>
        <w:t xml:space="preserve"> and beyond</w:t>
      </w:r>
      <w:r w:rsidR="007601AA">
        <w:rPr>
          <w:rFonts w:cs="Arial"/>
        </w:rPr>
        <w:t>.</w:t>
      </w:r>
      <w:r w:rsidR="007F723A">
        <w:rPr>
          <w:rFonts w:cs="Arial"/>
        </w:rPr>
        <w:t xml:space="preserve"> </w:t>
      </w:r>
      <w:r>
        <w:rPr>
          <w:rFonts w:cs="Arial"/>
        </w:rPr>
        <w:t>US</w:t>
      </w:r>
      <w:r w:rsidR="00393E5D">
        <w:rPr>
          <w:rFonts w:cs="Arial"/>
        </w:rPr>
        <w:t xml:space="preserve"> 151 is also designated a freeway by </w:t>
      </w:r>
      <w:r w:rsidR="00BD6C90">
        <w:rPr>
          <w:rFonts w:cs="Arial"/>
        </w:rPr>
        <w:t>Dane County north of Interstate</w:t>
      </w:r>
      <w:r w:rsidR="00393E5D">
        <w:rPr>
          <w:rFonts w:cs="Arial"/>
        </w:rPr>
        <w:t xml:space="preserve"> 39/90/94 to the Columbia County l</w:t>
      </w:r>
      <w:r>
        <w:rPr>
          <w:rFonts w:cs="Arial"/>
        </w:rPr>
        <w:t>ine</w:t>
      </w:r>
      <w:r w:rsidR="007601AA">
        <w:rPr>
          <w:rFonts w:cs="Arial"/>
        </w:rPr>
        <w:t>.</w:t>
      </w:r>
      <w:r w:rsidR="007F723A">
        <w:rPr>
          <w:rFonts w:cs="Arial"/>
        </w:rPr>
        <w:t xml:space="preserve"> </w:t>
      </w:r>
    </w:p>
    <w:p w14:paraId="18B7AA71" w14:textId="77777777" w:rsidR="008362DC" w:rsidRDefault="008362DC" w:rsidP="00C55751">
      <w:pPr>
        <w:spacing w:line="360" w:lineRule="auto"/>
        <w:rPr>
          <w:rFonts w:cs="Arial"/>
          <w:i/>
          <w:u w:val="single"/>
        </w:rPr>
      </w:pPr>
    </w:p>
    <w:p w14:paraId="31A3B47E" w14:textId="436F1CFB" w:rsidR="00B04F20" w:rsidRPr="00B04F20" w:rsidRDefault="00B04F20" w:rsidP="00C55751">
      <w:pPr>
        <w:spacing w:line="360" w:lineRule="auto"/>
        <w:rPr>
          <w:rFonts w:cs="Arial"/>
          <w:i/>
          <w:u w:val="single"/>
        </w:rPr>
      </w:pPr>
      <w:r w:rsidRPr="00B04F20">
        <w:rPr>
          <w:rFonts w:cs="Arial"/>
          <w:i/>
          <w:u w:val="single"/>
        </w:rPr>
        <w:t>State</w:t>
      </w:r>
      <w:r w:rsidR="00D83A28">
        <w:rPr>
          <w:rFonts w:cs="Arial"/>
          <w:i/>
          <w:u w:val="single"/>
        </w:rPr>
        <w:t xml:space="preserve"> Trunk</w:t>
      </w:r>
      <w:r w:rsidRPr="00B04F20">
        <w:rPr>
          <w:rFonts w:cs="Arial"/>
          <w:i/>
          <w:u w:val="single"/>
        </w:rPr>
        <w:t xml:space="preserve"> Highways</w:t>
      </w:r>
    </w:p>
    <w:p w14:paraId="70500310" w14:textId="0675D590" w:rsidR="00B04F20" w:rsidRDefault="00C55751" w:rsidP="00C55751">
      <w:pPr>
        <w:spacing w:line="360" w:lineRule="auto"/>
        <w:rPr>
          <w:rFonts w:cs="Arial"/>
        </w:rPr>
      </w:pPr>
      <w:r w:rsidRPr="00ED6549">
        <w:rPr>
          <w:rFonts w:cs="Arial"/>
        </w:rPr>
        <w:t>State Trunk Highways</w:t>
      </w:r>
      <w:r w:rsidR="00D83A28" w:rsidRPr="00ED6549">
        <w:rPr>
          <w:rFonts w:cs="Arial"/>
        </w:rPr>
        <w:t xml:space="preserve"> </w:t>
      </w:r>
      <w:r w:rsidRPr="00ED6549">
        <w:rPr>
          <w:rFonts w:cs="Arial"/>
        </w:rPr>
        <w:t>serve</w:t>
      </w:r>
      <w:r w:rsidR="00D83A28" w:rsidRPr="00ED6549">
        <w:rPr>
          <w:rFonts w:cs="Arial"/>
        </w:rPr>
        <w:t xml:space="preserve"> as minor</w:t>
      </w:r>
      <w:r w:rsidR="00BE1822">
        <w:rPr>
          <w:rFonts w:cs="Arial"/>
        </w:rPr>
        <w:t xml:space="preserve"> arterial roadways</w:t>
      </w:r>
      <w:r w:rsidRPr="00ED6549">
        <w:rPr>
          <w:rFonts w:cs="Arial"/>
        </w:rPr>
        <w:t xml:space="preserve"> which</w:t>
      </w:r>
      <w:r w:rsidR="00BE1822">
        <w:rPr>
          <w:rFonts w:cs="Arial"/>
        </w:rPr>
        <w:t xml:space="preserve"> function in a similar fashion as </w:t>
      </w:r>
      <w:r w:rsidRPr="00ED6549">
        <w:rPr>
          <w:rFonts w:cs="Arial"/>
        </w:rPr>
        <w:t>principal arterials but usually have less traffic, slower speeds</w:t>
      </w:r>
      <w:r w:rsidR="00BE1822">
        <w:rPr>
          <w:rFonts w:cs="Arial"/>
        </w:rPr>
        <w:t>,</w:t>
      </w:r>
      <w:r w:rsidRPr="00ED6549">
        <w:rPr>
          <w:rFonts w:cs="Arial"/>
        </w:rPr>
        <w:t xml:space="preserve"> and more frequent stops</w:t>
      </w:r>
      <w:r w:rsidR="007601AA">
        <w:rPr>
          <w:rFonts w:cs="Arial"/>
        </w:rPr>
        <w:t>.</w:t>
      </w:r>
      <w:r w:rsidR="007F723A">
        <w:rPr>
          <w:rFonts w:cs="Arial"/>
        </w:rPr>
        <w:t xml:space="preserve"> </w:t>
      </w:r>
      <w:r w:rsidR="00275949">
        <w:rPr>
          <w:rFonts w:cs="Arial"/>
        </w:rPr>
        <w:t>WIS</w:t>
      </w:r>
      <w:r w:rsidR="0005035B" w:rsidRPr="00ED6549">
        <w:rPr>
          <w:rFonts w:cs="Arial"/>
        </w:rPr>
        <w:t xml:space="preserve"> 19 provides east-west service along the Town’s northern boundary through the Village of DeForest and to the City of Sun Prairie</w:t>
      </w:r>
      <w:r w:rsidR="007601AA">
        <w:rPr>
          <w:rFonts w:cs="Arial"/>
        </w:rPr>
        <w:t>.</w:t>
      </w:r>
      <w:r w:rsidR="007F723A">
        <w:rPr>
          <w:rFonts w:cs="Arial"/>
        </w:rPr>
        <w:t xml:space="preserve"> </w:t>
      </w:r>
      <w:r w:rsidR="000F42BE">
        <w:rPr>
          <w:rFonts w:cs="Arial"/>
        </w:rPr>
        <w:t xml:space="preserve">AADT on </w:t>
      </w:r>
      <w:r w:rsidR="00275949">
        <w:rPr>
          <w:rFonts w:cs="Arial"/>
        </w:rPr>
        <w:t>WIS</w:t>
      </w:r>
      <w:r w:rsidR="00B6636B">
        <w:rPr>
          <w:rFonts w:cs="Arial"/>
        </w:rPr>
        <w:t xml:space="preserve"> 19 between Portage Road and US</w:t>
      </w:r>
      <w:r w:rsidR="000F42BE">
        <w:rPr>
          <w:rFonts w:cs="Arial"/>
        </w:rPr>
        <w:t xml:space="preserve"> 51 is 14,</w:t>
      </w:r>
      <w:r w:rsidR="008362DC">
        <w:rPr>
          <w:rFonts w:cs="Arial"/>
        </w:rPr>
        <w:t>3</w:t>
      </w:r>
      <w:r w:rsidR="000F42BE">
        <w:rPr>
          <w:rFonts w:cs="Arial"/>
        </w:rPr>
        <w:t xml:space="preserve">00 (an increase of </w:t>
      </w:r>
      <w:r w:rsidR="008362DC">
        <w:rPr>
          <w:rFonts w:cs="Arial"/>
        </w:rPr>
        <w:t>2</w:t>
      </w:r>
      <w:r w:rsidR="000F42BE">
        <w:rPr>
          <w:rFonts w:cs="Arial"/>
        </w:rPr>
        <w:t xml:space="preserve">00 </w:t>
      </w:r>
      <w:r w:rsidR="00111129">
        <w:rPr>
          <w:rFonts w:cs="Arial"/>
        </w:rPr>
        <w:t>vehicles</w:t>
      </w:r>
      <w:r w:rsidR="00B6636B">
        <w:rPr>
          <w:rFonts w:cs="Arial"/>
        </w:rPr>
        <w:t xml:space="preserve"> since 20</w:t>
      </w:r>
      <w:r w:rsidR="008362DC">
        <w:rPr>
          <w:rFonts w:cs="Arial"/>
        </w:rPr>
        <w:t>13</w:t>
      </w:r>
      <w:r w:rsidR="00B6636B">
        <w:rPr>
          <w:rFonts w:cs="Arial"/>
        </w:rPr>
        <w:t>) and between US</w:t>
      </w:r>
      <w:r w:rsidR="00BD6C90">
        <w:rPr>
          <w:rFonts w:cs="Arial"/>
        </w:rPr>
        <w:t xml:space="preserve"> 51 and Interstate</w:t>
      </w:r>
      <w:r w:rsidR="000F42BE">
        <w:rPr>
          <w:rFonts w:cs="Arial"/>
        </w:rPr>
        <w:t xml:space="preserve"> 39/90/94 is </w:t>
      </w:r>
      <w:r w:rsidR="008362DC">
        <w:rPr>
          <w:rFonts w:cs="Arial"/>
        </w:rPr>
        <w:t>15,000</w:t>
      </w:r>
      <w:r w:rsidR="000F42BE">
        <w:rPr>
          <w:rFonts w:cs="Arial"/>
        </w:rPr>
        <w:t xml:space="preserve"> (</w:t>
      </w:r>
      <w:r w:rsidR="008362DC">
        <w:rPr>
          <w:rFonts w:cs="Arial"/>
        </w:rPr>
        <w:t>a decrease</w:t>
      </w:r>
      <w:r w:rsidR="000F42BE">
        <w:rPr>
          <w:rFonts w:cs="Arial"/>
        </w:rPr>
        <w:t xml:space="preserve"> of more than </w:t>
      </w:r>
      <w:r w:rsidR="008362DC">
        <w:rPr>
          <w:rFonts w:cs="Arial"/>
        </w:rPr>
        <w:t>3,100</w:t>
      </w:r>
      <w:r w:rsidR="000F42BE">
        <w:rPr>
          <w:rFonts w:cs="Arial"/>
        </w:rPr>
        <w:t xml:space="preserve"> </w:t>
      </w:r>
      <w:r w:rsidR="00111129">
        <w:rPr>
          <w:rFonts w:cs="Arial"/>
        </w:rPr>
        <w:t xml:space="preserve">vehicles </w:t>
      </w:r>
      <w:r w:rsidR="000F42BE">
        <w:rPr>
          <w:rFonts w:cs="Arial"/>
        </w:rPr>
        <w:t>since 20</w:t>
      </w:r>
      <w:r w:rsidR="008362DC">
        <w:rPr>
          <w:rFonts w:cs="Arial"/>
        </w:rPr>
        <w:t>13</w:t>
      </w:r>
      <w:r w:rsidR="000F42BE">
        <w:rPr>
          <w:rFonts w:cs="Arial"/>
        </w:rPr>
        <w:t>).</w:t>
      </w:r>
    </w:p>
    <w:p w14:paraId="48926CFB" w14:textId="77777777" w:rsidR="00C55751" w:rsidRPr="00C55751" w:rsidRDefault="00C55751" w:rsidP="00C55751">
      <w:pPr>
        <w:spacing w:line="360" w:lineRule="auto"/>
        <w:rPr>
          <w:rFonts w:cs="Arial"/>
        </w:rPr>
      </w:pPr>
    </w:p>
    <w:p w14:paraId="346BAFE0" w14:textId="78635528" w:rsidR="00B04F20" w:rsidRPr="00B04F20" w:rsidRDefault="00B04F20" w:rsidP="00C55751">
      <w:pPr>
        <w:spacing w:line="360" w:lineRule="auto"/>
        <w:rPr>
          <w:rFonts w:cs="Arial"/>
          <w:i/>
          <w:u w:val="single"/>
        </w:rPr>
      </w:pPr>
      <w:r w:rsidRPr="00B04F20">
        <w:rPr>
          <w:rFonts w:cs="Arial"/>
          <w:i/>
          <w:u w:val="single"/>
        </w:rPr>
        <w:t>County Highways</w:t>
      </w:r>
    </w:p>
    <w:p w14:paraId="22470449" w14:textId="5797C840" w:rsidR="00D83A28" w:rsidRPr="0005035B" w:rsidRDefault="00D83A28" w:rsidP="00D925E6">
      <w:pPr>
        <w:spacing w:line="360" w:lineRule="auto"/>
        <w:rPr>
          <w:rFonts w:cs="Arial"/>
          <w:b/>
        </w:rPr>
      </w:pPr>
      <w:r>
        <w:rPr>
          <w:rFonts w:cs="Arial"/>
        </w:rPr>
        <w:t>County Highways (</w:t>
      </w:r>
      <w:r w:rsidR="00DF3124">
        <w:rPr>
          <w:rFonts w:cs="Arial"/>
        </w:rPr>
        <w:t>County</w:t>
      </w:r>
      <w:r>
        <w:rPr>
          <w:rFonts w:cs="Arial"/>
        </w:rPr>
        <w:t>) are collector roads that serve the outlying areas and distribute traffic to the regional arterial system</w:t>
      </w:r>
      <w:r w:rsidR="007601AA">
        <w:rPr>
          <w:rFonts w:cs="Arial"/>
        </w:rPr>
        <w:t>.</w:t>
      </w:r>
      <w:r w:rsidR="007F723A">
        <w:rPr>
          <w:rFonts w:cs="Arial"/>
        </w:rPr>
        <w:t xml:space="preserve"> </w:t>
      </w:r>
      <w:r w:rsidR="0005035B">
        <w:rPr>
          <w:rFonts w:cs="Arial"/>
        </w:rPr>
        <w:t>County C (Reiner Road</w:t>
      </w:r>
      <w:r w:rsidR="00A66675">
        <w:rPr>
          <w:rFonts w:cs="Arial"/>
        </w:rPr>
        <w:t xml:space="preserve"> extended</w:t>
      </w:r>
      <w:r w:rsidR="0005035B">
        <w:rPr>
          <w:rFonts w:cs="Arial"/>
        </w:rPr>
        <w:t xml:space="preserve">) on the </w:t>
      </w:r>
      <w:r w:rsidR="008C46E4">
        <w:rPr>
          <w:rFonts w:cs="Arial"/>
        </w:rPr>
        <w:t>north</w:t>
      </w:r>
      <w:r w:rsidR="0005035B">
        <w:rPr>
          <w:rFonts w:cs="Arial"/>
        </w:rPr>
        <w:t>east and</w:t>
      </w:r>
      <w:r>
        <w:rPr>
          <w:rFonts w:cs="Arial"/>
        </w:rPr>
        <w:t xml:space="preserve"> </w:t>
      </w:r>
      <w:r w:rsidR="00DF3124">
        <w:rPr>
          <w:rFonts w:cs="Arial"/>
        </w:rPr>
        <w:t>County</w:t>
      </w:r>
      <w:r w:rsidR="007D16F0">
        <w:rPr>
          <w:rFonts w:cs="Arial"/>
        </w:rPr>
        <w:t xml:space="preserve"> CV</w:t>
      </w:r>
      <w:r w:rsidR="0005035B">
        <w:rPr>
          <w:rFonts w:cs="Arial"/>
        </w:rPr>
        <w:t xml:space="preserve"> on the west, are both north-south routes which serve the Town and bordering jurisdictions</w:t>
      </w:r>
      <w:r w:rsidR="007601AA">
        <w:rPr>
          <w:rFonts w:cs="Arial"/>
        </w:rPr>
        <w:t>.</w:t>
      </w:r>
      <w:r w:rsidR="007F723A">
        <w:rPr>
          <w:rFonts w:cs="Arial"/>
        </w:rPr>
        <w:t xml:space="preserve"> </w:t>
      </w:r>
      <w:r w:rsidR="00DF3124">
        <w:rPr>
          <w:rFonts w:cs="Arial"/>
        </w:rPr>
        <w:t>County</w:t>
      </w:r>
      <w:r w:rsidR="00ED6549">
        <w:rPr>
          <w:rFonts w:cs="Arial"/>
        </w:rPr>
        <w:t xml:space="preserve"> T</w:t>
      </w:r>
      <w:r w:rsidR="006E5EF9">
        <w:rPr>
          <w:rFonts w:cs="Arial"/>
        </w:rPr>
        <w:t xml:space="preserve"> and </w:t>
      </w:r>
      <w:r w:rsidR="00DF3124">
        <w:rPr>
          <w:rFonts w:cs="Arial"/>
        </w:rPr>
        <w:t>County</w:t>
      </w:r>
      <w:r w:rsidR="006E5EF9">
        <w:rPr>
          <w:rFonts w:cs="Arial"/>
        </w:rPr>
        <w:t xml:space="preserve"> T</w:t>
      </w:r>
      <w:r w:rsidR="000F42BE">
        <w:rPr>
          <w:rFonts w:cs="Arial"/>
        </w:rPr>
        <w:t>T</w:t>
      </w:r>
      <w:r w:rsidR="006E5EF9">
        <w:rPr>
          <w:rFonts w:cs="Arial"/>
        </w:rPr>
        <w:t xml:space="preserve"> provide</w:t>
      </w:r>
      <w:r w:rsidR="00ED6549">
        <w:rPr>
          <w:rFonts w:cs="Arial"/>
        </w:rPr>
        <w:t xml:space="preserve"> service along the Town’s southern boundary</w:t>
      </w:r>
      <w:r w:rsidR="007601AA">
        <w:rPr>
          <w:rFonts w:cs="Arial"/>
        </w:rPr>
        <w:t>.</w:t>
      </w:r>
      <w:r w:rsidR="007F723A">
        <w:rPr>
          <w:rFonts w:cs="Arial"/>
        </w:rPr>
        <w:t xml:space="preserve"> </w:t>
      </w:r>
      <w:r w:rsidR="00DF3124">
        <w:rPr>
          <w:rFonts w:cs="Arial"/>
        </w:rPr>
        <w:t>County</w:t>
      </w:r>
      <w:r w:rsidR="006E5EF9">
        <w:rPr>
          <w:rFonts w:cs="Arial"/>
        </w:rPr>
        <w:t xml:space="preserve"> CV, south of Hoepker R</w:t>
      </w:r>
      <w:r w:rsidR="002C6B86">
        <w:rPr>
          <w:rFonts w:cs="Arial"/>
        </w:rPr>
        <w:t>oa</w:t>
      </w:r>
      <w:r w:rsidR="006E5EF9">
        <w:rPr>
          <w:rFonts w:cs="Arial"/>
        </w:rPr>
        <w:t>d</w:t>
      </w:r>
      <w:r w:rsidR="007601AA">
        <w:rPr>
          <w:rFonts w:cs="Arial"/>
        </w:rPr>
        <w:t xml:space="preserve"> </w:t>
      </w:r>
      <w:r w:rsidR="006E5EF9">
        <w:rPr>
          <w:rFonts w:cs="Arial"/>
        </w:rPr>
        <w:t>consistently has an AADT around 10,</w:t>
      </w:r>
      <w:r w:rsidR="008362DC">
        <w:rPr>
          <w:rFonts w:cs="Arial"/>
        </w:rPr>
        <w:t>7</w:t>
      </w:r>
      <w:r w:rsidR="006E5EF9">
        <w:rPr>
          <w:rFonts w:cs="Arial"/>
        </w:rPr>
        <w:t>00 vehicles</w:t>
      </w:r>
      <w:r w:rsidR="007667ED">
        <w:rPr>
          <w:rFonts w:cs="Arial"/>
        </w:rPr>
        <w:t xml:space="preserve"> and is an important </w:t>
      </w:r>
      <w:r w:rsidR="00AF3F6B">
        <w:rPr>
          <w:rFonts w:cs="Arial"/>
        </w:rPr>
        <w:t xml:space="preserve">artery </w:t>
      </w:r>
      <w:r w:rsidR="007667ED">
        <w:rPr>
          <w:rFonts w:cs="Arial"/>
        </w:rPr>
        <w:t>between the Interstate</w:t>
      </w:r>
      <w:r w:rsidR="00AF3F6B">
        <w:rPr>
          <w:rFonts w:cs="Arial"/>
        </w:rPr>
        <w:t xml:space="preserve">, </w:t>
      </w:r>
      <w:r w:rsidR="007667ED">
        <w:rPr>
          <w:rFonts w:cs="Arial"/>
        </w:rPr>
        <w:t>Dane County Regional Airport</w:t>
      </w:r>
      <w:r w:rsidR="00AF3F6B">
        <w:rPr>
          <w:rFonts w:cs="Arial"/>
        </w:rPr>
        <w:t>,</w:t>
      </w:r>
      <w:r w:rsidR="008C46E4">
        <w:rPr>
          <w:rFonts w:cs="Arial"/>
        </w:rPr>
        <w:t xml:space="preserve"> City of Madison,</w:t>
      </w:r>
      <w:r w:rsidR="00AF3F6B">
        <w:rPr>
          <w:rFonts w:cs="Arial"/>
        </w:rPr>
        <w:t xml:space="preserve"> and the Town</w:t>
      </w:r>
      <w:r w:rsidR="006E5EF9">
        <w:rPr>
          <w:rFonts w:cs="Arial"/>
        </w:rPr>
        <w:t>.</w:t>
      </w:r>
    </w:p>
    <w:p w14:paraId="197C2B2E" w14:textId="77777777" w:rsidR="00D83A28" w:rsidRDefault="00D83A28" w:rsidP="00D925E6">
      <w:pPr>
        <w:spacing w:line="360" w:lineRule="auto"/>
        <w:rPr>
          <w:rFonts w:cs="Arial"/>
          <w:i/>
          <w:u w:val="single"/>
        </w:rPr>
      </w:pPr>
    </w:p>
    <w:p w14:paraId="4B914233" w14:textId="77777777" w:rsidR="00B04F20" w:rsidRPr="00B04F20" w:rsidRDefault="00B04F20" w:rsidP="00D925E6">
      <w:pPr>
        <w:spacing w:line="360" w:lineRule="auto"/>
        <w:rPr>
          <w:rFonts w:cs="Arial"/>
          <w:i/>
          <w:u w:val="single"/>
        </w:rPr>
      </w:pPr>
      <w:r w:rsidRPr="00B04F20">
        <w:rPr>
          <w:rFonts w:cs="Arial"/>
          <w:i/>
          <w:u w:val="single"/>
        </w:rPr>
        <w:t>Local Roads</w:t>
      </w:r>
    </w:p>
    <w:p w14:paraId="1EA58B1A" w14:textId="545B78A4" w:rsidR="00B04F20" w:rsidRPr="0005035B" w:rsidRDefault="0005035B" w:rsidP="00D925E6">
      <w:pPr>
        <w:spacing w:line="360" w:lineRule="auto"/>
        <w:rPr>
          <w:rFonts w:cs="Arial"/>
        </w:rPr>
      </w:pPr>
      <w:r>
        <w:rPr>
          <w:rFonts w:cs="Arial"/>
        </w:rPr>
        <w:t xml:space="preserve">Local, or </w:t>
      </w:r>
      <w:r w:rsidRPr="00A66675">
        <w:rPr>
          <w:rFonts w:cs="Arial"/>
        </w:rPr>
        <w:t>Town</w:t>
      </w:r>
      <w:r w:rsidR="002C6B86">
        <w:rPr>
          <w:rFonts w:cs="Arial"/>
        </w:rPr>
        <w:t>,</w:t>
      </w:r>
      <w:r w:rsidRPr="00A66675">
        <w:rPr>
          <w:rFonts w:cs="Arial"/>
        </w:rPr>
        <w:t xml:space="preserve"> roads are an important component of the county-wide transportation system</w:t>
      </w:r>
      <w:r w:rsidR="007601AA">
        <w:rPr>
          <w:rFonts w:cs="Arial"/>
        </w:rPr>
        <w:t>.</w:t>
      </w:r>
      <w:r w:rsidR="007F723A">
        <w:rPr>
          <w:rFonts w:cs="Arial"/>
        </w:rPr>
        <w:t xml:space="preserve"> </w:t>
      </w:r>
      <w:r w:rsidRPr="00A66675">
        <w:rPr>
          <w:rFonts w:cs="Arial"/>
        </w:rPr>
        <w:t>Local roads serve local development and provide access to many of the Town’s neighborhoods</w:t>
      </w:r>
      <w:r w:rsidR="007601AA">
        <w:rPr>
          <w:rFonts w:cs="Arial"/>
        </w:rPr>
        <w:t>.</w:t>
      </w:r>
      <w:r w:rsidR="007F723A">
        <w:rPr>
          <w:rFonts w:cs="Arial"/>
        </w:rPr>
        <w:t xml:space="preserve"> </w:t>
      </w:r>
      <w:r w:rsidRPr="00A66675">
        <w:rPr>
          <w:rFonts w:cs="Arial"/>
        </w:rPr>
        <w:t>Most of these roads are maintained by the Town, but the</w:t>
      </w:r>
      <w:r w:rsidR="007667ED">
        <w:rPr>
          <w:rFonts w:cs="Arial"/>
        </w:rPr>
        <w:t xml:space="preserve"> Town also contracts some services when necessary</w:t>
      </w:r>
      <w:r w:rsidR="007601AA">
        <w:rPr>
          <w:rFonts w:cs="Arial"/>
        </w:rPr>
        <w:t>.</w:t>
      </w:r>
      <w:r w:rsidR="007F723A">
        <w:rPr>
          <w:rFonts w:cs="Arial"/>
        </w:rPr>
        <w:t xml:space="preserve"> </w:t>
      </w:r>
      <w:r w:rsidRPr="00A66675">
        <w:rPr>
          <w:rFonts w:cs="Arial"/>
        </w:rPr>
        <w:t>Important</w:t>
      </w:r>
      <w:r>
        <w:rPr>
          <w:rFonts w:cs="Arial"/>
        </w:rPr>
        <w:t xml:space="preserve"> local roads include </w:t>
      </w:r>
      <w:r w:rsidR="00AE644B">
        <w:rPr>
          <w:rFonts w:cs="Arial"/>
        </w:rPr>
        <w:t>Hoepker R</w:t>
      </w:r>
      <w:r w:rsidR="002C6B86">
        <w:rPr>
          <w:rFonts w:cs="Arial"/>
        </w:rPr>
        <w:t>oa</w:t>
      </w:r>
      <w:r w:rsidR="00AE644B">
        <w:rPr>
          <w:rFonts w:cs="Arial"/>
        </w:rPr>
        <w:t xml:space="preserve">d, </w:t>
      </w:r>
      <w:r>
        <w:rPr>
          <w:rFonts w:cs="Arial"/>
        </w:rPr>
        <w:t>Reiner R</w:t>
      </w:r>
      <w:r w:rsidR="002C6B86">
        <w:rPr>
          <w:rFonts w:cs="Arial"/>
        </w:rPr>
        <w:t>oad</w:t>
      </w:r>
      <w:r>
        <w:rPr>
          <w:rFonts w:cs="Arial"/>
        </w:rPr>
        <w:t>, Felland R</w:t>
      </w:r>
      <w:r w:rsidR="002C6B86">
        <w:rPr>
          <w:rFonts w:cs="Arial"/>
        </w:rPr>
        <w:t>oa</w:t>
      </w:r>
      <w:r>
        <w:rPr>
          <w:rFonts w:cs="Arial"/>
        </w:rPr>
        <w:t>d, Portage R</w:t>
      </w:r>
      <w:r w:rsidR="002C6B86">
        <w:rPr>
          <w:rFonts w:cs="Arial"/>
        </w:rPr>
        <w:t>oa</w:t>
      </w:r>
      <w:r w:rsidR="00AE644B">
        <w:rPr>
          <w:rFonts w:cs="Arial"/>
        </w:rPr>
        <w:t>d, Rattman R</w:t>
      </w:r>
      <w:r w:rsidR="002C6B86">
        <w:rPr>
          <w:rFonts w:cs="Arial"/>
        </w:rPr>
        <w:t>oa</w:t>
      </w:r>
      <w:r w:rsidR="00AE644B">
        <w:rPr>
          <w:rFonts w:cs="Arial"/>
        </w:rPr>
        <w:t>d, Burke R</w:t>
      </w:r>
      <w:r w:rsidR="002C6B86">
        <w:rPr>
          <w:rFonts w:cs="Arial"/>
        </w:rPr>
        <w:t>oa</w:t>
      </w:r>
      <w:r w:rsidR="00AE644B">
        <w:rPr>
          <w:rFonts w:cs="Arial"/>
        </w:rPr>
        <w:t>d, Nelson R</w:t>
      </w:r>
      <w:r w:rsidR="002C6B86">
        <w:rPr>
          <w:rFonts w:cs="Arial"/>
        </w:rPr>
        <w:t>oa</w:t>
      </w:r>
      <w:r w:rsidR="00AE644B">
        <w:rPr>
          <w:rFonts w:cs="Arial"/>
        </w:rPr>
        <w:t>d, and Lien R</w:t>
      </w:r>
      <w:r w:rsidR="002C6B86">
        <w:rPr>
          <w:rFonts w:cs="Arial"/>
        </w:rPr>
        <w:t>oa</w:t>
      </w:r>
      <w:r w:rsidR="00AE644B">
        <w:rPr>
          <w:rFonts w:cs="Arial"/>
        </w:rPr>
        <w:t>d</w:t>
      </w:r>
      <w:r w:rsidR="007601AA">
        <w:rPr>
          <w:rFonts w:cs="Arial"/>
        </w:rPr>
        <w:t xml:space="preserve">. </w:t>
      </w:r>
    </w:p>
    <w:p w14:paraId="4FD61F7D" w14:textId="77777777" w:rsidR="00B04F20" w:rsidRDefault="00B04F20" w:rsidP="00D925E6">
      <w:pPr>
        <w:spacing w:line="360" w:lineRule="auto"/>
        <w:rPr>
          <w:rFonts w:cs="Arial"/>
        </w:rPr>
      </w:pPr>
    </w:p>
    <w:p w14:paraId="6482DD58" w14:textId="77777777" w:rsidR="004E30DB" w:rsidRPr="004E30DB" w:rsidRDefault="004E30DB" w:rsidP="00D925E6">
      <w:pPr>
        <w:spacing w:line="360" w:lineRule="auto"/>
        <w:rPr>
          <w:rFonts w:cs="Arial"/>
          <w:b/>
          <w:u w:val="single"/>
        </w:rPr>
      </w:pPr>
      <w:r w:rsidRPr="006E5EF9">
        <w:rPr>
          <w:rFonts w:cs="Arial"/>
          <w:b/>
          <w:u w:val="single"/>
        </w:rPr>
        <w:t>Bridges</w:t>
      </w:r>
    </w:p>
    <w:p w14:paraId="0B725822" w14:textId="76A9C6F5" w:rsidR="004E30DB" w:rsidRDefault="006E5EF9" w:rsidP="00D925E6">
      <w:pPr>
        <w:spacing w:line="360" w:lineRule="auto"/>
        <w:rPr>
          <w:rFonts w:cs="Arial"/>
        </w:rPr>
      </w:pPr>
      <w:r>
        <w:rPr>
          <w:rFonts w:cs="Arial"/>
        </w:rPr>
        <w:t>The bridges in the Town of Burke are concentrated along Interstate 39/90/94</w:t>
      </w:r>
      <w:r w:rsidR="007601AA">
        <w:rPr>
          <w:rFonts w:cs="Arial"/>
        </w:rPr>
        <w:t>.</w:t>
      </w:r>
      <w:r w:rsidR="007F723A">
        <w:rPr>
          <w:rFonts w:cs="Arial"/>
        </w:rPr>
        <w:t xml:space="preserve"> </w:t>
      </w:r>
      <w:r>
        <w:rPr>
          <w:rFonts w:cs="Arial"/>
        </w:rPr>
        <w:t>Specifically, bridges are located at Hoepker R</w:t>
      </w:r>
      <w:r w:rsidR="002C6B86">
        <w:rPr>
          <w:rFonts w:cs="Arial"/>
        </w:rPr>
        <w:t>oa</w:t>
      </w:r>
      <w:r>
        <w:rPr>
          <w:rFonts w:cs="Arial"/>
        </w:rPr>
        <w:t>d, Hanson R</w:t>
      </w:r>
      <w:r w:rsidR="002C6B86">
        <w:rPr>
          <w:rFonts w:cs="Arial"/>
        </w:rPr>
        <w:t>oa</w:t>
      </w:r>
      <w:r>
        <w:rPr>
          <w:rFonts w:cs="Arial"/>
        </w:rPr>
        <w:t>d, Lien R</w:t>
      </w:r>
      <w:r w:rsidR="002C6B86">
        <w:rPr>
          <w:rFonts w:cs="Arial"/>
        </w:rPr>
        <w:t>oa</w:t>
      </w:r>
      <w:r>
        <w:rPr>
          <w:rFonts w:cs="Arial"/>
        </w:rPr>
        <w:t xml:space="preserve">d, and </w:t>
      </w:r>
      <w:r w:rsidR="00DF3124">
        <w:rPr>
          <w:rFonts w:cs="Arial"/>
        </w:rPr>
        <w:t>County</w:t>
      </w:r>
      <w:r>
        <w:rPr>
          <w:rFonts w:cs="Arial"/>
        </w:rPr>
        <w:t xml:space="preserve"> T</w:t>
      </w:r>
      <w:r w:rsidR="00A66675">
        <w:rPr>
          <w:rFonts w:cs="Arial"/>
        </w:rPr>
        <w:t>/Commercial Ave</w:t>
      </w:r>
      <w:r w:rsidR="002C6B86">
        <w:rPr>
          <w:rFonts w:cs="Arial"/>
        </w:rPr>
        <w:t>nue</w:t>
      </w:r>
      <w:r w:rsidR="007601AA">
        <w:rPr>
          <w:rFonts w:cs="Arial"/>
        </w:rPr>
        <w:t xml:space="preserve"> </w:t>
      </w:r>
      <w:r>
        <w:rPr>
          <w:rFonts w:cs="Arial"/>
        </w:rPr>
        <w:t xml:space="preserve">and </w:t>
      </w:r>
      <w:r w:rsidR="00B6636B">
        <w:rPr>
          <w:rFonts w:cs="Arial"/>
        </w:rPr>
        <w:t xml:space="preserve">interchanges are located at US </w:t>
      </w:r>
      <w:r>
        <w:rPr>
          <w:rFonts w:cs="Arial"/>
        </w:rPr>
        <w:t xml:space="preserve">51 and </w:t>
      </w:r>
      <w:r w:rsidR="00275949">
        <w:rPr>
          <w:rFonts w:cs="Arial"/>
        </w:rPr>
        <w:t>WIS</w:t>
      </w:r>
      <w:r>
        <w:rPr>
          <w:rFonts w:cs="Arial"/>
        </w:rPr>
        <w:t xml:space="preserve"> 19</w:t>
      </w:r>
      <w:r w:rsidR="007601AA">
        <w:rPr>
          <w:rFonts w:cs="Arial"/>
        </w:rPr>
        <w:t>.</w:t>
      </w:r>
      <w:r w:rsidR="007F723A">
        <w:rPr>
          <w:rFonts w:cs="Arial"/>
        </w:rPr>
        <w:t xml:space="preserve"> </w:t>
      </w:r>
      <w:r>
        <w:rPr>
          <w:rFonts w:cs="Arial"/>
        </w:rPr>
        <w:t xml:space="preserve">There </w:t>
      </w:r>
      <w:r w:rsidR="002D69E1">
        <w:rPr>
          <w:rFonts w:cs="Arial"/>
        </w:rPr>
        <w:t>are</w:t>
      </w:r>
      <w:r>
        <w:rPr>
          <w:rFonts w:cs="Arial"/>
        </w:rPr>
        <w:t xml:space="preserve"> also </w:t>
      </w:r>
      <w:r w:rsidR="002D69E1">
        <w:rPr>
          <w:rFonts w:cs="Arial"/>
        </w:rPr>
        <w:t>two</w:t>
      </w:r>
      <w:r>
        <w:rPr>
          <w:rFonts w:cs="Arial"/>
        </w:rPr>
        <w:t xml:space="preserve"> bridge</w:t>
      </w:r>
      <w:r w:rsidR="002D69E1">
        <w:rPr>
          <w:rFonts w:cs="Arial"/>
        </w:rPr>
        <w:t>s</w:t>
      </w:r>
      <w:r>
        <w:rPr>
          <w:rFonts w:cs="Arial"/>
        </w:rPr>
        <w:t xml:space="preserve"> that cross the Token Creek along </w:t>
      </w:r>
      <w:r w:rsidR="00275949">
        <w:rPr>
          <w:rFonts w:cs="Arial"/>
        </w:rPr>
        <w:t>WIS</w:t>
      </w:r>
      <w:r>
        <w:rPr>
          <w:rFonts w:cs="Arial"/>
        </w:rPr>
        <w:t xml:space="preserve"> 19</w:t>
      </w:r>
      <w:r w:rsidR="00A66675">
        <w:rPr>
          <w:rFonts w:cs="Arial"/>
        </w:rPr>
        <w:t xml:space="preserve"> </w:t>
      </w:r>
      <w:r w:rsidR="008362DC">
        <w:rPr>
          <w:rFonts w:cs="Arial"/>
        </w:rPr>
        <w:t xml:space="preserve">and Daentl Road. </w:t>
      </w:r>
      <w:r>
        <w:rPr>
          <w:rFonts w:cs="Arial"/>
        </w:rPr>
        <w:t>The State maintains jurisdiction over the interchanges, and State</w:t>
      </w:r>
      <w:r w:rsidR="008C46E4">
        <w:rPr>
          <w:rFonts w:cs="Arial"/>
        </w:rPr>
        <w:t xml:space="preserve"> roads.</w:t>
      </w:r>
      <w:r>
        <w:rPr>
          <w:rFonts w:cs="Arial"/>
        </w:rPr>
        <w:t xml:space="preserve"> Dane County maintain</w:t>
      </w:r>
      <w:r w:rsidR="008C46E4">
        <w:rPr>
          <w:rFonts w:cs="Arial"/>
        </w:rPr>
        <w:t xml:space="preserve"> county roads and the Town maintains town</w:t>
      </w:r>
      <w:r>
        <w:rPr>
          <w:rFonts w:cs="Arial"/>
        </w:rPr>
        <w:t xml:space="preserve"> bridges </w:t>
      </w:r>
      <w:r w:rsidR="008C46E4">
        <w:rPr>
          <w:rFonts w:cs="Arial"/>
        </w:rPr>
        <w:t>on</w:t>
      </w:r>
      <w:r>
        <w:rPr>
          <w:rFonts w:cs="Arial"/>
        </w:rPr>
        <w:t xml:space="preserve"> Town</w:t>
      </w:r>
      <w:r w:rsidR="008C46E4">
        <w:rPr>
          <w:rFonts w:cs="Arial"/>
        </w:rPr>
        <w:t xml:space="preserve"> roads</w:t>
      </w:r>
      <w:r w:rsidR="007601AA">
        <w:rPr>
          <w:rFonts w:cs="Arial"/>
        </w:rPr>
        <w:t>.</w:t>
      </w:r>
      <w:r w:rsidR="007F723A">
        <w:rPr>
          <w:rFonts w:cs="Arial"/>
        </w:rPr>
        <w:t xml:space="preserve"> </w:t>
      </w:r>
    </w:p>
    <w:p w14:paraId="3CABB7B0" w14:textId="77777777" w:rsidR="004E30DB" w:rsidRDefault="004E30DB" w:rsidP="00D925E6">
      <w:pPr>
        <w:spacing w:line="360" w:lineRule="auto"/>
        <w:rPr>
          <w:rFonts w:cs="Arial"/>
        </w:rPr>
      </w:pPr>
    </w:p>
    <w:p w14:paraId="22B2C2A4" w14:textId="77777777" w:rsidR="00B04F20" w:rsidRDefault="00B04F20" w:rsidP="00D925E6">
      <w:pPr>
        <w:spacing w:line="360" w:lineRule="auto"/>
        <w:rPr>
          <w:rFonts w:cs="Arial"/>
          <w:b/>
          <w:u w:val="single"/>
        </w:rPr>
      </w:pPr>
      <w:r w:rsidRPr="004E30DB">
        <w:rPr>
          <w:rFonts w:cs="Arial"/>
          <w:b/>
          <w:u w:val="single"/>
        </w:rPr>
        <w:t>Truck Transportation</w:t>
      </w:r>
    </w:p>
    <w:p w14:paraId="3EE1D00A" w14:textId="4D1653B4" w:rsidR="00996292" w:rsidRDefault="004E30DB" w:rsidP="00996292">
      <w:pPr>
        <w:spacing w:line="360" w:lineRule="auto"/>
        <w:rPr>
          <w:rFonts w:cs="Arial"/>
        </w:rPr>
      </w:pPr>
      <w:r w:rsidRPr="004E30DB">
        <w:rPr>
          <w:rFonts w:cs="Arial"/>
        </w:rPr>
        <w:t>Semi-truck transpor</w:t>
      </w:r>
      <w:r>
        <w:rPr>
          <w:rFonts w:cs="Arial"/>
        </w:rPr>
        <w:t>t</w:t>
      </w:r>
      <w:r w:rsidRPr="004E30DB">
        <w:rPr>
          <w:rFonts w:cs="Arial"/>
        </w:rPr>
        <w:t>ation i</w:t>
      </w:r>
      <w:r w:rsidR="00BD6C90">
        <w:rPr>
          <w:rFonts w:cs="Arial"/>
        </w:rPr>
        <w:t xml:space="preserve">s concentrated along </w:t>
      </w:r>
      <w:r w:rsidR="0051149A">
        <w:rPr>
          <w:rFonts w:cs="Arial"/>
        </w:rPr>
        <w:t xml:space="preserve">the </w:t>
      </w:r>
      <w:r w:rsidR="00BD6C90">
        <w:rPr>
          <w:rFonts w:cs="Arial"/>
        </w:rPr>
        <w:t>Interstate</w:t>
      </w:r>
      <w:r w:rsidR="0051149A">
        <w:rPr>
          <w:rFonts w:cs="Arial"/>
        </w:rPr>
        <w:t>,</w:t>
      </w:r>
      <w:r w:rsidRPr="004E30DB">
        <w:rPr>
          <w:rFonts w:cs="Arial"/>
        </w:rPr>
        <w:t xml:space="preserve"> US Highways 51 and </w:t>
      </w:r>
      <w:r w:rsidR="0051149A">
        <w:rPr>
          <w:rFonts w:cs="Arial"/>
        </w:rPr>
        <w:t>1</w:t>
      </w:r>
      <w:r w:rsidRPr="004E30DB">
        <w:rPr>
          <w:rFonts w:cs="Arial"/>
        </w:rPr>
        <w:t xml:space="preserve">51, and </w:t>
      </w:r>
      <w:r w:rsidR="00275949">
        <w:rPr>
          <w:rFonts w:cs="Arial"/>
        </w:rPr>
        <w:t>WIS</w:t>
      </w:r>
      <w:r w:rsidRPr="004E30DB">
        <w:rPr>
          <w:rFonts w:cs="Arial"/>
        </w:rPr>
        <w:t xml:space="preserve"> 19.</w:t>
      </w:r>
    </w:p>
    <w:p w14:paraId="77F6EDE4" w14:textId="77777777" w:rsidR="00A70CCF" w:rsidRDefault="00A70CCF" w:rsidP="00674A5B">
      <w:pPr>
        <w:rPr>
          <w:rFonts w:cs="Arial"/>
          <w:b/>
          <w:u w:val="single"/>
        </w:rPr>
      </w:pPr>
    </w:p>
    <w:p w14:paraId="7AE85EC7" w14:textId="4E0DAB01" w:rsidR="002C6B86" w:rsidRDefault="00CE0F8F" w:rsidP="00D925E6">
      <w:pPr>
        <w:spacing w:line="360" w:lineRule="auto"/>
        <w:rPr>
          <w:rFonts w:cs="Arial"/>
          <w:b/>
          <w:u w:val="single"/>
        </w:rPr>
      </w:pPr>
      <w:r>
        <w:rPr>
          <w:rFonts w:cs="Arial"/>
          <w:b/>
          <w:u w:val="single"/>
        </w:rPr>
        <w:t>Public Transportation</w:t>
      </w:r>
    </w:p>
    <w:p w14:paraId="03DA11C9" w14:textId="77777777" w:rsidR="00CE0F8F" w:rsidRPr="00CE0F8F" w:rsidRDefault="00CE0F8F" w:rsidP="00D925E6">
      <w:pPr>
        <w:spacing w:line="360" w:lineRule="auto"/>
        <w:rPr>
          <w:rFonts w:cs="Arial"/>
          <w:i/>
          <w:u w:val="single"/>
        </w:rPr>
      </w:pPr>
      <w:r w:rsidRPr="00CE0F8F">
        <w:rPr>
          <w:rFonts w:cs="Arial"/>
          <w:i/>
          <w:u w:val="single"/>
        </w:rPr>
        <w:t>Madison Metro Transit System</w:t>
      </w:r>
    </w:p>
    <w:p w14:paraId="5FE8F8AD" w14:textId="54FC1987" w:rsidR="00CE0F8F" w:rsidRDefault="00CE0F8F" w:rsidP="00D925E6">
      <w:pPr>
        <w:spacing w:line="360" w:lineRule="auto"/>
        <w:rPr>
          <w:rFonts w:cs="Arial"/>
        </w:rPr>
      </w:pPr>
      <w:r w:rsidRPr="00CE0F8F">
        <w:rPr>
          <w:rFonts w:cs="Arial"/>
        </w:rPr>
        <w:t>The Madison Metro Transit S</w:t>
      </w:r>
      <w:r>
        <w:rPr>
          <w:rFonts w:cs="Arial"/>
        </w:rPr>
        <w:t>ystem</w:t>
      </w:r>
      <w:r w:rsidR="000A3C48">
        <w:rPr>
          <w:rFonts w:cs="Arial"/>
        </w:rPr>
        <w:t>, or city bus,</w:t>
      </w:r>
      <w:r w:rsidRPr="00CE0F8F">
        <w:rPr>
          <w:rFonts w:cs="Arial"/>
        </w:rPr>
        <w:t xml:space="preserve"> </w:t>
      </w:r>
      <w:r>
        <w:rPr>
          <w:rFonts w:cs="Arial"/>
        </w:rPr>
        <w:t>serves residential neighborhoo</w:t>
      </w:r>
      <w:r w:rsidR="000A3C48">
        <w:rPr>
          <w:rFonts w:cs="Arial"/>
        </w:rPr>
        <w:t>ds, business parks, downtown Madison,</w:t>
      </w:r>
      <w:r>
        <w:rPr>
          <w:rFonts w:cs="Arial"/>
        </w:rPr>
        <w:t xml:space="preserve"> scho</w:t>
      </w:r>
      <w:r w:rsidR="000A3C48">
        <w:rPr>
          <w:rFonts w:cs="Arial"/>
        </w:rPr>
        <w:t>ols and universities, and shopping centers in the Madison area</w:t>
      </w:r>
      <w:r w:rsidR="007601AA">
        <w:rPr>
          <w:rFonts w:cs="Arial"/>
        </w:rPr>
        <w:t>.</w:t>
      </w:r>
      <w:r w:rsidR="007F723A">
        <w:rPr>
          <w:rFonts w:cs="Arial"/>
        </w:rPr>
        <w:t xml:space="preserve"> </w:t>
      </w:r>
      <w:r w:rsidR="000A3C48">
        <w:rPr>
          <w:rFonts w:cs="Arial"/>
        </w:rPr>
        <w:t xml:space="preserve"> Routes </w:t>
      </w:r>
      <w:r w:rsidR="0051149A">
        <w:rPr>
          <w:rFonts w:cs="Arial"/>
        </w:rPr>
        <w:t>A, L, P, G, S, and W s</w:t>
      </w:r>
      <w:r w:rsidR="000A3C48">
        <w:rPr>
          <w:rFonts w:cs="Arial"/>
        </w:rPr>
        <w:t>erve the north</w:t>
      </w:r>
      <w:r w:rsidR="0051149A">
        <w:rPr>
          <w:rFonts w:cs="Arial"/>
        </w:rPr>
        <w:t>east</w:t>
      </w:r>
      <w:r w:rsidR="000A3C48">
        <w:rPr>
          <w:rFonts w:cs="Arial"/>
        </w:rPr>
        <w:t xml:space="preserve"> </w:t>
      </w:r>
      <w:r w:rsidR="0051149A">
        <w:rPr>
          <w:rFonts w:cs="Arial"/>
        </w:rPr>
        <w:t xml:space="preserve">portion </w:t>
      </w:r>
      <w:r w:rsidR="000A3C48">
        <w:rPr>
          <w:rFonts w:cs="Arial"/>
        </w:rPr>
        <w:t>of Madison</w:t>
      </w:r>
      <w:r w:rsidR="00B6636B">
        <w:rPr>
          <w:rFonts w:cs="Arial"/>
        </w:rPr>
        <w:t xml:space="preserve"> </w:t>
      </w:r>
      <w:r w:rsidR="0051149A">
        <w:rPr>
          <w:rFonts w:cs="Arial"/>
        </w:rPr>
        <w:t xml:space="preserve">and run into the town, </w:t>
      </w:r>
      <w:r w:rsidR="00B6636B">
        <w:rPr>
          <w:rFonts w:cs="Arial"/>
        </w:rPr>
        <w:t>running primarily along US</w:t>
      </w:r>
      <w:r w:rsidR="00975A5F">
        <w:rPr>
          <w:rFonts w:cs="Arial"/>
        </w:rPr>
        <w:t xml:space="preserve"> 151</w:t>
      </w:r>
      <w:r w:rsidR="007601AA">
        <w:rPr>
          <w:rFonts w:cs="Arial"/>
        </w:rPr>
        <w:t>.</w:t>
      </w:r>
      <w:r w:rsidR="007F723A">
        <w:rPr>
          <w:rFonts w:cs="Arial"/>
        </w:rPr>
        <w:t xml:space="preserve"> </w:t>
      </w:r>
      <w:r w:rsidR="00975A5F">
        <w:rPr>
          <w:rFonts w:cs="Arial"/>
        </w:rPr>
        <w:t xml:space="preserve">The transit system is </w:t>
      </w:r>
      <w:r w:rsidR="007B4891">
        <w:rPr>
          <w:rFonts w:cs="Arial"/>
        </w:rPr>
        <w:t xml:space="preserve">accessible from </w:t>
      </w:r>
      <w:r w:rsidR="000A3C48">
        <w:rPr>
          <w:rFonts w:cs="Arial"/>
        </w:rPr>
        <w:t>the southern areas of Burke</w:t>
      </w:r>
      <w:r w:rsidR="007601AA">
        <w:rPr>
          <w:rFonts w:cs="Arial"/>
        </w:rPr>
        <w:t>.</w:t>
      </w:r>
      <w:r w:rsidR="007F723A">
        <w:rPr>
          <w:rFonts w:cs="Arial"/>
        </w:rPr>
        <w:t xml:space="preserve"> </w:t>
      </w:r>
      <w:r w:rsidR="000A3C48">
        <w:rPr>
          <w:rFonts w:cs="Arial"/>
        </w:rPr>
        <w:t>In addition, all Metro buses are equipped with bike racks.</w:t>
      </w:r>
    </w:p>
    <w:p w14:paraId="09646C36" w14:textId="1210D883" w:rsidR="0039737A" w:rsidRDefault="0039737A" w:rsidP="00D925E6">
      <w:pPr>
        <w:spacing w:line="360" w:lineRule="auto"/>
        <w:rPr>
          <w:rFonts w:cs="Arial"/>
        </w:rPr>
      </w:pPr>
    </w:p>
    <w:p w14:paraId="21B09A3C" w14:textId="03750D65" w:rsidR="0039737A" w:rsidRDefault="0039737A" w:rsidP="0039737A">
      <w:pPr>
        <w:spacing w:line="360" w:lineRule="auto"/>
        <w:rPr>
          <w:rFonts w:cs="Arial"/>
        </w:rPr>
      </w:pPr>
      <w:r>
        <w:rPr>
          <w:rFonts w:cs="Arial"/>
        </w:rPr>
        <w:t xml:space="preserve">In 2024, the city will open a new Bus Rapid Transit (BRT), or a </w:t>
      </w:r>
      <w:r w:rsidRPr="0039737A">
        <w:rPr>
          <w:rFonts w:cs="Arial"/>
        </w:rPr>
        <w:t xml:space="preserve">system </w:t>
      </w:r>
      <w:r>
        <w:rPr>
          <w:rFonts w:cs="Arial"/>
        </w:rPr>
        <w:t>of</w:t>
      </w:r>
      <w:r w:rsidRPr="0039737A">
        <w:rPr>
          <w:rFonts w:cs="Arial"/>
        </w:rPr>
        <w:t xml:space="preserve"> high-quality bus-based transit that delivers fast, comfortable, and cost-effective service with a high-level of capacity.</w:t>
      </w:r>
      <w:r w:rsidR="007F723A">
        <w:rPr>
          <w:rFonts w:cs="Arial"/>
        </w:rPr>
        <w:t xml:space="preserve"> </w:t>
      </w:r>
      <w:r>
        <w:rPr>
          <w:rFonts w:cs="Arial"/>
        </w:rPr>
        <w:t>This is done through specialized lanes, dedicated boarding stations, off-board fare collection, and fast and frequent operations.</w:t>
      </w:r>
      <w:r w:rsidR="007F723A">
        <w:rPr>
          <w:rFonts w:cs="Arial"/>
        </w:rPr>
        <w:t xml:space="preserve"> </w:t>
      </w:r>
      <w:r>
        <w:rPr>
          <w:rFonts w:cs="Arial"/>
        </w:rPr>
        <w:t>The new BRT will largely follow US 151 and provide service into the City of Sun Prairie.</w:t>
      </w:r>
      <w:r w:rsidR="007F723A">
        <w:rPr>
          <w:rFonts w:cs="Arial"/>
        </w:rPr>
        <w:t xml:space="preserve"> </w:t>
      </w:r>
    </w:p>
    <w:p w14:paraId="0798E895" w14:textId="5B635366" w:rsidR="00CE0F8F" w:rsidRDefault="0039737A" w:rsidP="00D925E6">
      <w:pPr>
        <w:spacing w:line="360" w:lineRule="auto"/>
        <w:rPr>
          <w:rFonts w:cs="Arial"/>
          <w:i/>
          <w:u w:val="single"/>
        </w:rPr>
      </w:pPr>
      <w:r>
        <w:rPr>
          <w:rFonts w:cs="Arial"/>
          <w:noProof/>
        </w:rPr>
        <w:drawing>
          <wp:anchor distT="0" distB="0" distL="114300" distR="114300" simplePos="0" relativeHeight="251665920" behindDoc="0" locked="0" layoutInCell="1" allowOverlap="1" wp14:anchorId="102651C5" wp14:editId="0C4102FE">
            <wp:simplePos x="0" y="0"/>
            <wp:positionH relativeFrom="margin">
              <wp:align>right</wp:align>
            </wp:positionH>
            <wp:positionV relativeFrom="paragraph">
              <wp:posOffset>185107</wp:posOffset>
            </wp:positionV>
            <wp:extent cx="5943600" cy="4460481"/>
            <wp:effectExtent l="0" t="0" r="0" b="0"/>
            <wp:wrapSquare wrapText="bothSides"/>
            <wp:docPr id="1857118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5943600" cy="44604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630208" w14:textId="77777777" w:rsidR="0039737A" w:rsidRDefault="0039737A" w:rsidP="00D925E6">
      <w:pPr>
        <w:spacing w:line="360" w:lineRule="auto"/>
        <w:rPr>
          <w:rFonts w:cs="Arial"/>
          <w:i/>
          <w:u w:val="single"/>
        </w:rPr>
      </w:pPr>
    </w:p>
    <w:p w14:paraId="101F468B" w14:textId="26A7C5FB" w:rsidR="00CE0F8F" w:rsidRPr="00CE0F8F" w:rsidRDefault="00CE0F8F" w:rsidP="00D925E6">
      <w:pPr>
        <w:spacing w:line="360" w:lineRule="auto"/>
        <w:rPr>
          <w:rFonts w:cs="Arial"/>
          <w:i/>
          <w:u w:val="single"/>
        </w:rPr>
      </w:pPr>
      <w:r w:rsidRPr="00CE0F8F">
        <w:rPr>
          <w:rFonts w:cs="Arial"/>
          <w:i/>
          <w:u w:val="single"/>
        </w:rPr>
        <w:t>Paratransit</w:t>
      </w:r>
    </w:p>
    <w:p w14:paraId="1AE1EEA2" w14:textId="34BD284F" w:rsidR="00CE0F8F" w:rsidRDefault="00CE0F8F" w:rsidP="00D925E6">
      <w:pPr>
        <w:spacing w:line="360" w:lineRule="auto"/>
        <w:rPr>
          <w:rFonts w:cs="Arial"/>
        </w:rPr>
      </w:pPr>
      <w:r w:rsidRPr="000A3C48">
        <w:rPr>
          <w:rFonts w:cs="Arial"/>
        </w:rPr>
        <w:t>Paratransit services are provided by the Madison Metro Transit System to persons with disabilities who cannot access the public transit system</w:t>
      </w:r>
      <w:r w:rsidR="007601AA">
        <w:rPr>
          <w:rFonts w:cs="Arial"/>
        </w:rPr>
        <w:t>.</w:t>
      </w:r>
      <w:r w:rsidR="007F723A">
        <w:rPr>
          <w:rFonts w:cs="Arial"/>
        </w:rPr>
        <w:t xml:space="preserve"> </w:t>
      </w:r>
      <w:r w:rsidRPr="000A3C48">
        <w:rPr>
          <w:rFonts w:cs="Arial"/>
        </w:rPr>
        <w:t>Paratransit service complements the same areas</w:t>
      </w:r>
      <w:r w:rsidR="0013685B">
        <w:rPr>
          <w:rFonts w:cs="Arial"/>
        </w:rPr>
        <w:t xml:space="preserve"> </w:t>
      </w:r>
      <w:r w:rsidRPr="000A3C48">
        <w:rPr>
          <w:rFonts w:cs="Arial"/>
        </w:rPr>
        <w:t xml:space="preserve">and hours </w:t>
      </w:r>
      <w:r w:rsidR="00DE4E32">
        <w:rPr>
          <w:rFonts w:cs="Arial"/>
        </w:rPr>
        <w:t>as</w:t>
      </w:r>
      <w:r w:rsidRPr="000A3C48">
        <w:rPr>
          <w:rFonts w:cs="Arial"/>
        </w:rPr>
        <w:t xml:space="preserve"> the</w:t>
      </w:r>
      <w:r w:rsidR="0013685B">
        <w:rPr>
          <w:rFonts w:cs="Arial"/>
        </w:rPr>
        <w:t xml:space="preserve"> </w:t>
      </w:r>
      <w:r w:rsidR="00DE4E32">
        <w:rPr>
          <w:rFonts w:cs="Arial"/>
        </w:rPr>
        <w:t>Madison Metro Transit System</w:t>
      </w:r>
      <w:r w:rsidR="007601AA">
        <w:rPr>
          <w:rFonts w:cs="Arial"/>
        </w:rPr>
        <w:t>.</w:t>
      </w:r>
      <w:r w:rsidR="007F723A">
        <w:rPr>
          <w:rFonts w:cs="Arial"/>
        </w:rPr>
        <w:t xml:space="preserve"> </w:t>
      </w:r>
      <w:r w:rsidR="000A3C48" w:rsidRPr="00674A5B">
        <w:rPr>
          <w:rFonts w:cs="Arial"/>
        </w:rPr>
        <w:t xml:space="preserve">More detailed information can be found at </w:t>
      </w:r>
      <w:hyperlink r:id="rId108" w:history="1">
        <w:r w:rsidR="0039737A" w:rsidRPr="00981AA8">
          <w:rPr>
            <w:rStyle w:val="Hyperlink"/>
            <w:rFonts w:cs="Arial"/>
          </w:rPr>
          <w:t>www.cityofmadison.com/metro/paratransit</w:t>
        </w:r>
      </w:hyperlink>
      <w:r w:rsidR="00674A5B" w:rsidRPr="00674A5B">
        <w:rPr>
          <w:rFonts w:cs="Arial"/>
        </w:rPr>
        <w:t>.</w:t>
      </w:r>
    </w:p>
    <w:p w14:paraId="688C6FCD" w14:textId="77777777" w:rsidR="00674A5B" w:rsidRDefault="00674A5B" w:rsidP="00D925E6">
      <w:pPr>
        <w:spacing w:line="360" w:lineRule="auto"/>
        <w:rPr>
          <w:rFonts w:cs="Arial"/>
        </w:rPr>
      </w:pPr>
    </w:p>
    <w:p w14:paraId="6EA9F917" w14:textId="050B533C" w:rsidR="00CE0F8F" w:rsidRPr="00C4328D" w:rsidRDefault="00CE0F8F" w:rsidP="00D925E6">
      <w:pPr>
        <w:spacing w:line="360" w:lineRule="auto"/>
        <w:rPr>
          <w:rFonts w:cs="Arial"/>
          <w:i/>
          <w:u w:val="single"/>
        </w:rPr>
      </w:pPr>
      <w:r w:rsidRPr="00C4328D">
        <w:rPr>
          <w:rFonts w:cs="Arial"/>
          <w:i/>
          <w:u w:val="single"/>
        </w:rPr>
        <w:t>RIDESHARE</w:t>
      </w:r>
    </w:p>
    <w:p w14:paraId="09C5DD99" w14:textId="0088A2E0" w:rsidR="000A3C48" w:rsidRPr="00C4328D" w:rsidRDefault="00C4328D" w:rsidP="000A3C48">
      <w:pPr>
        <w:spacing w:line="360" w:lineRule="auto"/>
        <w:rPr>
          <w:rFonts w:cs="Arial"/>
        </w:rPr>
      </w:pPr>
      <w:r w:rsidRPr="00C4328D">
        <w:rPr>
          <w:rFonts w:cs="Arial"/>
        </w:rPr>
        <w:t>The State of Wis</w:t>
      </w:r>
      <w:r w:rsidR="000A3C48" w:rsidRPr="00C4328D">
        <w:rPr>
          <w:rFonts w:cs="Arial"/>
        </w:rPr>
        <w:t>c</w:t>
      </w:r>
      <w:r w:rsidRPr="00C4328D">
        <w:rPr>
          <w:rFonts w:cs="Arial"/>
        </w:rPr>
        <w:t>onsin provides a free RIDESHARE program to all Wisconsin residents and some bordering counties (IA, IL, MI, MN) to serve individual commuters who drive, ride, or bike to work</w:t>
      </w:r>
      <w:r w:rsidR="007601AA">
        <w:rPr>
          <w:rFonts w:cs="Arial"/>
        </w:rPr>
        <w:t>.</w:t>
      </w:r>
      <w:r w:rsidR="007F723A">
        <w:rPr>
          <w:rFonts w:cs="Arial"/>
        </w:rPr>
        <w:t xml:space="preserve"> </w:t>
      </w:r>
      <w:r w:rsidRPr="00C4328D">
        <w:rPr>
          <w:rFonts w:cs="Arial"/>
        </w:rPr>
        <w:t xml:space="preserve">The </w:t>
      </w:r>
      <w:r w:rsidR="0039737A">
        <w:rPr>
          <w:noProof/>
          <w:color w:val="0000FF"/>
        </w:rPr>
        <w:drawing>
          <wp:anchor distT="0" distB="0" distL="114300" distR="114300" simplePos="0" relativeHeight="251628032" behindDoc="0" locked="0" layoutInCell="1" allowOverlap="1" wp14:anchorId="1AD8410C" wp14:editId="57953393">
            <wp:simplePos x="0" y="0"/>
            <wp:positionH relativeFrom="margin">
              <wp:align>right</wp:align>
            </wp:positionH>
            <wp:positionV relativeFrom="paragraph">
              <wp:posOffset>0</wp:posOffset>
            </wp:positionV>
            <wp:extent cx="1906270" cy="1216025"/>
            <wp:effectExtent l="0" t="0" r="0" b="3175"/>
            <wp:wrapSquare wrapText="bothSides"/>
            <wp:docPr id="301" name="Picture 301" descr="Reduce your commuting costs by 50 percent or more! Rideshare, feelin' better already!">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duce your commuting costs by 50 percent or more! Rideshare, feelin' better already!">
                      <a:hlinkClick r:id="rId109"/>
                    </pic:cNvPr>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1906270" cy="1216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328D">
        <w:rPr>
          <w:rFonts w:cs="Arial"/>
        </w:rPr>
        <w:t xml:space="preserve">program brings commuters together for carpooling and bicycle commuting with the </w:t>
      </w:r>
      <w:r w:rsidR="00FE36AC" w:rsidRPr="00C4328D">
        <w:rPr>
          <w:rFonts w:cs="Arial"/>
        </w:rPr>
        <w:t>intent</w:t>
      </w:r>
      <w:r w:rsidRPr="00C4328D">
        <w:rPr>
          <w:rFonts w:cs="Arial"/>
        </w:rPr>
        <w:t xml:space="preserve"> to improve air quality, reduce congestion, and provide “green” alternative commuting options and</w:t>
      </w:r>
      <w:r>
        <w:rPr>
          <w:rFonts w:cs="Arial"/>
        </w:rPr>
        <w:t xml:space="preserve"> programs.</w:t>
      </w:r>
      <w:r w:rsidR="008C46E4">
        <w:rPr>
          <w:rFonts w:cs="Arial"/>
        </w:rPr>
        <w:t xml:space="preserve"> </w:t>
      </w:r>
      <w:hyperlink r:id="rId111" w:history="1">
        <w:r w:rsidR="008C46E4" w:rsidRPr="0081238E">
          <w:rPr>
            <w:rStyle w:val="Hyperlink"/>
            <w:rFonts w:cs="Arial"/>
          </w:rPr>
          <w:t>https://wisconsindot.gov/pages/travel/road/rideshare/default.aspx</w:t>
        </w:r>
      </w:hyperlink>
      <w:r w:rsidR="008C46E4">
        <w:rPr>
          <w:rFonts w:cs="Arial"/>
        </w:rPr>
        <w:t xml:space="preserve"> </w:t>
      </w:r>
    </w:p>
    <w:p w14:paraId="06D2DBFA" w14:textId="21DD76ED" w:rsidR="00C4328D" w:rsidRDefault="00C4328D" w:rsidP="000A3C48">
      <w:pPr>
        <w:spacing w:line="360" w:lineRule="auto"/>
        <w:rPr>
          <w:rFonts w:cs="Arial"/>
        </w:rPr>
      </w:pPr>
    </w:p>
    <w:p w14:paraId="624DAB6F" w14:textId="4B524365" w:rsidR="00C4328D" w:rsidRPr="004E30DB" w:rsidRDefault="008C46E4" w:rsidP="00C4328D">
      <w:pPr>
        <w:spacing w:line="360" w:lineRule="auto"/>
        <w:rPr>
          <w:rFonts w:cs="Arial"/>
          <w:i/>
          <w:u w:val="single"/>
        </w:rPr>
      </w:pPr>
      <w:r>
        <w:rPr>
          <w:rFonts w:cs="Arial"/>
          <w:i/>
          <w:u w:val="single"/>
        </w:rPr>
        <w:t>Regional</w:t>
      </w:r>
      <w:r w:rsidR="00C4328D" w:rsidRPr="004E30DB">
        <w:rPr>
          <w:rFonts w:cs="Arial"/>
          <w:i/>
          <w:u w:val="single"/>
        </w:rPr>
        <w:t xml:space="preserve"> Bus</w:t>
      </w:r>
    </w:p>
    <w:p w14:paraId="58B6A235" w14:textId="0093D2C8" w:rsidR="00C4328D" w:rsidRDefault="008C46E4" w:rsidP="000A3C48">
      <w:pPr>
        <w:spacing w:line="360" w:lineRule="auto"/>
        <w:rPr>
          <w:rFonts w:cs="Arial"/>
        </w:rPr>
      </w:pPr>
      <w:r>
        <w:rPr>
          <w:rFonts w:cs="Arial"/>
        </w:rPr>
        <w:t>R</w:t>
      </w:r>
      <w:r w:rsidR="00105AE7" w:rsidRPr="004E30DB">
        <w:rPr>
          <w:rFonts w:cs="Arial"/>
        </w:rPr>
        <w:t xml:space="preserve">egional transportation service </w:t>
      </w:r>
      <w:r w:rsidR="004E30DB" w:rsidRPr="004E30DB">
        <w:rPr>
          <w:rFonts w:cs="Arial"/>
        </w:rPr>
        <w:t>providing motorcoach, trolley, school bus, escorted tour, paratransit and other services</w:t>
      </w:r>
      <w:r w:rsidR="007601AA">
        <w:rPr>
          <w:rFonts w:cs="Arial"/>
        </w:rPr>
        <w:t>.</w:t>
      </w:r>
      <w:r w:rsidR="007F723A">
        <w:rPr>
          <w:rFonts w:cs="Arial"/>
        </w:rPr>
        <w:t xml:space="preserve"> </w:t>
      </w:r>
    </w:p>
    <w:p w14:paraId="71799FC5" w14:textId="77777777" w:rsidR="00C4328D" w:rsidRDefault="00C4328D" w:rsidP="000A3C48">
      <w:pPr>
        <w:spacing w:line="360" w:lineRule="auto"/>
        <w:rPr>
          <w:rFonts w:cs="Arial"/>
        </w:rPr>
      </w:pPr>
    </w:p>
    <w:p w14:paraId="61F34492" w14:textId="4F411917" w:rsidR="00C4328D" w:rsidRPr="00C4328D" w:rsidRDefault="00C4328D" w:rsidP="000A3C48">
      <w:pPr>
        <w:spacing w:line="360" w:lineRule="auto"/>
        <w:rPr>
          <w:rFonts w:cs="Arial"/>
          <w:i/>
          <w:u w:val="single"/>
        </w:rPr>
      </w:pPr>
      <w:r w:rsidRPr="00C4328D">
        <w:rPr>
          <w:rFonts w:cs="Arial"/>
          <w:i/>
          <w:u w:val="single"/>
        </w:rPr>
        <w:t>Park</w:t>
      </w:r>
      <w:r w:rsidR="002C6B86">
        <w:rPr>
          <w:rFonts w:cs="Arial"/>
          <w:i/>
          <w:u w:val="single"/>
        </w:rPr>
        <w:t>-</w:t>
      </w:r>
      <w:r w:rsidRPr="00C4328D">
        <w:rPr>
          <w:rFonts w:cs="Arial"/>
          <w:i/>
          <w:u w:val="single"/>
        </w:rPr>
        <w:t>and</w:t>
      </w:r>
      <w:r w:rsidR="002C6B86">
        <w:rPr>
          <w:rFonts w:cs="Arial"/>
          <w:i/>
          <w:u w:val="single"/>
        </w:rPr>
        <w:t>-</w:t>
      </w:r>
      <w:r w:rsidRPr="00C4328D">
        <w:rPr>
          <w:rFonts w:cs="Arial"/>
          <w:i/>
          <w:u w:val="single"/>
        </w:rPr>
        <w:t>Rides</w:t>
      </w:r>
    </w:p>
    <w:p w14:paraId="4C9A868E" w14:textId="1055D912" w:rsidR="000A3C48" w:rsidRPr="000A3C48" w:rsidRDefault="002C6B86" w:rsidP="000A3C48">
      <w:pPr>
        <w:spacing w:line="360" w:lineRule="auto"/>
        <w:rPr>
          <w:rFonts w:cs="Arial"/>
        </w:rPr>
      </w:pPr>
      <w:r>
        <w:rPr>
          <w:rFonts w:cs="Arial"/>
        </w:rPr>
        <w:t>N</w:t>
      </w:r>
      <w:r w:rsidR="000A3C48" w:rsidRPr="000A3C48">
        <w:rPr>
          <w:rFonts w:cs="Arial"/>
        </w:rPr>
        <w:t>o park</w:t>
      </w:r>
      <w:r>
        <w:rPr>
          <w:rFonts w:cs="Arial"/>
        </w:rPr>
        <w:t>-</w:t>
      </w:r>
      <w:r w:rsidR="000A3C48" w:rsidRPr="000A3C48">
        <w:rPr>
          <w:rFonts w:cs="Arial"/>
        </w:rPr>
        <w:t>and</w:t>
      </w:r>
      <w:r>
        <w:rPr>
          <w:rFonts w:cs="Arial"/>
        </w:rPr>
        <w:t>-</w:t>
      </w:r>
      <w:r w:rsidR="000A3C48" w:rsidRPr="000A3C48">
        <w:rPr>
          <w:rFonts w:cs="Arial"/>
        </w:rPr>
        <w:t xml:space="preserve">ride facilities </w:t>
      </w:r>
      <w:r>
        <w:rPr>
          <w:rFonts w:cs="Arial"/>
        </w:rPr>
        <w:t xml:space="preserve">are currently </w:t>
      </w:r>
      <w:r w:rsidR="000A3C48" w:rsidRPr="000A3C48">
        <w:rPr>
          <w:rFonts w:cs="Arial"/>
        </w:rPr>
        <w:t>located within the Town of Burke</w:t>
      </w:r>
      <w:r w:rsidR="007601AA">
        <w:rPr>
          <w:rFonts w:cs="Arial"/>
        </w:rPr>
        <w:t>.</w:t>
      </w:r>
      <w:r w:rsidR="007F723A">
        <w:rPr>
          <w:rFonts w:cs="Arial"/>
        </w:rPr>
        <w:t xml:space="preserve"> </w:t>
      </w:r>
      <w:r w:rsidR="00C4328D">
        <w:rPr>
          <w:rFonts w:cs="Arial"/>
        </w:rPr>
        <w:t>A</w:t>
      </w:r>
      <w:r w:rsidR="000A3C48" w:rsidRPr="000A3C48">
        <w:rPr>
          <w:rFonts w:cs="Arial"/>
        </w:rPr>
        <w:t xml:space="preserve"> park</w:t>
      </w:r>
      <w:r>
        <w:rPr>
          <w:rFonts w:cs="Arial"/>
        </w:rPr>
        <w:t>-</w:t>
      </w:r>
      <w:r w:rsidR="000A3C48" w:rsidRPr="000A3C48">
        <w:rPr>
          <w:rFonts w:cs="Arial"/>
        </w:rPr>
        <w:t>and</w:t>
      </w:r>
      <w:r>
        <w:rPr>
          <w:rFonts w:cs="Arial"/>
        </w:rPr>
        <w:t>-</w:t>
      </w:r>
      <w:r w:rsidR="000A3C48" w:rsidRPr="000A3C48">
        <w:rPr>
          <w:rFonts w:cs="Arial"/>
        </w:rPr>
        <w:t xml:space="preserve">ride facility </w:t>
      </w:r>
      <w:r w:rsidR="00C4328D">
        <w:rPr>
          <w:rFonts w:cs="Arial"/>
        </w:rPr>
        <w:t xml:space="preserve">is </w:t>
      </w:r>
      <w:r w:rsidR="000A3C48" w:rsidRPr="000A3C48">
        <w:rPr>
          <w:rFonts w:cs="Arial"/>
        </w:rPr>
        <w:t xml:space="preserve">located </w:t>
      </w:r>
      <w:r w:rsidR="00C4328D">
        <w:rPr>
          <w:rFonts w:cs="Arial"/>
        </w:rPr>
        <w:t xml:space="preserve">on Eastpark Boulevard near </w:t>
      </w:r>
      <w:r w:rsidR="00C4328D" w:rsidRPr="001F294D">
        <w:rPr>
          <w:rFonts w:cs="Arial"/>
        </w:rPr>
        <w:t>American Parkway within the City of Madison</w:t>
      </w:r>
      <w:r w:rsidR="008362DC">
        <w:rPr>
          <w:rFonts w:cs="Arial"/>
        </w:rPr>
        <w:t xml:space="preserve"> and another at Cremer and O’Keefe in the City of Sun Prairie</w:t>
      </w:r>
      <w:r w:rsidR="007F723A">
        <w:rPr>
          <w:rFonts w:cs="Arial"/>
        </w:rPr>
        <w:t xml:space="preserve">. </w:t>
      </w:r>
    </w:p>
    <w:p w14:paraId="5F28D68B" w14:textId="77777777" w:rsidR="000A3C48" w:rsidRDefault="000A3C48" w:rsidP="00D925E6">
      <w:pPr>
        <w:spacing w:line="360" w:lineRule="auto"/>
        <w:rPr>
          <w:rFonts w:cs="Arial"/>
          <w:highlight w:val="yellow"/>
        </w:rPr>
      </w:pPr>
    </w:p>
    <w:p w14:paraId="3CBB6DFC" w14:textId="77777777" w:rsidR="009A6812" w:rsidRDefault="00B04F20" w:rsidP="00D925E6">
      <w:pPr>
        <w:spacing w:line="360" w:lineRule="auto"/>
        <w:rPr>
          <w:rFonts w:cs="Arial"/>
          <w:b/>
          <w:u w:val="single"/>
        </w:rPr>
      </w:pPr>
      <w:r>
        <w:rPr>
          <w:rFonts w:cs="Arial"/>
          <w:b/>
          <w:u w:val="single"/>
        </w:rPr>
        <w:t>Bicycle</w:t>
      </w:r>
      <w:r w:rsidR="009A6812">
        <w:rPr>
          <w:rFonts w:cs="Arial"/>
          <w:b/>
          <w:u w:val="single"/>
        </w:rPr>
        <w:t xml:space="preserve"> Transportation</w:t>
      </w:r>
    </w:p>
    <w:p w14:paraId="7D772E11" w14:textId="19E1E47C" w:rsidR="00B04F20" w:rsidRPr="00CE0F8F" w:rsidRDefault="008362DC" w:rsidP="00D925E6">
      <w:pPr>
        <w:spacing w:line="360" w:lineRule="auto"/>
        <w:rPr>
          <w:rFonts w:cs="Arial"/>
        </w:rPr>
      </w:pPr>
      <w:r>
        <w:rPr>
          <w:rFonts w:cs="Arial"/>
        </w:rPr>
        <w:t xml:space="preserve">The </w:t>
      </w:r>
      <w:r w:rsidR="004E30DB">
        <w:rPr>
          <w:rFonts w:cs="Arial"/>
        </w:rPr>
        <w:t xml:space="preserve">Bicycle </w:t>
      </w:r>
      <w:r w:rsidR="009A6812">
        <w:rPr>
          <w:rFonts w:cs="Arial"/>
        </w:rPr>
        <w:t xml:space="preserve">Transportation </w:t>
      </w:r>
      <w:r w:rsidR="004E30DB">
        <w:rPr>
          <w:rFonts w:cs="Arial"/>
        </w:rPr>
        <w:t xml:space="preserve">Plan </w:t>
      </w:r>
      <w:r>
        <w:rPr>
          <w:rFonts w:cs="Arial"/>
        </w:rPr>
        <w:t xml:space="preserve">for the Madison Metropolitan Area and Dane County is a comprehensive plan </w:t>
      </w:r>
      <w:r w:rsidR="004E30DB">
        <w:rPr>
          <w:rFonts w:cs="Arial"/>
        </w:rPr>
        <w:t>to serve as a blueprint for improving</w:t>
      </w:r>
      <w:r>
        <w:rPr>
          <w:rFonts w:cs="Arial"/>
        </w:rPr>
        <w:t xml:space="preserve"> </w:t>
      </w:r>
      <w:r w:rsidR="004E30DB">
        <w:rPr>
          <w:rFonts w:cs="Arial"/>
        </w:rPr>
        <w:t>bicycling conditions and safety in the County</w:t>
      </w:r>
      <w:r w:rsidR="007601AA">
        <w:rPr>
          <w:rFonts w:cs="Arial"/>
        </w:rPr>
        <w:t>.</w:t>
      </w:r>
      <w:r w:rsidR="007F723A">
        <w:rPr>
          <w:rFonts w:cs="Arial"/>
        </w:rPr>
        <w:t xml:space="preserve"> </w:t>
      </w:r>
      <w:r w:rsidR="009A6812">
        <w:rPr>
          <w:rFonts w:cs="Arial"/>
        </w:rPr>
        <w:t>The plan provide</w:t>
      </w:r>
      <w:r w:rsidR="00F36F17">
        <w:rPr>
          <w:rFonts w:cs="Arial"/>
        </w:rPr>
        <w:t>s</w:t>
      </w:r>
      <w:r w:rsidR="009A6812">
        <w:rPr>
          <w:rFonts w:cs="Arial"/>
        </w:rPr>
        <w:t xml:space="preserve"> guidelines for planning, designing, and maintaining bicycle facilities throughout the County and provide</w:t>
      </w:r>
      <w:r w:rsidR="00F36F17">
        <w:rPr>
          <w:rFonts w:cs="Arial"/>
        </w:rPr>
        <w:t>s</w:t>
      </w:r>
      <w:r w:rsidR="009A6812">
        <w:rPr>
          <w:rFonts w:cs="Arial"/>
        </w:rPr>
        <w:t xml:space="preserve"> an inventory of existing and planned future routes, connections, and trails, both on-road and off-road</w:t>
      </w:r>
      <w:r w:rsidR="007601AA">
        <w:rPr>
          <w:rFonts w:cs="Arial"/>
        </w:rPr>
        <w:t>.</w:t>
      </w:r>
      <w:r w:rsidR="007F723A">
        <w:rPr>
          <w:rFonts w:cs="Arial"/>
        </w:rPr>
        <w:t xml:space="preserve"> </w:t>
      </w:r>
      <w:r w:rsidR="009A6812">
        <w:rPr>
          <w:rFonts w:cs="Arial"/>
        </w:rPr>
        <w:t xml:space="preserve">These trails and routes are depicted on </w:t>
      </w:r>
      <w:r w:rsidR="009A6812" w:rsidRPr="001F294D">
        <w:rPr>
          <w:rFonts w:cs="Arial"/>
        </w:rPr>
        <w:t xml:space="preserve">Map 9: </w:t>
      </w:r>
      <w:r w:rsidR="002A3C70" w:rsidRPr="001F294D">
        <w:rPr>
          <w:rFonts w:cs="Arial"/>
        </w:rPr>
        <w:t>Planned</w:t>
      </w:r>
      <w:r w:rsidR="002A3C70" w:rsidRPr="00A1039E">
        <w:rPr>
          <w:rFonts w:cs="Arial"/>
        </w:rPr>
        <w:t xml:space="preserve"> </w:t>
      </w:r>
      <w:r w:rsidR="009A6812" w:rsidRPr="00A1039E">
        <w:rPr>
          <w:rFonts w:cs="Arial"/>
        </w:rPr>
        <w:t>Transportation Facilities</w:t>
      </w:r>
      <w:r w:rsidR="007601AA">
        <w:rPr>
          <w:rFonts w:cs="Arial"/>
        </w:rPr>
        <w:t>.</w:t>
      </w:r>
      <w:r w:rsidR="007F723A">
        <w:rPr>
          <w:rFonts w:cs="Arial"/>
        </w:rPr>
        <w:t xml:space="preserve"> </w:t>
      </w:r>
      <w:r w:rsidR="00CE0F8F" w:rsidRPr="00CE0F8F">
        <w:rPr>
          <w:rFonts w:cs="Arial"/>
        </w:rPr>
        <w:t>The Town</w:t>
      </w:r>
      <w:r w:rsidR="009A6812">
        <w:rPr>
          <w:rFonts w:cs="Arial"/>
        </w:rPr>
        <w:t xml:space="preserve"> of Burke</w:t>
      </w:r>
      <w:r w:rsidR="00CE0F8F" w:rsidRPr="00CE0F8F">
        <w:rPr>
          <w:rFonts w:cs="Arial"/>
        </w:rPr>
        <w:t xml:space="preserve"> is </w:t>
      </w:r>
      <w:r w:rsidR="009A6812">
        <w:rPr>
          <w:rFonts w:cs="Arial"/>
        </w:rPr>
        <w:t>sup</w:t>
      </w:r>
      <w:r w:rsidR="002A3C70">
        <w:rPr>
          <w:rFonts w:cs="Arial"/>
        </w:rPr>
        <w:t>portive of Dane County’s Bicycle Transportation Plan</w:t>
      </w:r>
      <w:r w:rsidR="00CE0F8F" w:rsidRPr="00CE0F8F">
        <w:rPr>
          <w:rFonts w:cs="Arial"/>
        </w:rPr>
        <w:t>.</w:t>
      </w:r>
    </w:p>
    <w:p w14:paraId="602F33FD" w14:textId="77777777" w:rsidR="00CE0F8F" w:rsidRDefault="00CE0F8F" w:rsidP="00D925E6">
      <w:pPr>
        <w:spacing w:line="360" w:lineRule="auto"/>
        <w:rPr>
          <w:rFonts w:cs="Arial"/>
          <w:b/>
          <w:u w:val="single"/>
        </w:rPr>
      </w:pPr>
    </w:p>
    <w:p w14:paraId="0DEA6DD2" w14:textId="77777777" w:rsidR="002A4084" w:rsidRPr="0029474C" w:rsidRDefault="0029474C" w:rsidP="00D925E6">
      <w:pPr>
        <w:spacing w:line="360" w:lineRule="auto"/>
        <w:rPr>
          <w:rFonts w:cs="Arial"/>
          <w:b/>
          <w:u w:val="single"/>
        </w:rPr>
      </w:pPr>
      <w:r w:rsidRPr="0029474C">
        <w:rPr>
          <w:rFonts w:cs="Arial"/>
          <w:b/>
          <w:u w:val="single"/>
        </w:rPr>
        <w:t>Railroads</w:t>
      </w:r>
    </w:p>
    <w:p w14:paraId="7583BCE5" w14:textId="299A5EAE" w:rsidR="0029474C" w:rsidRDefault="0029474C" w:rsidP="00D925E6">
      <w:pPr>
        <w:spacing w:line="360" w:lineRule="auto"/>
        <w:rPr>
          <w:rFonts w:cs="Arial"/>
        </w:rPr>
      </w:pPr>
      <w:r>
        <w:rPr>
          <w:rFonts w:cs="Arial"/>
        </w:rPr>
        <w:t>Two railroads</w:t>
      </w:r>
      <w:r w:rsidR="002C6B86">
        <w:rPr>
          <w:rFonts w:cs="Arial"/>
        </w:rPr>
        <w:t xml:space="preserve"> cross the Town of Burke</w:t>
      </w:r>
      <w:r w:rsidR="0039737A">
        <w:rPr>
          <w:rFonts w:cs="Arial"/>
        </w:rPr>
        <w:t>,</w:t>
      </w:r>
      <w:r>
        <w:rPr>
          <w:rFonts w:cs="Arial"/>
        </w:rPr>
        <w:t xml:space="preserve"> the </w:t>
      </w:r>
      <w:r w:rsidR="008362DC">
        <w:rPr>
          <w:rFonts w:cs="Arial"/>
        </w:rPr>
        <w:t>Wisconsin Southern</w:t>
      </w:r>
      <w:r>
        <w:rPr>
          <w:rFonts w:cs="Arial"/>
        </w:rPr>
        <w:t xml:space="preserve"> and the </w:t>
      </w:r>
      <w:r w:rsidR="00A70CCF">
        <w:rPr>
          <w:rFonts w:cs="Arial"/>
        </w:rPr>
        <w:t>Canadian Pacific railroads</w:t>
      </w:r>
      <w:r w:rsidR="007601AA">
        <w:rPr>
          <w:rFonts w:cs="Arial"/>
        </w:rPr>
        <w:t>.</w:t>
      </w:r>
      <w:r w:rsidR="007F723A">
        <w:rPr>
          <w:rFonts w:cs="Arial"/>
        </w:rPr>
        <w:t xml:space="preserve"> </w:t>
      </w:r>
      <w:r w:rsidR="009E7126">
        <w:rPr>
          <w:rFonts w:cs="Arial"/>
        </w:rPr>
        <w:t>Both rail lines carry freight traffic and there is no commercial or passenger access to these railroads within the Town</w:t>
      </w:r>
      <w:r w:rsidR="007601AA">
        <w:rPr>
          <w:rFonts w:cs="Arial"/>
        </w:rPr>
        <w:t>.</w:t>
      </w:r>
      <w:r w:rsidR="007F723A">
        <w:rPr>
          <w:rFonts w:cs="Arial"/>
        </w:rPr>
        <w:t xml:space="preserve"> </w:t>
      </w:r>
      <w:r w:rsidR="00AF3F6B">
        <w:rPr>
          <w:rFonts w:cs="Arial"/>
        </w:rPr>
        <w:t>There are no railroad depots within the Town.</w:t>
      </w:r>
    </w:p>
    <w:p w14:paraId="59F29274" w14:textId="77777777" w:rsidR="009A6812" w:rsidRDefault="009A6812" w:rsidP="00C45C30">
      <w:pPr>
        <w:spacing w:line="360" w:lineRule="auto"/>
        <w:rPr>
          <w:rFonts w:cs="Arial"/>
        </w:rPr>
      </w:pPr>
    </w:p>
    <w:p w14:paraId="49E95052" w14:textId="77777777" w:rsidR="0029474C" w:rsidRPr="0029474C" w:rsidRDefault="00996292" w:rsidP="00C45C30">
      <w:pPr>
        <w:spacing w:line="360" w:lineRule="auto"/>
        <w:rPr>
          <w:rFonts w:cs="Arial"/>
          <w:b/>
          <w:u w:val="single"/>
        </w:rPr>
      </w:pPr>
      <w:r>
        <w:rPr>
          <w:rFonts w:cs="Arial"/>
          <w:noProof/>
        </w:rPr>
        <w:drawing>
          <wp:anchor distT="0" distB="0" distL="114300" distR="114300" simplePos="0" relativeHeight="251630080" behindDoc="0" locked="0" layoutInCell="1" allowOverlap="1" wp14:anchorId="536EB441" wp14:editId="1D32F5D8">
            <wp:simplePos x="0" y="0"/>
            <wp:positionH relativeFrom="column">
              <wp:posOffset>2719070</wp:posOffset>
            </wp:positionH>
            <wp:positionV relativeFrom="paragraph">
              <wp:posOffset>20955</wp:posOffset>
            </wp:positionV>
            <wp:extent cx="3209290" cy="1641475"/>
            <wp:effectExtent l="0" t="0" r="0" b="0"/>
            <wp:wrapSquare wrapText="bothSides"/>
            <wp:docPr id="334" name="Picture 334" descr="http://2.bp.blogspot.com/-Sz-SUU1_m3s/TulNtKfnCnI/AAAAAAAACQw/tciJMErhUUs/s320/Dane+County+Regional+Air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Sz-SUU1_m3s/TulNtKfnCnI/AAAAAAAACQw/tciJMErhUUs/s320/Dane+County+Regional+Airport.jpg"/>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3209290" cy="164147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74C" w:rsidRPr="0029474C">
        <w:rPr>
          <w:rFonts w:cs="Arial"/>
          <w:b/>
          <w:u w:val="single"/>
        </w:rPr>
        <w:t>Airport</w:t>
      </w:r>
    </w:p>
    <w:p w14:paraId="16BB2E03" w14:textId="00C18501" w:rsidR="002A4084" w:rsidRDefault="0029474C" w:rsidP="00C45C30">
      <w:pPr>
        <w:spacing w:line="360" w:lineRule="auto"/>
        <w:rPr>
          <w:rFonts w:cs="Arial"/>
        </w:rPr>
      </w:pPr>
      <w:r>
        <w:rPr>
          <w:rFonts w:cs="Arial"/>
        </w:rPr>
        <w:t>The Dane County Regional Airport is located adjacent to the Town within the City of Madison</w:t>
      </w:r>
      <w:r w:rsidR="00AF3F6B">
        <w:rPr>
          <w:rFonts w:cs="Arial"/>
        </w:rPr>
        <w:t xml:space="preserve"> and provides both commercial and cargo flights</w:t>
      </w:r>
      <w:r w:rsidR="007601AA">
        <w:rPr>
          <w:rFonts w:cs="Arial"/>
        </w:rPr>
        <w:t>.</w:t>
      </w:r>
      <w:r w:rsidR="007F723A">
        <w:rPr>
          <w:rFonts w:cs="Arial"/>
        </w:rPr>
        <w:t xml:space="preserve"> </w:t>
      </w:r>
    </w:p>
    <w:p w14:paraId="25E0E2DD" w14:textId="77777777" w:rsidR="002A4084" w:rsidRDefault="002A4084" w:rsidP="00C45C30">
      <w:pPr>
        <w:spacing w:line="360" w:lineRule="auto"/>
        <w:rPr>
          <w:rFonts w:cs="Arial"/>
        </w:rPr>
      </w:pPr>
    </w:p>
    <w:p w14:paraId="3F6BED7C" w14:textId="77777777" w:rsidR="00B04F20" w:rsidRDefault="00B04F20" w:rsidP="00C45C30">
      <w:pPr>
        <w:spacing w:line="360" w:lineRule="auto"/>
        <w:rPr>
          <w:rFonts w:cs="Arial"/>
          <w:b/>
          <w:u w:val="single"/>
        </w:rPr>
      </w:pPr>
      <w:r>
        <w:rPr>
          <w:rFonts w:cs="Arial"/>
          <w:b/>
          <w:u w:val="single"/>
        </w:rPr>
        <w:t>Water Transportation</w:t>
      </w:r>
    </w:p>
    <w:p w14:paraId="75AAB693" w14:textId="77777777" w:rsidR="00660FFB" w:rsidRDefault="00ED6549" w:rsidP="0039737A">
      <w:pPr>
        <w:spacing w:line="360" w:lineRule="auto"/>
        <w:rPr>
          <w:rFonts w:cs="Arial"/>
        </w:rPr>
        <w:sectPr w:rsidR="00660FFB" w:rsidSect="00153E74">
          <w:footerReference w:type="default" r:id="rId113"/>
          <w:pgSz w:w="12240" w:h="15840" w:code="1"/>
          <w:pgMar w:top="1440" w:right="1440" w:bottom="1170" w:left="1440" w:header="432" w:footer="576" w:gutter="0"/>
          <w:cols w:space="720"/>
          <w:docGrid w:linePitch="272"/>
        </w:sectPr>
      </w:pPr>
      <w:r w:rsidRPr="00ED6549">
        <w:rPr>
          <w:rFonts w:cs="Arial"/>
        </w:rPr>
        <w:t>There are no water transportation se</w:t>
      </w:r>
      <w:r w:rsidR="00A70CCF">
        <w:rPr>
          <w:rFonts w:cs="Arial"/>
        </w:rPr>
        <w:t>rvices within the Town of Burke.</w:t>
      </w:r>
    </w:p>
    <w:p w14:paraId="1E570D07" w14:textId="74F05946" w:rsidR="00BE7295" w:rsidRDefault="00660FFB" w:rsidP="00BE7295">
      <w:pPr>
        <w:jc w:val="center"/>
        <w:rPr>
          <w:rFonts w:cs="Arial"/>
          <w:b/>
          <w:u w:val="single"/>
        </w:rPr>
      </w:pPr>
      <w:r>
        <w:rPr>
          <w:rFonts w:cs="Arial"/>
          <w:i/>
          <w:noProof/>
          <w:highlight w:val="cyan"/>
        </w:rPr>
        <w:drawing>
          <wp:anchor distT="0" distB="0" distL="114300" distR="114300" simplePos="0" relativeHeight="251696640" behindDoc="0" locked="0" layoutInCell="1" allowOverlap="1" wp14:anchorId="65DBB5D4" wp14:editId="4E615754">
            <wp:simplePos x="0" y="0"/>
            <wp:positionH relativeFrom="page">
              <wp:align>left</wp:align>
            </wp:positionH>
            <wp:positionV relativeFrom="paragraph">
              <wp:posOffset>-937150</wp:posOffset>
            </wp:positionV>
            <wp:extent cx="15530759" cy="10049314"/>
            <wp:effectExtent l="0" t="0" r="0" b="9525"/>
            <wp:wrapNone/>
            <wp:docPr id="20538338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833810" name="Picture 10"/>
                    <pic:cNvPicPr>
                      <a:picLocks noChangeAspect="1" noChangeArrowheads="1"/>
                    </pic:cNvPicPr>
                  </pic:nvPicPr>
                  <pic:blipFill>
                    <a:blip r:embed="rId114" cstate="screen">
                      <a:extLst>
                        <a:ext uri="{28A0092B-C50C-407E-A947-70E740481C1C}">
                          <a14:useLocalDpi xmlns:a14="http://schemas.microsoft.com/office/drawing/2010/main"/>
                        </a:ext>
                      </a:extLst>
                    </a:blip>
                    <a:stretch>
                      <a:fillRect/>
                    </a:stretch>
                  </pic:blipFill>
                  <pic:spPr bwMode="auto">
                    <a:xfrm>
                      <a:off x="0" y="0"/>
                      <a:ext cx="15530759" cy="100493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4C102D" w14:textId="77777777" w:rsidR="00BE7295" w:rsidRDefault="00BE7295" w:rsidP="00BE7295">
      <w:pPr>
        <w:jc w:val="center"/>
        <w:rPr>
          <w:rFonts w:cs="Arial"/>
          <w:b/>
          <w:u w:val="single"/>
        </w:rPr>
      </w:pPr>
    </w:p>
    <w:p w14:paraId="0C9B77C0" w14:textId="77777777" w:rsidR="00BE7295" w:rsidRDefault="00BE7295" w:rsidP="00BE7295">
      <w:pPr>
        <w:jc w:val="center"/>
        <w:rPr>
          <w:rFonts w:cs="Arial"/>
          <w:b/>
          <w:u w:val="single"/>
        </w:rPr>
      </w:pPr>
    </w:p>
    <w:p w14:paraId="434DA8B0" w14:textId="77777777" w:rsidR="00BE7295" w:rsidRDefault="00BE7295" w:rsidP="00BE7295">
      <w:pPr>
        <w:jc w:val="center"/>
        <w:rPr>
          <w:rFonts w:cs="Arial"/>
          <w:b/>
          <w:u w:val="single"/>
        </w:rPr>
      </w:pPr>
    </w:p>
    <w:p w14:paraId="154D3AA9" w14:textId="77777777" w:rsidR="00BE7295" w:rsidRDefault="00BE7295" w:rsidP="00BE7295">
      <w:pPr>
        <w:jc w:val="center"/>
        <w:rPr>
          <w:rFonts w:cs="Arial"/>
          <w:b/>
          <w:u w:val="single"/>
        </w:rPr>
      </w:pPr>
    </w:p>
    <w:p w14:paraId="4ED02D40" w14:textId="77777777" w:rsidR="00BE7295" w:rsidRDefault="00BE7295" w:rsidP="00BE7295">
      <w:pPr>
        <w:jc w:val="center"/>
        <w:rPr>
          <w:rFonts w:cs="Arial"/>
          <w:b/>
          <w:u w:val="single"/>
        </w:rPr>
      </w:pPr>
    </w:p>
    <w:p w14:paraId="2364D182" w14:textId="77777777" w:rsidR="00BE7295" w:rsidRDefault="00BE7295" w:rsidP="00BE7295">
      <w:pPr>
        <w:jc w:val="center"/>
        <w:rPr>
          <w:rFonts w:cs="Arial"/>
          <w:b/>
          <w:u w:val="single"/>
        </w:rPr>
      </w:pPr>
    </w:p>
    <w:p w14:paraId="6DC63939" w14:textId="77777777" w:rsidR="00BE7295" w:rsidRDefault="00BE7295" w:rsidP="00BE7295">
      <w:pPr>
        <w:jc w:val="center"/>
        <w:rPr>
          <w:rFonts w:cs="Arial"/>
          <w:b/>
          <w:u w:val="single"/>
        </w:rPr>
      </w:pPr>
    </w:p>
    <w:p w14:paraId="688E271B" w14:textId="77777777" w:rsidR="00BE7295" w:rsidRDefault="00BE7295" w:rsidP="00BE7295">
      <w:pPr>
        <w:jc w:val="center"/>
        <w:rPr>
          <w:rFonts w:cs="Arial"/>
          <w:b/>
          <w:u w:val="single"/>
        </w:rPr>
      </w:pPr>
    </w:p>
    <w:p w14:paraId="307F2A20" w14:textId="77777777" w:rsidR="00BE7295" w:rsidRDefault="00BE7295" w:rsidP="00BE7295">
      <w:pPr>
        <w:jc w:val="center"/>
        <w:rPr>
          <w:rFonts w:cs="Arial"/>
          <w:b/>
          <w:u w:val="single"/>
        </w:rPr>
      </w:pPr>
    </w:p>
    <w:p w14:paraId="197FD602" w14:textId="77777777" w:rsidR="00BE7295" w:rsidRDefault="00BE7295" w:rsidP="00BE7295">
      <w:pPr>
        <w:jc w:val="center"/>
        <w:rPr>
          <w:rFonts w:cs="Arial"/>
          <w:b/>
          <w:u w:val="single"/>
        </w:rPr>
      </w:pPr>
    </w:p>
    <w:p w14:paraId="5841D009" w14:textId="77777777" w:rsidR="00BE7295" w:rsidRDefault="00BE7295" w:rsidP="00BE7295">
      <w:pPr>
        <w:jc w:val="center"/>
        <w:rPr>
          <w:rFonts w:cs="Arial"/>
          <w:b/>
          <w:u w:val="single"/>
        </w:rPr>
      </w:pPr>
    </w:p>
    <w:p w14:paraId="1D21B9AF" w14:textId="77777777" w:rsidR="00BE7295" w:rsidRPr="00742DEE" w:rsidRDefault="00BE7295" w:rsidP="00BE7295">
      <w:pPr>
        <w:spacing w:line="360" w:lineRule="auto"/>
        <w:jc w:val="center"/>
        <w:rPr>
          <w:rFonts w:cs="Arial"/>
          <w:b/>
          <w:bCs/>
          <w:i/>
          <w:sz w:val="40"/>
          <w:szCs w:val="40"/>
        </w:rPr>
      </w:pPr>
      <w:r w:rsidRPr="00742DEE">
        <w:rPr>
          <w:rFonts w:cs="Arial"/>
          <w:b/>
          <w:bCs/>
          <w:i/>
          <w:sz w:val="40"/>
          <w:szCs w:val="40"/>
        </w:rPr>
        <w:t>Map 9: Planned Transportation Facilities</w:t>
      </w:r>
    </w:p>
    <w:p w14:paraId="3FD25481" w14:textId="1E426A2F" w:rsidR="00660FFB" w:rsidRDefault="00660FFB" w:rsidP="00BE7295">
      <w:pPr>
        <w:rPr>
          <w:rFonts w:cs="Arial"/>
          <w:i/>
          <w:highlight w:val="cyan"/>
        </w:rPr>
      </w:pPr>
    </w:p>
    <w:p w14:paraId="4B0E497F" w14:textId="77777777" w:rsidR="00660FFB" w:rsidRDefault="00660FFB" w:rsidP="00BE7295">
      <w:pPr>
        <w:rPr>
          <w:rFonts w:cs="Arial"/>
          <w:i/>
          <w:highlight w:val="cyan"/>
        </w:rPr>
      </w:pPr>
    </w:p>
    <w:p w14:paraId="220FF015" w14:textId="77777777" w:rsidR="00660FFB" w:rsidRDefault="00660FFB" w:rsidP="00BE7295">
      <w:pPr>
        <w:rPr>
          <w:rFonts w:cs="Arial"/>
          <w:i/>
          <w:highlight w:val="cyan"/>
        </w:rPr>
      </w:pPr>
    </w:p>
    <w:p w14:paraId="61EC26BB" w14:textId="77777777" w:rsidR="00660FFB" w:rsidRDefault="00660FFB" w:rsidP="00BE7295">
      <w:pPr>
        <w:rPr>
          <w:rFonts w:cs="Arial"/>
          <w:i/>
          <w:highlight w:val="cyan"/>
        </w:rPr>
      </w:pPr>
    </w:p>
    <w:p w14:paraId="559DA33E" w14:textId="77777777" w:rsidR="00660FFB" w:rsidRDefault="00660FFB" w:rsidP="00BE7295">
      <w:pPr>
        <w:rPr>
          <w:rFonts w:cs="Arial"/>
          <w:i/>
          <w:highlight w:val="cyan"/>
        </w:rPr>
        <w:sectPr w:rsidR="00660FFB" w:rsidSect="00153E74">
          <w:pgSz w:w="24480" w:h="15840" w:orient="landscape" w:code="17"/>
          <w:pgMar w:top="1440" w:right="1440" w:bottom="1440" w:left="1170" w:header="432" w:footer="576" w:gutter="0"/>
          <w:cols w:space="720"/>
          <w:docGrid w:linePitch="272"/>
        </w:sectPr>
      </w:pPr>
    </w:p>
    <w:p w14:paraId="6F0C5EEF" w14:textId="77777777" w:rsidR="0039737A" w:rsidRPr="00645547" w:rsidRDefault="0039737A" w:rsidP="0039737A">
      <w:pPr>
        <w:rPr>
          <w:rFonts w:cs="Arial"/>
        </w:rPr>
      </w:pPr>
      <w:r>
        <w:rPr>
          <w:rFonts w:cs="Arial"/>
          <w:b/>
          <w:smallCaps/>
          <w:sz w:val="24"/>
          <w:u w:val="single"/>
        </w:rPr>
        <w:t>County, State, and Regional Transportation Plans, Studies, and Projects</w:t>
      </w:r>
      <w:r w:rsidRPr="00645547">
        <w:rPr>
          <w:rFonts w:cs="Arial"/>
          <w:smallCaps/>
          <w:sz w:val="24"/>
        </w:rPr>
        <w:t>______</w:t>
      </w:r>
    </w:p>
    <w:p w14:paraId="48A2F7C7" w14:textId="77777777" w:rsidR="0039737A" w:rsidRPr="00342E65" w:rsidRDefault="0039737A" w:rsidP="0039737A">
      <w:pPr>
        <w:spacing w:line="360" w:lineRule="auto"/>
        <w:rPr>
          <w:rFonts w:cs="Arial"/>
          <w:sz w:val="12"/>
        </w:rPr>
      </w:pPr>
    </w:p>
    <w:p w14:paraId="2F0857FF" w14:textId="5765A0B6" w:rsidR="0039737A" w:rsidRDefault="0039737A" w:rsidP="0039737A">
      <w:pPr>
        <w:spacing w:line="360" w:lineRule="auto"/>
        <w:rPr>
          <w:rFonts w:cs="Arial"/>
        </w:rPr>
      </w:pPr>
      <w:r>
        <w:rPr>
          <w:rFonts w:cs="Arial"/>
        </w:rPr>
        <w:t>The following is a review of county, state, and regional transportation plans, studies, and proposed projects relevant to the Town.</w:t>
      </w:r>
      <w:r w:rsidR="007F723A">
        <w:rPr>
          <w:rFonts w:cs="Arial"/>
        </w:rPr>
        <w:t xml:space="preserve"> </w:t>
      </w:r>
      <w:r>
        <w:rPr>
          <w:rFonts w:cs="Arial"/>
        </w:rPr>
        <w:t>While this list is not exhaustive, it does provide the major plans, studies and projects impacting the Town.</w:t>
      </w:r>
      <w:r w:rsidR="007F723A">
        <w:rPr>
          <w:rFonts w:cs="Arial"/>
        </w:rPr>
        <w:t xml:space="preserve"> </w:t>
      </w:r>
      <w:r>
        <w:rPr>
          <w:rFonts w:cs="Arial"/>
        </w:rPr>
        <w:t>There are no conflicts between the Town’s transportation plans and the plans, studies, and projects outlined below.</w:t>
      </w:r>
    </w:p>
    <w:p w14:paraId="106012A9" w14:textId="77777777" w:rsidR="0039737A" w:rsidRDefault="0039737A" w:rsidP="00C45C30">
      <w:pPr>
        <w:spacing w:line="360" w:lineRule="auto"/>
        <w:rPr>
          <w:rFonts w:cs="Arial"/>
          <w:i/>
          <w:u w:val="single"/>
        </w:rPr>
      </w:pPr>
    </w:p>
    <w:p w14:paraId="4BB56E44" w14:textId="39C696A0" w:rsidR="00E93B4D" w:rsidRPr="00996292" w:rsidRDefault="00E93B4D" w:rsidP="00E93B4D">
      <w:pPr>
        <w:spacing w:line="360" w:lineRule="auto"/>
        <w:rPr>
          <w:rFonts w:cs="Arial"/>
          <w:i/>
          <w:u w:val="single"/>
        </w:rPr>
      </w:pPr>
      <w:r w:rsidRPr="00996292">
        <w:rPr>
          <w:rFonts w:cs="Arial"/>
          <w:i/>
          <w:u w:val="single"/>
        </w:rPr>
        <w:t>Wisconsin Six Year Highway Improvement Program 20</w:t>
      </w:r>
      <w:r w:rsidR="00EB490A">
        <w:rPr>
          <w:rFonts w:cs="Arial"/>
          <w:i/>
          <w:u w:val="single"/>
        </w:rPr>
        <w:t>2</w:t>
      </w:r>
      <w:r w:rsidRPr="00996292">
        <w:rPr>
          <w:rFonts w:cs="Arial"/>
          <w:i/>
          <w:u w:val="single"/>
        </w:rPr>
        <w:t>3 – 20</w:t>
      </w:r>
      <w:r w:rsidR="00EB490A">
        <w:rPr>
          <w:rFonts w:cs="Arial"/>
          <w:i/>
          <w:u w:val="single"/>
        </w:rPr>
        <w:t>2</w:t>
      </w:r>
      <w:r w:rsidRPr="00996292">
        <w:rPr>
          <w:rFonts w:cs="Arial"/>
          <w:i/>
          <w:u w:val="single"/>
        </w:rPr>
        <w:t>8</w:t>
      </w:r>
      <w:r w:rsidR="00996292" w:rsidRPr="00996292">
        <w:rPr>
          <w:rFonts w:cs="Arial"/>
          <w:i/>
        </w:rPr>
        <w:t xml:space="preserve"> </w:t>
      </w:r>
      <w:r w:rsidR="00996292" w:rsidRPr="00996292">
        <w:rPr>
          <w:rFonts w:cs="Arial"/>
        </w:rPr>
        <w:t>(Dane County)</w:t>
      </w:r>
    </w:p>
    <w:p w14:paraId="0A541467" w14:textId="41B07A35" w:rsidR="00E93B4D" w:rsidRDefault="00996292" w:rsidP="00C45C30">
      <w:pPr>
        <w:spacing w:line="360" w:lineRule="auto"/>
        <w:rPr>
          <w:rFonts w:cs="Arial"/>
        </w:rPr>
      </w:pPr>
      <w:r w:rsidRPr="00996292">
        <w:rPr>
          <w:rFonts w:cs="Arial"/>
        </w:rPr>
        <w:t>The 20</w:t>
      </w:r>
      <w:r w:rsidR="00EB490A">
        <w:rPr>
          <w:rFonts w:cs="Arial"/>
        </w:rPr>
        <w:t>2</w:t>
      </w:r>
      <w:r w:rsidRPr="00996292">
        <w:rPr>
          <w:rFonts w:cs="Arial"/>
        </w:rPr>
        <w:t>3 – 20</w:t>
      </w:r>
      <w:r w:rsidR="00EB490A">
        <w:rPr>
          <w:rFonts w:cs="Arial"/>
        </w:rPr>
        <w:t>2</w:t>
      </w:r>
      <w:r w:rsidRPr="00996292">
        <w:rPr>
          <w:rFonts w:cs="Arial"/>
        </w:rPr>
        <w:t>8 Plan for Dane Count</w:t>
      </w:r>
      <w:r w:rsidR="00674A5B">
        <w:rPr>
          <w:rFonts w:cs="Arial"/>
        </w:rPr>
        <w:t xml:space="preserve">y identifies </w:t>
      </w:r>
      <w:r w:rsidRPr="00996292">
        <w:rPr>
          <w:rFonts w:cs="Arial"/>
        </w:rPr>
        <w:t xml:space="preserve">projects, </w:t>
      </w:r>
      <w:r>
        <w:rPr>
          <w:rFonts w:cs="Arial"/>
        </w:rPr>
        <w:t>ranging from bridge replacement to pavement spo</w:t>
      </w:r>
      <w:r w:rsidR="00674A5B">
        <w:rPr>
          <w:rFonts w:cs="Arial"/>
        </w:rPr>
        <w:t>t patching</w:t>
      </w:r>
      <w:r w:rsidR="007601AA">
        <w:rPr>
          <w:rFonts w:cs="Arial"/>
        </w:rPr>
        <w:t>.</w:t>
      </w:r>
      <w:r w:rsidR="007F723A">
        <w:rPr>
          <w:rFonts w:cs="Arial"/>
        </w:rPr>
        <w:t xml:space="preserve"> </w:t>
      </w:r>
      <w:r w:rsidR="00674A5B">
        <w:rPr>
          <w:rFonts w:cs="Arial"/>
        </w:rPr>
        <w:t xml:space="preserve">Of the </w:t>
      </w:r>
      <w:r>
        <w:rPr>
          <w:rFonts w:cs="Arial"/>
        </w:rPr>
        <w:t>projects, several directly involve the Town of Burke including bridge repairs and resurfacing o</w:t>
      </w:r>
      <w:r w:rsidR="00B6636B">
        <w:rPr>
          <w:rFonts w:cs="Arial"/>
        </w:rPr>
        <w:t>f US 151, reconstruction of US</w:t>
      </w:r>
      <w:r>
        <w:rPr>
          <w:rFonts w:cs="Arial"/>
        </w:rPr>
        <w:t xml:space="preserve"> 51, replacement of bridges along </w:t>
      </w:r>
      <w:r w:rsidR="00275949">
        <w:rPr>
          <w:rFonts w:cs="Arial"/>
        </w:rPr>
        <w:t>WIS</w:t>
      </w:r>
      <w:r>
        <w:rPr>
          <w:rFonts w:cs="Arial"/>
        </w:rPr>
        <w:t xml:space="preserve"> 19, and major Interstate 39/90/94 reconstruction</w:t>
      </w:r>
      <w:r w:rsidR="007601AA">
        <w:rPr>
          <w:rFonts w:cs="Arial"/>
        </w:rPr>
        <w:t>.</w:t>
      </w:r>
      <w:r w:rsidR="007F723A">
        <w:rPr>
          <w:rFonts w:cs="Arial"/>
        </w:rPr>
        <w:t xml:space="preserve"> </w:t>
      </w:r>
      <w:r>
        <w:rPr>
          <w:rFonts w:cs="Arial"/>
        </w:rPr>
        <w:t>More detail on these projects is provided below</w:t>
      </w:r>
      <w:r w:rsidR="00F11B91">
        <w:rPr>
          <w:rFonts w:cs="Arial"/>
        </w:rPr>
        <w:t xml:space="preserve"> in the </w:t>
      </w:r>
      <w:r w:rsidR="00F11B91" w:rsidRPr="00F11B91">
        <w:rPr>
          <w:rFonts w:cs="Arial"/>
        </w:rPr>
        <w:t>Studies and P</w:t>
      </w:r>
      <w:r w:rsidR="00432E29" w:rsidRPr="00F11B91">
        <w:rPr>
          <w:rFonts w:cs="Arial"/>
        </w:rPr>
        <w:t>rojects</w:t>
      </w:r>
      <w:r w:rsidR="00F11B91" w:rsidRPr="00F11B91">
        <w:rPr>
          <w:rFonts w:cs="Arial"/>
        </w:rPr>
        <w:t xml:space="preserve"> section.</w:t>
      </w:r>
    </w:p>
    <w:p w14:paraId="569F63E5" w14:textId="2389A100" w:rsidR="00FE36AC" w:rsidRDefault="00FE36AC" w:rsidP="00C45C30">
      <w:pPr>
        <w:spacing w:line="360" w:lineRule="auto"/>
        <w:rPr>
          <w:rFonts w:cs="Arial"/>
        </w:rPr>
      </w:pPr>
    </w:p>
    <w:p w14:paraId="3BC83609" w14:textId="47577C23" w:rsidR="00561D20" w:rsidRDefault="00184416" w:rsidP="00C45C30">
      <w:pPr>
        <w:spacing w:line="360" w:lineRule="auto"/>
        <w:rPr>
          <w:rFonts w:cs="Arial"/>
          <w:i/>
          <w:u w:val="single"/>
        </w:rPr>
      </w:pPr>
      <w:r>
        <w:rPr>
          <w:noProof/>
        </w:rPr>
        <w:drawing>
          <wp:anchor distT="0" distB="0" distL="114300" distR="114300" simplePos="0" relativeHeight="251666944" behindDoc="0" locked="0" layoutInCell="1" allowOverlap="1" wp14:anchorId="7A0B8A16" wp14:editId="351C8325">
            <wp:simplePos x="0" y="0"/>
            <wp:positionH relativeFrom="margin">
              <wp:align>left</wp:align>
            </wp:positionH>
            <wp:positionV relativeFrom="paragraph">
              <wp:posOffset>8255</wp:posOffset>
            </wp:positionV>
            <wp:extent cx="3228340" cy="2793365"/>
            <wp:effectExtent l="0" t="0" r="0" b="6985"/>
            <wp:wrapSquare wrapText="bothSides"/>
            <wp:docPr id="1297356026" name="Picture 1" descr="A diagram of transportation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56026" name="Picture 1" descr="A diagram of transportation plan&#10;&#10;Description automatically generated"/>
                    <pic:cNvPicPr/>
                  </pic:nvPicPr>
                  <pic:blipFill>
                    <a:blip r:embed="rId115" cstate="screen">
                      <a:extLst>
                        <a:ext uri="{28A0092B-C50C-407E-A947-70E740481C1C}">
                          <a14:useLocalDpi xmlns:a14="http://schemas.microsoft.com/office/drawing/2010/main"/>
                        </a:ext>
                      </a:extLst>
                    </a:blip>
                    <a:stretch>
                      <a:fillRect/>
                    </a:stretch>
                  </pic:blipFill>
                  <pic:spPr>
                    <a:xfrm>
                      <a:off x="0" y="0"/>
                      <a:ext cx="3228340" cy="2793365"/>
                    </a:xfrm>
                    <a:prstGeom prst="rect">
                      <a:avLst/>
                    </a:prstGeom>
                  </pic:spPr>
                </pic:pic>
              </a:graphicData>
            </a:graphic>
          </wp:anchor>
        </w:drawing>
      </w:r>
      <w:r w:rsidR="00561D20" w:rsidRPr="00192135">
        <w:rPr>
          <w:rFonts w:cs="Arial"/>
          <w:u w:val="single"/>
        </w:rPr>
        <w:t>Wisconsin Department of Transportation</w:t>
      </w:r>
      <w:r w:rsidR="00561D20" w:rsidRPr="00996292">
        <w:rPr>
          <w:rFonts w:cs="Arial"/>
          <w:i/>
          <w:u w:val="single"/>
        </w:rPr>
        <w:t xml:space="preserve"> Connect 20</w:t>
      </w:r>
      <w:r w:rsidR="00EB490A">
        <w:rPr>
          <w:rFonts w:cs="Arial"/>
          <w:i/>
          <w:u w:val="single"/>
        </w:rPr>
        <w:t>5</w:t>
      </w:r>
      <w:r w:rsidR="00561D20" w:rsidRPr="00996292">
        <w:rPr>
          <w:rFonts w:cs="Arial"/>
          <w:i/>
          <w:u w:val="single"/>
        </w:rPr>
        <w:t>0</w:t>
      </w:r>
      <w:r w:rsidR="00817564" w:rsidRPr="00996292">
        <w:rPr>
          <w:rFonts w:cs="Arial"/>
          <w:i/>
          <w:u w:val="single"/>
        </w:rPr>
        <w:t xml:space="preserve"> (20</w:t>
      </w:r>
      <w:r w:rsidR="00EB490A">
        <w:rPr>
          <w:rFonts w:cs="Arial"/>
          <w:i/>
          <w:u w:val="single"/>
        </w:rPr>
        <w:t>22</w:t>
      </w:r>
      <w:r w:rsidR="00817564" w:rsidRPr="00996292">
        <w:rPr>
          <w:rFonts w:cs="Arial"/>
          <w:i/>
          <w:u w:val="single"/>
        </w:rPr>
        <w:t>)</w:t>
      </w:r>
    </w:p>
    <w:p w14:paraId="0ACDDC0D" w14:textId="6165C0F5" w:rsidR="00192135" w:rsidRPr="00206729" w:rsidRDefault="00192135" w:rsidP="00C45C30">
      <w:pPr>
        <w:spacing w:line="360" w:lineRule="auto"/>
        <w:rPr>
          <w:rFonts w:cs="Arial"/>
        </w:rPr>
      </w:pPr>
      <w:r w:rsidRPr="00192135">
        <w:rPr>
          <w:rFonts w:cs="Arial"/>
          <w:i/>
        </w:rPr>
        <w:t>Connections 20</w:t>
      </w:r>
      <w:r w:rsidR="00EB490A">
        <w:rPr>
          <w:rFonts w:cs="Arial"/>
          <w:i/>
        </w:rPr>
        <w:t>5</w:t>
      </w:r>
      <w:r w:rsidRPr="00192135">
        <w:rPr>
          <w:rFonts w:cs="Arial"/>
          <w:i/>
        </w:rPr>
        <w:t>0</w:t>
      </w:r>
      <w:r>
        <w:rPr>
          <w:rFonts w:cs="Arial"/>
        </w:rPr>
        <w:t xml:space="preserve"> is the </w:t>
      </w:r>
      <w:r w:rsidR="000C0197">
        <w:rPr>
          <w:rFonts w:cs="Arial"/>
        </w:rPr>
        <w:t xml:space="preserve">statewide </w:t>
      </w:r>
      <w:r>
        <w:rPr>
          <w:rFonts w:cs="Arial"/>
        </w:rPr>
        <w:t xml:space="preserve">long-range </w:t>
      </w:r>
      <w:r w:rsidR="000C0197">
        <w:rPr>
          <w:rFonts w:cs="Arial"/>
        </w:rPr>
        <w:t xml:space="preserve">multi-modal </w:t>
      </w:r>
      <w:r>
        <w:rPr>
          <w:rFonts w:cs="Arial"/>
        </w:rPr>
        <w:t>transportation plan for the state of Wisconsin, completed in 20</w:t>
      </w:r>
      <w:r w:rsidR="00EB490A">
        <w:rPr>
          <w:rFonts w:cs="Arial"/>
        </w:rPr>
        <w:t>22</w:t>
      </w:r>
      <w:r w:rsidR="007601AA">
        <w:rPr>
          <w:rFonts w:cs="Arial"/>
        </w:rPr>
        <w:t>.</w:t>
      </w:r>
      <w:r w:rsidR="007F723A">
        <w:rPr>
          <w:rFonts w:cs="Arial"/>
        </w:rPr>
        <w:t xml:space="preserve"> </w:t>
      </w:r>
      <w:r>
        <w:rPr>
          <w:rFonts w:cs="Arial"/>
        </w:rPr>
        <w:t>The plan addresses highways, local roads, air, water, rail, bicycle, ped</w:t>
      </w:r>
      <w:r w:rsidR="00674A5B">
        <w:rPr>
          <w:rFonts w:cs="Arial"/>
        </w:rPr>
        <w:t>estrian, and transit</w:t>
      </w:r>
      <w:r w:rsidR="00EB490A">
        <w:rPr>
          <w:rFonts w:cs="Arial"/>
        </w:rPr>
        <w:t>.</w:t>
      </w:r>
      <w:r w:rsidR="007F723A">
        <w:rPr>
          <w:rFonts w:cs="Arial"/>
        </w:rPr>
        <w:t xml:space="preserve"> </w:t>
      </w:r>
      <w:r w:rsidRPr="00192135">
        <w:rPr>
          <w:rFonts w:cs="Arial"/>
          <w:i/>
        </w:rPr>
        <w:t>Connections 20</w:t>
      </w:r>
      <w:r w:rsidR="00EB490A">
        <w:rPr>
          <w:rFonts w:cs="Arial"/>
          <w:i/>
        </w:rPr>
        <w:t>5</w:t>
      </w:r>
      <w:r w:rsidRPr="00192135">
        <w:rPr>
          <w:rFonts w:cs="Arial"/>
          <w:i/>
        </w:rPr>
        <w:t>0</w:t>
      </w:r>
      <w:r>
        <w:rPr>
          <w:rFonts w:cs="Arial"/>
        </w:rPr>
        <w:t xml:space="preserve"> policy recommend</w:t>
      </w:r>
      <w:r w:rsidR="00B47AC1">
        <w:rPr>
          <w:rFonts w:cs="Arial"/>
        </w:rPr>
        <w:t>s</w:t>
      </w:r>
      <w:r>
        <w:rPr>
          <w:rFonts w:cs="Arial"/>
        </w:rPr>
        <w:t xml:space="preserve"> a multimodal approach to trans</w:t>
      </w:r>
      <w:r w:rsidR="00B47AC1">
        <w:rPr>
          <w:rFonts w:cs="Arial"/>
        </w:rPr>
        <w:t>portation, system modernization,</w:t>
      </w:r>
      <w:r>
        <w:rPr>
          <w:rFonts w:cs="Arial"/>
        </w:rPr>
        <w:t xml:space="preserve"> and</w:t>
      </w:r>
      <w:r w:rsidR="00B47AC1">
        <w:rPr>
          <w:rFonts w:cs="Arial"/>
        </w:rPr>
        <w:t xml:space="preserve"> innovation</w:t>
      </w:r>
      <w:r>
        <w:rPr>
          <w:rFonts w:cs="Arial"/>
        </w:rPr>
        <w:t xml:space="preserve"> and directl</w:t>
      </w:r>
      <w:r w:rsidR="00B47AC1">
        <w:rPr>
          <w:rFonts w:cs="Arial"/>
        </w:rPr>
        <w:t xml:space="preserve">y links these policies with </w:t>
      </w:r>
      <w:r>
        <w:rPr>
          <w:rFonts w:cs="Arial"/>
        </w:rPr>
        <w:t>implementable projects</w:t>
      </w:r>
      <w:r w:rsidR="00674A5B">
        <w:rPr>
          <w:rFonts w:cs="Arial"/>
        </w:rPr>
        <w:t xml:space="preserve"> identified within the thirty-seven</w:t>
      </w:r>
      <w:r w:rsidR="00B47AC1">
        <w:rPr>
          <w:rFonts w:cs="Arial"/>
        </w:rPr>
        <w:t xml:space="preserve"> system-level priority corridors which are critical to Wisconsin’s travel patterns and support the state’s economy</w:t>
      </w:r>
      <w:r w:rsidR="007601AA">
        <w:rPr>
          <w:rFonts w:cs="Arial"/>
        </w:rPr>
        <w:t>.</w:t>
      </w:r>
      <w:r w:rsidR="007F723A">
        <w:rPr>
          <w:rFonts w:cs="Arial"/>
        </w:rPr>
        <w:t xml:space="preserve"> </w:t>
      </w:r>
      <w:r>
        <w:rPr>
          <w:rFonts w:cs="Arial"/>
        </w:rPr>
        <w:t xml:space="preserve"> </w:t>
      </w:r>
      <w:r w:rsidR="00B627F6">
        <w:rPr>
          <w:rFonts w:cs="Arial"/>
        </w:rPr>
        <w:t>S</w:t>
      </w:r>
      <w:r w:rsidR="00674A5B">
        <w:rPr>
          <w:rFonts w:cs="Arial"/>
        </w:rPr>
        <w:t>ix</w:t>
      </w:r>
      <w:r w:rsidR="00B47AC1">
        <w:rPr>
          <w:rFonts w:cs="Arial"/>
        </w:rPr>
        <w:t xml:space="preserve"> priority corridors within Dane County converge on the City of Madison</w:t>
      </w:r>
      <w:r w:rsidR="007601AA">
        <w:rPr>
          <w:rFonts w:cs="Arial"/>
        </w:rPr>
        <w:t>.</w:t>
      </w:r>
      <w:r w:rsidR="007F723A">
        <w:rPr>
          <w:rFonts w:cs="Arial"/>
        </w:rPr>
        <w:t xml:space="preserve"> </w:t>
      </w:r>
      <w:r w:rsidR="00B47AC1">
        <w:rPr>
          <w:rFonts w:cs="Arial"/>
        </w:rPr>
        <w:t>The Madison Area Transportation Board, the local Metropolitan Planning Organization (MPO), is the designated policy body responsible for transportation planning and decision making for the Madison Metropolitan Planning Area</w:t>
      </w:r>
      <w:r w:rsidR="007601AA">
        <w:rPr>
          <w:rFonts w:cs="Arial"/>
        </w:rPr>
        <w:t>.</w:t>
      </w:r>
      <w:r w:rsidR="007F723A">
        <w:rPr>
          <w:rFonts w:cs="Arial"/>
        </w:rPr>
        <w:t xml:space="preserve"> </w:t>
      </w:r>
      <w:r w:rsidR="00206729">
        <w:rPr>
          <w:rFonts w:cs="Arial"/>
        </w:rPr>
        <w:t xml:space="preserve">More detailed information on projects specifically recommended by </w:t>
      </w:r>
      <w:r w:rsidR="00206729" w:rsidRPr="00206729">
        <w:rPr>
          <w:rFonts w:cs="Arial"/>
          <w:i/>
        </w:rPr>
        <w:t>Connections 2030</w:t>
      </w:r>
      <w:r w:rsidR="00206729" w:rsidRPr="00206729">
        <w:rPr>
          <w:rFonts w:cs="Arial"/>
        </w:rPr>
        <w:t xml:space="preserve"> can be found on the WisDOT website</w:t>
      </w:r>
      <w:r w:rsidR="002B2D22">
        <w:rPr>
          <w:rFonts w:cs="Arial"/>
        </w:rPr>
        <w:t xml:space="preserve"> at </w:t>
      </w:r>
      <w:hyperlink r:id="rId116" w:history="1">
        <w:r w:rsidR="000C0197" w:rsidRPr="00981AA8">
          <w:rPr>
            <w:rStyle w:val="Hyperlink"/>
          </w:rPr>
          <w:t>https://www.wisdotplans.gov/</w:t>
        </w:r>
      </w:hyperlink>
      <w:r w:rsidR="000C0197">
        <w:t xml:space="preserve">. </w:t>
      </w:r>
    </w:p>
    <w:p w14:paraId="167F9DF7" w14:textId="37AF1A4D" w:rsidR="00561D20" w:rsidRPr="00996292" w:rsidRDefault="00561D20" w:rsidP="00C45C30">
      <w:pPr>
        <w:spacing w:line="360" w:lineRule="auto"/>
        <w:rPr>
          <w:rFonts w:cs="Arial"/>
          <w:i/>
          <w:u w:val="single"/>
        </w:rPr>
      </w:pPr>
    </w:p>
    <w:p w14:paraId="38DBCBE5" w14:textId="2A8E59A9" w:rsidR="00F348A6" w:rsidRDefault="00F348A6" w:rsidP="00C45C30">
      <w:pPr>
        <w:spacing w:line="360" w:lineRule="auto"/>
        <w:rPr>
          <w:rFonts w:cs="Arial"/>
          <w:i/>
          <w:u w:val="single"/>
        </w:rPr>
      </w:pPr>
      <w:r w:rsidRPr="00996292">
        <w:rPr>
          <w:rFonts w:cs="Arial"/>
          <w:i/>
          <w:u w:val="single"/>
        </w:rPr>
        <w:t>Wiscon</w:t>
      </w:r>
      <w:r w:rsidR="00206729">
        <w:rPr>
          <w:rFonts w:cs="Arial"/>
          <w:i/>
          <w:u w:val="single"/>
        </w:rPr>
        <w:t>sin Rail Plan 20</w:t>
      </w:r>
      <w:r w:rsidR="00EB490A">
        <w:rPr>
          <w:rFonts w:cs="Arial"/>
          <w:i/>
          <w:u w:val="single"/>
        </w:rPr>
        <w:t>5</w:t>
      </w:r>
      <w:r w:rsidR="00206729">
        <w:rPr>
          <w:rFonts w:cs="Arial"/>
          <w:i/>
          <w:u w:val="single"/>
        </w:rPr>
        <w:t>0</w:t>
      </w:r>
    </w:p>
    <w:p w14:paraId="6329EEC0" w14:textId="328519DC" w:rsidR="00206729" w:rsidRPr="00206729" w:rsidRDefault="00206729" w:rsidP="00C45C30">
      <w:pPr>
        <w:spacing w:line="360" w:lineRule="auto"/>
        <w:rPr>
          <w:rFonts w:cs="Arial"/>
          <w:i/>
        </w:rPr>
      </w:pPr>
      <w:r w:rsidRPr="00206729">
        <w:rPr>
          <w:rFonts w:cs="Arial"/>
        </w:rPr>
        <w:t>The</w:t>
      </w:r>
      <w:r w:rsidRPr="00206729">
        <w:rPr>
          <w:rFonts w:cs="Arial"/>
          <w:i/>
        </w:rPr>
        <w:t xml:space="preserve"> Wisconsin Rail Plan 20</w:t>
      </w:r>
      <w:r w:rsidR="00EB490A">
        <w:rPr>
          <w:rFonts w:cs="Arial"/>
          <w:i/>
        </w:rPr>
        <w:t>5</w:t>
      </w:r>
      <w:r w:rsidRPr="00206729">
        <w:rPr>
          <w:rFonts w:cs="Arial"/>
          <w:i/>
        </w:rPr>
        <w:t xml:space="preserve">0 </w:t>
      </w:r>
      <w:r w:rsidRPr="00206729">
        <w:rPr>
          <w:rFonts w:cs="Arial"/>
        </w:rPr>
        <w:t>is</w:t>
      </w:r>
      <w:r w:rsidR="00674A5B">
        <w:rPr>
          <w:rFonts w:cs="Arial"/>
        </w:rPr>
        <w:t xml:space="preserve"> a </w:t>
      </w:r>
      <w:r w:rsidR="00EB490A">
        <w:rPr>
          <w:rFonts w:cs="Arial"/>
        </w:rPr>
        <w:t>long range</w:t>
      </w:r>
      <w:r>
        <w:rPr>
          <w:rFonts w:cs="Arial"/>
        </w:rPr>
        <w:t xml:space="preserve"> plan</w:t>
      </w:r>
      <w:r w:rsidRPr="00206729">
        <w:rPr>
          <w:rFonts w:cs="Arial"/>
        </w:rPr>
        <w:t xml:space="preserve"> being</w:t>
      </w:r>
      <w:r>
        <w:rPr>
          <w:rFonts w:cs="Arial"/>
        </w:rPr>
        <w:t xml:space="preserve"> developed by WisDOT to provide a vision for freight rail, intercity passenger rail and commuter rail</w:t>
      </w:r>
      <w:r w:rsidR="007601AA">
        <w:rPr>
          <w:rFonts w:cs="Arial"/>
        </w:rPr>
        <w:t>.</w:t>
      </w:r>
      <w:r w:rsidR="007F723A">
        <w:rPr>
          <w:rFonts w:cs="Arial"/>
        </w:rPr>
        <w:t xml:space="preserve"> </w:t>
      </w:r>
      <w:r>
        <w:rPr>
          <w:rFonts w:cs="Arial"/>
        </w:rPr>
        <w:t>The plan identifies rail issues and recommendations and identifies priorities and strategies to establish a basis for future rail investment</w:t>
      </w:r>
      <w:r w:rsidR="007601AA">
        <w:rPr>
          <w:rFonts w:cs="Arial"/>
        </w:rPr>
        <w:t xml:space="preserve">. </w:t>
      </w:r>
    </w:p>
    <w:p w14:paraId="5AB91E6E" w14:textId="77777777" w:rsidR="00674A5B" w:rsidRDefault="00674A5B" w:rsidP="00674A5B">
      <w:pPr>
        <w:spacing w:line="360" w:lineRule="auto"/>
        <w:rPr>
          <w:rFonts w:cs="Arial"/>
          <w:i/>
          <w:u w:val="single"/>
        </w:rPr>
      </w:pPr>
    </w:p>
    <w:p w14:paraId="3D787AD6" w14:textId="234E7073" w:rsidR="00EB490A" w:rsidRPr="00EB490A" w:rsidRDefault="00EB490A" w:rsidP="00EB490A">
      <w:pPr>
        <w:spacing w:line="360" w:lineRule="auto"/>
        <w:rPr>
          <w:rFonts w:cs="Arial"/>
          <w:i/>
          <w:u w:val="single"/>
        </w:rPr>
      </w:pPr>
      <w:r w:rsidRPr="00EB490A">
        <w:rPr>
          <w:rFonts w:cs="Arial"/>
          <w:i/>
          <w:u w:val="single"/>
        </w:rPr>
        <w:t>Wisconsin Active Transportation Plan 2050</w:t>
      </w:r>
    </w:p>
    <w:p w14:paraId="520D3C15" w14:textId="1A27D8B8" w:rsidR="00EB490A" w:rsidRPr="00EB490A" w:rsidRDefault="00EB490A" w:rsidP="00EB490A">
      <w:pPr>
        <w:spacing w:line="360" w:lineRule="auto"/>
        <w:rPr>
          <w:rFonts w:cs="Arial"/>
          <w:iCs/>
        </w:rPr>
      </w:pPr>
      <w:r w:rsidRPr="00EB490A">
        <w:rPr>
          <w:rFonts w:cs="Arial"/>
          <w:iCs/>
        </w:rPr>
        <w:t>The Wisconsin Department of Transportation is updating the Wisconsin Bicycle Transportation Plan and Wisconsin Pedestrian Policy Plan and combining them into the Wisconsin Active Transportation Plan 2050</w:t>
      </w:r>
      <w:r w:rsidR="000C0197">
        <w:rPr>
          <w:rFonts w:cs="Arial"/>
          <w:iCs/>
        </w:rPr>
        <w:t xml:space="preserve"> </w:t>
      </w:r>
      <w:r w:rsidRPr="00EB490A">
        <w:rPr>
          <w:rFonts w:cs="Arial"/>
          <w:iCs/>
        </w:rPr>
        <w:t>(ATP).</w:t>
      </w:r>
    </w:p>
    <w:p w14:paraId="60C6D163" w14:textId="54D95660" w:rsidR="00EB490A" w:rsidRPr="00EB490A" w:rsidRDefault="00EB490A" w:rsidP="00EB490A">
      <w:pPr>
        <w:spacing w:line="360" w:lineRule="auto"/>
        <w:rPr>
          <w:rFonts w:cs="Arial"/>
          <w:iCs/>
        </w:rPr>
      </w:pPr>
    </w:p>
    <w:p w14:paraId="5A3B564B" w14:textId="6854F451" w:rsidR="00EB490A" w:rsidRPr="00EB490A" w:rsidRDefault="00EB490A" w:rsidP="00EB490A">
      <w:pPr>
        <w:spacing w:line="360" w:lineRule="auto"/>
        <w:rPr>
          <w:rFonts w:cs="Arial"/>
          <w:iCs/>
        </w:rPr>
      </w:pPr>
      <w:r w:rsidRPr="00EB490A">
        <w:rPr>
          <w:rFonts w:cs="Arial"/>
          <w:iCs/>
        </w:rPr>
        <w:t xml:space="preserve">The ATP will be a statewide long-range plan focused on human-powered modes of transportation, such as bicycling and walking. This plan will evaluate active transportation opportunities and needs, resulting in policies and actions that will align with and further Connect 2050, Wisconsin’s statewide long-range transportation plan. </w:t>
      </w:r>
    </w:p>
    <w:p w14:paraId="50AAD7EF" w14:textId="7B885909" w:rsidR="00FC4B78" w:rsidRDefault="00FC4B78" w:rsidP="00C45C30">
      <w:pPr>
        <w:spacing w:line="360" w:lineRule="auto"/>
        <w:rPr>
          <w:rFonts w:cs="Arial"/>
          <w:i/>
          <w:u w:val="single"/>
        </w:rPr>
      </w:pPr>
    </w:p>
    <w:p w14:paraId="2B8CBD83" w14:textId="357033B2" w:rsidR="00EB490A" w:rsidRPr="00EB490A" w:rsidRDefault="00B63C87" w:rsidP="00EB490A">
      <w:pPr>
        <w:spacing w:line="360" w:lineRule="auto"/>
        <w:rPr>
          <w:rFonts w:cs="Arial"/>
          <w:iCs/>
          <w:u w:val="single"/>
        </w:rPr>
      </w:pPr>
      <w:r>
        <w:rPr>
          <w:rFonts w:cs="Arial"/>
          <w:iCs/>
          <w:u w:val="single"/>
        </w:rPr>
        <w:t xml:space="preserve">Greater </w:t>
      </w:r>
      <w:r w:rsidR="00EB490A" w:rsidRPr="00EB490A">
        <w:rPr>
          <w:rFonts w:cs="Arial"/>
          <w:iCs/>
          <w:u w:val="single"/>
        </w:rPr>
        <w:t>Madison Metropolitan Planning Organization (MPO)</w:t>
      </w:r>
    </w:p>
    <w:p w14:paraId="6D6D6028" w14:textId="5DE44BD6" w:rsidR="000C0197" w:rsidRDefault="00EB490A" w:rsidP="00EB490A">
      <w:pPr>
        <w:spacing w:line="360" w:lineRule="auto"/>
        <w:rPr>
          <w:rFonts w:cs="Arial"/>
          <w:iCs/>
        </w:rPr>
      </w:pPr>
      <w:r w:rsidRPr="00EB490A">
        <w:rPr>
          <w:rFonts w:cs="Arial"/>
          <w:iCs/>
        </w:rPr>
        <w:t>The Greater Madison MPO is the federally designated Metropolitan Planning Organization (MPO) for the Madison Urban Area.</w:t>
      </w:r>
      <w:r w:rsidR="007F723A">
        <w:rPr>
          <w:rFonts w:cs="Arial"/>
          <w:iCs/>
        </w:rPr>
        <w:t xml:space="preserve"> </w:t>
      </w:r>
      <w:r w:rsidRPr="00EB490A">
        <w:rPr>
          <w:rFonts w:cs="Arial"/>
          <w:iCs/>
        </w:rPr>
        <w:t xml:space="preserve">As the MPO, it is the policy body responsible for cooperative, comprehensive regional transportation planning and decision making for the Madison Metropolitan Planning Area. The goal of the MPO planning process is to build regional agreement on transportation investments that balance roadway, public transit, bicycle, pedestrian, and other transportation needs and support regional land use, economic, and environmental goals. </w:t>
      </w:r>
      <w:r w:rsidR="00B63C87">
        <w:rPr>
          <w:rFonts w:cs="Arial"/>
          <w:iCs/>
          <w:noProof/>
          <w:u w:val="single"/>
        </w:rPr>
        <w:drawing>
          <wp:inline distT="0" distB="0" distL="0" distR="0" wp14:anchorId="285D0D8E" wp14:editId="4CF3BC12">
            <wp:extent cx="5943600" cy="4512392"/>
            <wp:effectExtent l="0" t="0" r="0" b="2540"/>
            <wp:docPr id="1085447205"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47205" name="Picture 3" descr="A map of a city&#10;&#10;Description automatically generated"/>
                    <pic:cNvPicPr>
                      <a:picLocks noChangeAspect="1" noChangeArrowheads="1"/>
                    </pic:cNvPicPr>
                  </pic:nvPicPr>
                  <pic:blipFill rotWithShape="1">
                    <a:blip r:embed="rId117" cstate="screen">
                      <a:extLst>
                        <a:ext uri="{28A0092B-C50C-407E-A947-70E740481C1C}">
                          <a14:useLocalDpi xmlns:a14="http://schemas.microsoft.com/office/drawing/2010/main"/>
                        </a:ext>
                      </a:extLst>
                    </a:blip>
                    <a:srcRect/>
                    <a:stretch/>
                  </pic:blipFill>
                  <pic:spPr bwMode="auto">
                    <a:xfrm>
                      <a:off x="0" y="0"/>
                      <a:ext cx="5943600" cy="4512392"/>
                    </a:xfrm>
                    <a:prstGeom prst="rect">
                      <a:avLst/>
                    </a:prstGeom>
                    <a:noFill/>
                    <a:ln>
                      <a:noFill/>
                    </a:ln>
                    <a:extLst>
                      <a:ext uri="{53640926-AAD7-44D8-BBD7-CCE9431645EC}">
                        <a14:shadowObscured xmlns:a14="http://schemas.microsoft.com/office/drawing/2010/main"/>
                      </a:ext>
                    </a:extLst>
                  </pic:spPr>
                </pic:pic>
              </a:graphicData>
            </a:graphic>
          </wp:inline>
        </w:drawing>
      </w:r>
    </w:p>
    <w:p w14:paraId="514F161E" w14:textId="180ED6C2" w:rsidR="00EB490A" w:rsidRPr="00EB490A" w:rsidRDefault="00EB490A" w:rsidP="00EB490A">
      <w:pPr>
        <w:spacing w:line="360" w:lineRule="auto"/>
        <w:rPr>
          <w:rFonts w:cs="Arial"/>
          <w:iCs/>
        </w:rPr>
      </w:pPr>
      <w:r w:rsidRPr="00EB490A">
        <w:rPr>
          <w:rFonts w:cs="Arial"/>
          <w:iCs/>
        </w:rPr>
        <w:t>The Madison Metropolitan Planning Area includes the Madison Urban Area and all or portions of the 34 contiguous villages, cities, and towns that are or are likely to become urbanized within the 20+ year planning period as well as other areas containing important regional transportation corridors. Federal rules require the designation of MPOs in urbanized areas of 50,000 or more in population as a condition for spending Federal highway and transit funds.</w:t>
      </w:r>
    </w:p>
    <w:p w14:paraId="62105A55" w14:textId="6F3B1E44" w:rsidR="00EB490A" w:rsidRPr="00EB490A" w:rsidRDefault="00EB490A" w:rsidP="00EB490A">
      <w:pPr>
        <w:spacing w:line="360" w:lineRule="auto"/>
        <w:rPr>
          <w:rFonts w:cs="Arial"/>
          <w:iCs/>
        </w:rPr>
      </w:pPr>
    </w:p>
    <w:p w14:paraId="28665C20" w14:textId="08CC322C" w:rsidR="00EB490A" w:rsidRPr="00EB490A" w:rsidRDefault="00EB490A" w:rsidP="00EB490A">
      <w:pPr>
        <w:spacing w:line="360" w:lineRule="auto"/>
        <w:rPr>
          <w:rFonts w:cs="Arial"/>
          <w:iCs/>
        </w:rPr>
      </w:pPr>
      <w:r w:rsidRPr="00EB490A">
        <w:rPr>
          <w:rFonts w:cs="Arial"/>
          <w:iCs/>
        </w:rPr>
        <w:t>The MPO Currently consists of:</w:t>
      </w:r>
    </w:p>
    <w:p w14:paraId="79E90B04" w14:textId="156004B2" w:rsidR="00EB490A" w:rsidRPr="00EB490A" w:rsidRDefault="00EB490A" w:rsidP="00EB490A">
      <w:pPr>
        <w:pStyle w:val="ListParagraph"/>
        <w:numPr>
          <w:ilvl w:val="0"/>
          <w:numId w:val="2"/>
        </w:numPr>
        <w:spacing w:line="360" w:lineRule="auto"/>
        <w:ind w:left="720"/>
        <w:rPr>
          <w:rFonts w:cs="Arial"/>
          <w:iCs/>
        </w:rPr>
      </w:pPr>
      <w:r w:rsidRPr="00EB490A">
        <w:rPr>
          <w:rFonts w:cs="Arial"/>
          <w:iCs/>
        </w:rPr>
        <w:t>Cities of Madison, Fitchburg, Middleton, Monona, Stoughton, Sun Prairie, and Verona.</w:t>
      </w:r>
    </w:p>
    <w:p w14:paraId="7C589F05" w14:textId="7507C0C9" w:rsidR="00EB490A" w:rsidRPr="00EB490A" w:rsidRDefault="00EB490A" w:rsidP="00EB490A">
      <w:pPr>
        <w:pStyle w:val="ListParagraph"/>
        <w:numPr>
          <w:ilvl w:val="0"/>
          <w:numId w:val="2"/>
        </w:numPr>
        <w:spacing w:line="360" w:lineRule="auto"/>
        <w:ind w:left="720"/>
        <w:rPr>
          <w:rFonts w:cs="Arial"/>
          <w:iCs/>
        </w:rPr>
      </w:pPr>
      <w:r w:rsidRPr="00EB490A">
        <w:rPr>
          <w:rFonts w:cs="Arial"/>
          <w:iCs/>
        </w:rPr>
        <w:t>Villages of Cottage Grove, Cross Plains, DeForest, Maple Bluff, McFarland, Oregon, Shorewood Hills, Waunakee, and Windsor.</w:t>
      </w:r>
    </w:p>
    <w:p w14:paraId="70ED49CE" w14:textId="5F18C2E0" w:rsidR="00EB490A" w:rsidRPr="00EB490A" w:rsidRDefault="00EB490A" w:rsidP="00EB490A">
      <w:pPr>
        <w:pStyle w:val="ListParagraph"/>
        <w:numPr>
          <w:ilvl w:val="0"/>
          <w:numId w:val="2"/>
        </w:numPr>
        <w:spacing w:line="360" w:lineRule="auto"/>
        <w:ind w:left="720"/>
        <w:rPr>
          <w:rFonts w:cs="Arial"/>
          <w:iCs/>
        </w:rPr>
      </w:pPr>
      <w:r w:rsidRPr="00EB490A">
        <w:rPr>
          <w:rFonts w:cs="Arial"/>
          <w:iCs/>
        </w:rPr>
        <w:t>Towns of Blooming Grove, Burke, Dunn, Middleton, Westport, and a portion of the Towns of Berry, Bristol, Cottage Grove, Cross Plains, Dunkirk, Oregon, Pleasant Springs, Rutland, Springfield, Sun Prairie, Verona, and Vienna.</w:t>
      </w:r>
    </w:p>
    <w:p w14:paraId="1BF9DAF9" w14:textId="6492578F" w:rsidR="0039139B" w:rsidRDefault="0039139B" w:rsidP="00C45C30">
      <w:pPr>
        <w:spacing w:line="360" w:lineRule="auto"/>
        <w:rPr>
          <w:rFonts w:cs="Arial"/>
          <w:i/>
          <w:u w:val="single"/>
        </w:rPr>
      </w:pPr>
    </w:p>
    <w:p w14:paraId="5B525613" w14:textId="35E44209" w:rsidR="00FC4B78" w:rsidRPr="00F348A6" w:rsidRDefault="00FC4B78" w:rsidP="00C45C30">
      <w:pPr>
        <w:spacing w:line="360" w:lineRule="auto"/>
        <w:rPr>
          <w:rFonts w:cs="Arial"/>
          <w:i/>
        </w:rPr>
      </w:pPr>
      <w:r w:rsidRPr="00996292">
        <w:rPr>
          <w:rFonts w:cs="Arial"/>
          <w:i/>
          <w:u w:val="single"/>
        </w:rPr>
        <w:t xml:space="preserve">Madison </w:t>
      </w:r>
      <w:r w:rsidR="000C0197">
        <w:rPr>
          <w:rFonts w:cs="Arial"/>
          <w:i/>
          <w:u w:val="single"/>
        </w:rPr>
        <w:t>Metropolitan</w:t>
      </w:r>
      <w:r w:rsidR="00EB490A" w:rsidRPr="00996292">
        <w:rPr>
          <w:rFonts w:cs="Arial"/>
          <w:i/>
          <w:u w:val="single"/>
        </w:rPr>
        <w:t xml:space="preserve"> </w:t>
      </w:r>
      <w:r w:rsidRPr="00996292">
        <w:rPr>
          <w:rFonts w:cs="Arial"/>
          <w:i/>
          <w:u w:val="single"/>
        </w:rPr>
        <w:t xml:space="preserve">Area &amp; Dane County Bicycle Transportation Plan </w:t>
      </w:r>
    </w:p>
    <w:p w14:paraId="00BD0C05" w14:textId="09D1685E" w:rsidR="00FC4B78" w:rsidRPr="0039139B" w:rsidRDefault="0039139B" w:rsidP="00C45C30">
      <w:pPr>
        <w:spacing w:line="360" w:lineRule="auto"/>
        <w:rPr>
          <w:rFonts w:cs="Arial"/>
        </w:rPr>
      </w:pPr>
      <w:r w:rsidRPr="0039139B">
        <w:rPr>
          <w:rFonts w:cs="Arial"/>
        </w:rPr>
        <w:t>The Bicycle Transportation Plan</w:t>
      </w:r>
      <w:r>
        <w:rPr>
          <w:rFonts w:cs="Arial"/>
        </w:rPr>
        <w:t xml:space="preserve"> identifies on-street bicycle facility needs and recommends off-street paths/trails and bicycle routes for the Madison urban area and Dane County</w:t>
      </w:r>
      <w:r w:rsidR="007601AA">
        <w:rPr>
          <w:rFonts w:cs="Arial"/>
        </w:rPr>
        <w:t>.</w:t>
      </w:r>
      <w:r w:rsidR="007F723A">
        <w:rPr>
          <w:rFonts w:cs="Arial"/>
        </w:rPr>
        <w:t xml:space="preserve"> </w:t>
      </w:r>
      <w:r w:rsidR="0036333A">
        <w:rPr>
          <w:rFonts w:cs="Arial"/>
        </w:rPr>
        <w:t>The goals of the plan are to increase levels of bicycling throughout Dane County while reducing bicycle and motor vehicle crashes</w:t>
      </w:r>
      <w:r w:rsidR="007601AA">
        <w:rPr>
          <w:rFonts w:cs="Arial"/>
        </w:rPr>
        <w:t>.</w:t>
      </w:r>
      <w:r w:rsidR="007F723A">
        <w:rPr>
          <w:rFonts w:cs="Arial"/>
        </w:rPr>
        <w:t xml:space="preserve"> </w:t>
      </w:r>
    </w:p>
    <w:p w14:paraId="1E2368EA" w14:textId="77777777" w:rsidR="000C0130" w:rsidRDefault="000C0130" w:rsidP="00155E74">
      <w:pPr>
        <w:spacing w:line="360" w:lineRule="auto"/>
        <w:rPr>
          <w:rFonts w:cs="Arial"/>
        </w:rPr>
      </w:pPr>
    </w:p>
    <w:p w14:paraId="4F7C9806" w14:textId="77777777" w:rsidR="00B04F20" w:rsidRPr="00645547" w:rsidRDefault="00B04F20" w:rsidP="00BE7295">
      <w:pPr>
        <w:keepNext/>
        <w:rPr>
          <w:rFonts w:cs="Arial"/>
          <w:b/>
          <w:smallCaps/>
          <w:sz w:val="24"/>
        </w:rPr>
      </w:pPr>
      <w:r>
        <w:rPr>
          <w:rFonts w:cs="Arial"/>
          <w:b/>
          <w:smallCaps/>
          <w:sz w:val="24"/>
          <w:u w:val="single"/>
        </w:rPr>
        <w:t>Transportation Goals, Objectives, and Policies</w:t>
      </w:r>
      <w:r w:rsidRPr="00645547">
        <w:rPr>
          <w:rFonts w:cs="Arial"/>
          <w:smallCaps/>
          <w:sz w:val="24"/>
        </w:rPr>
        <w:t>_____________________________</w:t>
      </w:r>
    </w:p>
    <w:p w14:paraId="79E0EECD" w14:textId="77777777" w:rsidR="00342E65" w:rsidRPr="00342E65" w:rsidRDefault="00342E65" w:rsidP="00B627F6">
      <w:pPr>
        <w:keepNext/>
        <w:spacing w:line="360" w:lineRule="auto"/>
        <w:rPr>
          <w:rFonts w:cs="Arial"/>
          <w:b/>
          <w:sz w:val="12"/>
          <w:u w:val="single"/>
        </w:rPr>
      </w:pPr>
    </w:p>
    <w:p w14:paraId="45361965" w14:textId="77777777" w:rsidR="005409BC" w:rsidRDefault="005409BC" w:rsidP="00B627F6">
      <w:pPr>
        <w:keepNext/>
        <w:spacing w:line="360" w:lineRule="auto"/>
        <w:rPr>
          <w:rFonts w:cs="Arial"/>
          <w:b/>
          <w:u w:val="single"/>
        </w:rPr>
      </w:pPr>
      <w:r>
        <w:rPr>
          <w:rFonts w:cs="Arial"/>
          <w:b/>
          <w:u w:val="single"/>
        </w:rPr>
        <w:t>Goal:</w:t>
      </w:r>
    </w:p>
    <w:p w14:paraId="47791953" w14:textId="3046461D" w:rsidR="005409BC" w:rsidRPr="00E10A45" w:rsidRDefault="00FC4B78" w:rsidP="00155E74">
      <w:pPr>
        <w:spacing w:line="360" w:lineRule="auto"/>
        <w:rPr>
          <w:rFonts w:cs="Arial"/>
        </w:rPr>
      </w:pPr>
      <w:r>
        <w:rPr>
          <w:rFonts w:cs="Arial"/>
        </w:rPr>
        <w:t xml:space="preserve">Provide a safe and efficient transportation system that encourages and meets the needs of </w:t>
      </w:r>
      <w:r w:rsidR="00B63C87">
        <w:rPr>
          <w:rFonts w:cs="Arial"/>
        </w:rPr>
        <w:t xml:space="preserve">multiple </w:t>
      </w:r>
      <w:r>
        <w:rPr>
          <w:rFonts w:cs="Arial"/>
        </w:rPr>
        <w:t>users.</w:t>
      </w:r>
    </w:p>
    <w:p w14:paraId="0BCD52A2" w14:textId="77777777" w:rsidR="005409BC" w:rsidRDefault="005409BC" w:rsidP="00C45C30">
      <w:pPr>
        <w:spacing w:line="360" w:lineRule="auto"/>
        <w:rPr>
          <w:rFonts w:cs="Arial"/>
          <w:b/>
          <w:u w:val="single"/>
        </w:rPr>
      </w:pPr>
    </w:p>
    <w:p w14:paraId="5EE7BD48" w14:textId="77777777" w:rsidR="005409BC" w:rsidRPr="000507CC" w:rsidRDefault="005409BC" w:rsidP="00C45C30">
      <w:pPr>
        <w:spacing w:line="360" w:lineRule="auto"/>
        <w:rPr>
          <w:rFonts w:cs="Arial"/>
          <w:b/>
          <w:u w:val="single"/>
        </w:rPr>
      </w:pPr>
      <w:r w:rsidRPr="000507CC">
        <w:rPr>
          <w:rFonts w:cs="Arial"/>
          <w:b/>
          <w:u w:val="single"/>
        </w:rPr>
        <w:t>Objectives:</w:t>
      </w:r>
    </w:p>
    <w:p w14:paraId="7B556857" w14:textId="77777777" w:rsidR="00FC4B78" w:rsidRPr="000507CC" w:rsidRDefault="000507CC" w:rsidP="00D412DE">
      <w:pPr>
        <w:pStyle w:val="ListParagraph"/>
        <w:numPr>
          <w:ilvl w:val="0"/>
          <w:numId w:val="26"/>
        </w:numPr>
        <w:spacing w:line="360" w:lineRule="auto"/>
        <w:rPr>
          <w:rFonts w:cs="Arial"/>
        </w:rPr>
      </w:pPr>
      <w:r>
        <w:rPr>
          <w:rFonts w:cs="Arial"/>
        </w:rPr>
        <w:t>Maintain a safe and efficient road network.</w:t>
      </w:r>
    </w:p>
    <w:p w14:paraId="1690D51C" w14:textId="77777777" w:rsidR="000507CC" w:rsidRDefault="002039DA" w:rsidP="00D412DE">
      <w:pPr>
        <w:pStyle w:val="ListParagraph"/>
        <w:numPr>
          <w:ilvl w:val="0"/>
          <w:numId w:val="26"/>
        </w:numPr>
        <w:spacing w:line="360" w:lineRule="auto"/>
        <w:rPr>
          <w:rFonts w:cs="Arial"/>
        </w:rPr>
      </w:pPr>
      <w:r>
        <w:rPr>
          <w:rFonts w:cs="Arial"/>
        </w:rPr>
        <w:t>Encourage</w:t>
      </w:r>
      <w:r w:rsidRPr="000507CC">
        <w:rPr>
          <w:rFonts w:cs="Arial"/>
        </w:rPr>
        <w:t xml:space="preserve"> </w:t>
      </w:r>
      <w:r w:rsidR="000507CC" w:rsidRPr="000507CC">
        <w:rPr>
          <w:rFonts w:cs="Arial"/>
        </w:rPr>
        <w:t>better east-west roadway connections within the Town.</w:t>
      </w:r>
    </w:p>
    <w:p w14:paraId="4D4C3E41" w14:textId="77777777" w:rsidR="000507CC" w:rsidRPr="000507CC" w:rsidRDefault="000507CC" w:rsidP="00D412DE">
      <w:pPr>
        <w:pStyle w:val="ListParagraph"/>
        <w:numPr>
          <w:ilvl w:val="0"/>
          <w:numId w:val="26"/>
        </w:numPr>
        <w:spacing w:line="360" w:lineRule="auto"/>
        <w:rPr>
          <w:rFonts w:cs="Arial"/>
        </w:rPr>
      </w:pPr>
      <w:r>
        <w:rPr>
          <w:rFonts w:cs="Arial"/>
        </w:rPr>
        <w:t>Ensure that transportation system improvements are coordinated with land use planning and land development and surrounding jurisdictions.</w:t>
      </w:r>
    </w:p>
    <w:p w14:paraId="00FD2E77" w14:textId="77777777" w:rsidR="00FC4B78" w:rsidRPr="000507CC" w:rsidRDefault="000507CC" w:rsidP="00D412DE">
      <w:pPr>
        <w:pStyle w:val="ListParagraph"/>
        <w:numPr>
          <w:ilvl w:val="0"/>
          <w:numId w:val="26"/>
        </w:numPr>
        <w:spacing w:line="360" w:lineRule="auto"/>
        <w:rPr>
          <w:rFonts w:cs="Arial"/>
        </w:rPr>
      </w:pPr>
      <w:r w:rsidRPr="000507CC">
        <w:rPr>
          <w:rFonts w:cs="Arial"/>
        </w:rPr>
        <w:t>Support biking, walking, and other alternative modes of transportation.</w:t>
      </w:r>
    </w:p>
    <w:p w14:paraId="0BEC3F76" w14:textId="77777777" w:rsidR="00E93B4D" w:rsidRDefault="000507CC" w:rsidP="00D412DE">
      <w:pPr>
        <w:pStyle w:val="ListParagraph"/>
        <w:numPr>
          <w:ilvl w:val="0"/>
          <w:numId w:val="26"/>
        </w:numPr>
        <w:spacing w:line="360" w:lineRule="auto"/>
        <w:rPr>
          <w:rFonts w:cs="Arial"/>
        </w:rPr>
      </w:pPr>
      <w:r w:rsidRPr="000507CC">
        <w:rPr>
          <w:rFonts w:cs="Arial"/>
        </w:rPr>
        <w:t>Preserve the scenic views along roadways to protect the Town’s character</w:t>
      </w:r>
      <w:r w:rsidR="002039DA">
        <w:rPr>
          <w:rFonts w:cs="Arial"/>
        </w:rPr>
        <w:t>.</w:t>
      </w:r>
    </w:p>
    <w:p w14:paraId="43E30C70" w14:textId="77777777" w:rsidR="00B627F6" w:rsidRPr="00B627F6" w:rsidRDefault="00B627F6" w:rsidP="00B627F6">
      <w:pPr>
        <w:spacing w:line="360" w:lineRule="auto"/>
        <w:rPr>
          <w:rFonts w:cs="Arial"/>
        </w:rPr>
      </w:pPr>
    </w:p>
    <w:p w14:paraId="014B3623" w14:textId="77777777" w:rsidR="005409BC" w:rsidRPr="002A3C70" w:rsidRDefault="005409BC" w:rsidP="00C45C30">
      <w:pPr>
        <w:spacing w:line="360" w:lineRule="auto"/>
        <w:rPr>
          <w:rFonts w:cs="Arial"/>
          <w:b/>
          <w:u w:val="single"/>
        </w:rPr>
      </w:pPr>
      <w:r w:rsidRPr="002A3C70">
        <w:rPr>
          <w:rFonts w:cs="Arial"/>
          <w:b/>
          <w:u w:val="single"/>
        </w:rPr>
        <w:t>Policies:</w:t>
      </w:r>
    </w:p>
    <w:p w14:paraId="4DB974B3" w14:textId="48181E37" w:rsidR="00BE7295" w:rsidRPr="00BE7295" w:rsidRDefault="000507CC" w:rsidP="00BE7295">
      <w:pPr>
        <w:pStyle w:val="ListParagraph"/>
        <w:numPr>
          <w:ilvl w:val="0"/>
          <w:numId w:val="27"/>
        </w:numPr>
        <w:spacing w:line="360" w:lineRule="auto"/>
        <w:rPr>
          <w:rFonts w:cs="Arial"/>
        </w:rPr>
      </w:pPr>
      <w:r w:rsidRPr="002A3C70">
        <w:rPr>
          <w:rFonts w:cs="Arial"/>
        </w:rPr>
        <w:t>Support appropriate improvements to existing state and c</w:t>
      </w:r>
      <w:r w:rsidR="00BE7295">
        <w:rPr>
          <w:rFonts w:cs="Arial"/>
        </w:rPr>
        <w:t xml:space="preserve">ounty highways, local roadways, </w:t>
      </w:r>
      <w:r w:rsidRPr="00BE7295">
        <w:rPr>
          <w:rFonts w:cs="Arial"/>
        </w:rPr>
        <w:t>intersections, interchanges, and bridges.</w:t>
      </w:r>
    </w:p>
    <w:p w14:paraId="70AB3B4F" w14:textId="6B53F02D" w:rsidR="00FC4B78" w:rsidRPr="002A3C70" w:rsidRDefault="00F36F17" w:rsidP="00D412DE">
      <w:pPr>
        <w:pStyle w:val="ListParagraph"/>
        <w:numPr>
          <w:ilvl w:val="0"/>
          <w:numId w:val="27"/>
        </w:numPr>
        <w:spacing w:line="360" w:lineRule="auto"/>
        <w:rPr>
          <w:rFonts w:cs="Arial"/>
        </w:rPr>
      </w:pPr>
      <w:r>
        <w:rPr>
          <w:rFonts w:cs="Arial"/>
        </w:rPr>
        <w:t>Coordinate</w:t>
      </w:r>
      <w:r w:rsidRPr="002A3C70">
        <w:rPr>
          <w:rFonts w:cs="Arial"/>
        </w:rPr>
        <w:t xml:space="preserve"> </w:t>
      </w:r>
      <w:r w:rsidR="000507CC" w:rsidRPr="002A3C70">
        <w:rPr>
          <w:rFonts w:cs="Arial"/>
        </w:rPr>
        <w:t xml:space="preserve">with Dane County and the </w:t>
      </w:r>
      <w:r w:rsidR="002039DA">
        <w:rPr>
          <w:rFonts w:cs="Arial"/>
        </w:rPr>
        <w:t>S</w:t>
      </w:r>
      <w:r w:rsidR="000507CC" w:rsidRPr="002A3C70">
        <w:rPr>
          <w:rFonts w:cs="Arial"/>
        </w:rPr>
        <w:t xml:space="preserve">tate to maintain and </w:t>
      </w:r>
      <w:r w:rsidR="002039DA">
        <w:rPr>
          <w:rFonts w:cs="Arial"/>
        </w:rPr>
        <w:t>improve</w:t>
      </w:r>
      <w:r w:rsidR="000507CC" w:rsidRPr="002A3C70">
        <w:rPr>
          <w:rFonts w:cs="Arial"/>
        </w:rPr>
        <w:t>, as necessary, roads and bridges and promote safety for rural roadways</w:t>
      </w:r>
      <w:r w:rsidR="002039DA">
        <w:rPr>
          <w:rFonts w:cs="Arial"/>
        </w:rPr>
        <w:t>.</w:t>
      </w:r>
    </w:p>
    <w:p w14:paraId="740F46DF" w14:textId="77777777" w:rsidR="00FC4B78" w:rsidRPr="002A3C70" w:rsidRDefault="000507CC" w:rsidP="00D412DE">
      <w:pPr>
        <w:pStyle w:val="ListParagraph"/>
        <w:numPr>
          <w:ilvl w:val="0"/>
          <w:numId w:val="27"/>
        </w:numPr>
        <w:spacing w:line="360" w:lineRule="auto"/>
        <w:rPr>
          <w:rFonts w:cs="Arial"/>
        </w:rPr>
      </w:pPr>
      <w:r w:rsidRPr="002A3C70">
        <w:rPr>
          <w:rFonts w:cs="Arial"/>
        </w:rPr>
        <w:t>Consider cooperation with Dane County and surrounding municipalities to update design and layout standards for new Town roads to promote an interconnected system of roads.</w:t>
      </w:r>
    </w:p>
    <w:p w14:paraId="091EDEEA" w14:textId="0E31E0B1" w:rsidR="00E93B4D" w:rsidRPr="002A3C70" w:rsidRDefault="00F36F17" w:rsidP="00D412DE">
      <w:pPr>
        <w:pStyle w:val="ListParagraph"/>
        <w:numPr>
          <w:ilvl w:val="0"/>
          <w:numId w:val="27"/>
        </w:numPr>
        <w:spacing w:line="360" w:lineRule="auto"/>
        <w:rPr>
          <w:rFonts w:cs="Arial"/>
        </w:rPr>
      </w:pPr>
      <w:r>
        <w:rPr>
          <w:rFonts w:cs="Arial"/>
        </w:rPr>
        <w:t>Continue to u</w:t>
      </w:r>
      <w:r w:rsidR="000507CC" w:rsidRPr="002A3C70">
        <w:rPr>
          <w:rFonts w:cs="Arial"/>
        </w:rPr>
        <w:t>pgrade Town roads to current standards to the extent practical when repaving or reconditioning those roads, and coordinate upgrades with overlapping municipality.</w:t>
      </w:r>
    </w:p>
    <w:p w14:paraId="005A5AE7" w14:textId="77777777" w:rsidR="00C84A46" w:rsidRPr="002A3C70" w:rsidRDefault="00C84A46" w:rsidP="00D412DE">
      <w:pPr>
        <w:pStyle w:val="ListParagraph"/>
        <w:numPr>
          <w:ilvl w:val="0"/>
          <w:numId w:val="27"/>
        </w:numPr>
        <w:spacing w:line="360" w:lineRule="auto"/>
        <w:rPr>
          <w:rFonts w:cs="Arial"/>
        </w:rPr>
      </w:pPr>
      <w:r w:rsidRPr="002A3C70">
        <w:rPr>
          <w:rFonts w:cs="Arial"/>
        </w:rPr>
        <w:t>Continue to support additional transportation options for those without access to an automobile, including the elderly, disabled, and children.</w:t>
      </w:r>
    </w:p>
    <w:p w14:paraId="255E039F" w14:textId="77777777" w:rsidR="00C84A46" w:rsidRDefault="00C84A46" w:rsidP="00D412DE">
      <w:pPr>
        <w:pStyle w:val="ListParagraph"/>
        <w:numPr>
          <w:ilvl w:val="0"/>
          <w:numId w:val="27"/>
        </w:numPr>
        <w:spacing w:line="360" w:lineRule="auto"/>
        <w:rPr>
          <w:rFonts w:cs="Arial"/>
        </w:rPr>
      </w:pPr>
      <w:r w:rsidRPr="002A3C70">
        <w:rPr>
          <w:rFonts w:cs="Arial"/>
        </w:rPr>
        <w:t>Participate on appropriate state, regional, and county transportation planning efforts that may have an impact on the Town and its transportation system, including initiatives related to water, rail, truck transportation, and recreational (walking/bicycling) trail routes.</w:t>
      </w:r>
    </w:p>
    <w:p w14:paraId="22BDAAFB" w14:textId="77777777" w:rsidR="00342E65" w:rsidRPr="002A3C70" w:rsidRDefault="00342E65" w:rsidP="00342E65">
      <w:pPr>
        <w:pStyle w:val="ListParagraph"/>
        <w:spacing w:line="360" w:lineRule="auto"/>
        <w:rPr>
          <w:rFonts w:cs="Arial"/>
        </w:rPr>
      </w:pPr>
    </w:p>
    <w:p w14:paraId="6155143B" w14:textId="77777777" w:rsidR="00561D20" w:rsidRPr="00645547" w:rsidRDefault="00B04F20" w:rsidP="00BE7295">
      <w:pPr>
        <w:rPr>
          <w:rFonts w:cs="Arial"/>
          <w:highlight w:val="yellow"/>
        </w:rPr>
      </w:pPr>
      <w:r w:rsidRPr="008E3702">
        <w:rPr>
          <w:rFonts w:cs="Arial"/>
          <w:b/>
          <w:smallCaps/>
          <w:sz w:val="24"/>
          <w:u w:val="single"/>
        </w:rPr>
        <w:t>Transportation Programs and Recommendations</w:t>
      </w:r>
      <w:r w:rsidRPr="00645547">
        <w:rPr>
          <w:rFonts w:cs="Arial"/>
          <w:smallCaps/>
          <w:sz w:val="24"/>
        </w:rPr>
        <w:t>____________________________</w:t>
      </w:r>
    </w:p>
    <w:p w14:paraId="17F60C5A" w14:textId="77777777" w:rsidR="006F452A" w:rsidRPr="00E93B4D" w:rsidRDefault="006F452A" w:rsidP="00C45C30">
      <w:pPr>
        <w:spacing w:line="360" w:lineRule="auto"/>
        <w:rPr>
          <w:rFonts w:cs="Arial"/>
          <w:sz w:val="12"/>
        </w:rPr>
      </w:pPr>
    </w:p>
    <w:p w14:paraId="7B13D47E" w14:textId="77777777" w:rsidR="001A2921" w:rsidRPr="00E93B4D" w:rsidRDefault="001A2921" w:rsidP="00C45C30">
      <w:pPr>
        <w:spacing w:line="360" w:lineRule="auto"/>
        <w:rPr>
          <w:rFonts w:cs="Arial"/>
          <w:b/>
          <w:u w:val="single"/>
        </w:rPr>
      </w:pPr>
      <w:r w:rsidRPr="00E93B4D">
        <w:rPr>
          <w:rFonts w:cs="Arial"/>
          <w:b/>
          <w:u w:val="single"/>
        </w:rPr>
        <w:t>Development to Fund Infrastructure Improvements</w:t>
      </w:r>
    </w:p>
    <w:p w14:paraId="42CBEDFE" w14:textId="54BA7ADD" w:rsidR="001A2921" w:rsidRPr="00E93B4D" w:rsidRDefault="001A2921" w:rsidP="00C45C30">
      <w:pPr>
        <w:spacing w:line="360" w:lineRule="auto"/>
        <w:rPr>
          <w:rFonts w:cs="Arial"/>
        </w:rPr>
      </w:pPr>
      <w:r w:rsidRPr="00E93B4D">
        <w:rPr>
          <w:rFonts w:cs="Arial"/>
        </w:rPr>
        <w:t>When new development occurs, it should be the responsibility of the developer or subdivider to shoulder the cost burden associated with roadway installation</w:t>
      </w:r>
      <w:r w:rsidR="007601AA">
        <w:rPr>
          <w:rFonts w:cs="Arial"/>
        </w:rPr>
        <w:t>.</w:t>
      </w:r>
      <w:r w:rsidR="007F723A">
        <w:rPr>
          <w:rFonts w:cs="Arial"/>
        </w:rPr>
        <w:t xml:space="preserve"> </w:t>
      </w:r>
      <w:r w:rsidRPr="00E93B4D">
        <w:rPr>
          <w:rFonts w:cs="Arial"/>
        </w:rPr>
        <w:t xml:space="preserve">The Town will have the long-term maintenance responsibilities (outlined in Chapter 6), but the initial, short-term construction </w:t>
      </w:r>
      <w:r w:rsidR="002039DA">
        <w:rPr>
          <w:rFonts w:cs="Arial"/>
        </w:rPr>
        <w:t>shall</w:t>
      </w:r>
      <w:r w:rsidRPr="00E93B4D">
        <w:rPr>
          <w:rFonts w:cs="Arial"/>
        </w:rPr>
        <w:t xml:space="preserve"> be borne by the developer as the “price of doing business” rather than Town residents “subsidizing” development.</w:t>
      </w:r>
    </w:p>
    <w:p w14:paraId="24760BCE" w14:textId="4BE56833" w:rsidR="001A2921" w:rsidRPr="00E93B4D" w:rsidRDefault="001A2921" w:rsidP="00C45C30">
      <w:pPr>
        <w:spacing w:line="360" w:lineRule="auto"/>
        <w:rPr>
          <w:rFonts w:cs="Arial"/>
          <w:b/>
          <w:smallCaps/>
          <w:sz w:val="24"/>
          <w:u w:val="single"/>
        </w:rPr>
      </w:pPr>
    </w:p>
    <w:p w14:paraId="5FAFB234" w14:textId="28C70100" w:rsidR="001A2921" w:rsidRDefault="001A2921" w:rsidP="00C45C30">
      <w:pPr>
        <w:spacing w:line="360" w:lineRule="auto"/>
        <w:rPr>
          <w:rFonts w:cs="Arial"/>
          <w:b/>
          <w:u w:val="single"/>
        </w:rPr>
      </w:pPr>
      <w:r w:rsidRPr="00E93B4D">
        <w:rPr>
          <w:rFonts w:cs="Arial"/>
          <w:b/>
          <w:u w:val="single"/>
        </w:rPr>
        <w:t>Prot</w:t>
      </w:r>
      <w:r w:rsidR="00991FC6">
        <w:rPr>
          <w:rFonts w:cs="Arial"/>
          <w:b/>
          <w:u w:val="single"/>
        </w:rPr>
        <w:t>ect Exurban</w:t>
      </w:r>
      <w:r w:rsidRPr="00E93B4D">
        <w:rPr>
          <w:rFonts w:cs="Arial"/>
          <w:b/>
          <w:u w:val="single"/>
        </w:rPr>
        <w:t xml:space="preserve"> Character along Scenic Roadways</w:t>
      </w:r>
    </w:p>
    <w:p w14:paraId="776E36DA" w14:textId="6970B8D3" w:rsidR="00335835" w:rsidRDefault="00E93B4D" w:rsidP="00C45C30">
      <w:pPr>
        <w:spacing w:line="360" w:lineRule="auto"/>
        <w:rPr>
          <w:rFonts w:cs="Arial"/>
        </w:rPr>
      </w:pPr>
      <w:r w:rsidRPr="00E93B4D">
        <w:rPr>
          <w:rFonts w:cs="Arial"/>
        </w:rPr>
        <w:t xml:space="preserve">In 1973 the Rustic Roads program was established in Wisconsin to help citizens and local units of </w:t>
      </w:r>
    </w:p>
    <w:p w14:paraId="2A654AB0" w14:textId="0A21107C" w:rsidR="00CB363B" w:rsidRDefault="00E93B4D" w:rsidP="00C45C30">
      <w:pPr>
        <w:spacing w:line="360" w:lineRule="auto"/>
        <w:rPr>
          <w:rFonts w:cs="Arial"/>
        </w:rPr>
      </w:pPr>
      <w:r w:rsidRPr="00E93B4D">
        <w:rPr>
          <w:rFonts w:cs="Arial"/>
        </w:rPr>
        <w:t>government preserve what remains of Wisconsin’s scenic, lightly traveled country roads</w:t>
      </w:r>
      <w:r w:rsidR="007601AA">
        <w:rPr>
          <w:rFonts w:cs="Arial"/>
        </w:rPr>
        <w:t>.</w:t>
      </w:r>
      <w:r w:rsidR="007F723A">
        <w:rPr>
          <w:rFonts w:cs="Arial"/>
        </w:rPr>
        <w:t xml:space="preserve"> </w:t>
      </w:r>
      <w:r w:rsidRPr="00E93B4D">
        <w:rPr>
          <w:rFonts w:cs="Arial"/>
        </w:rPr>
        <w:t>To qualify for the Rustic Road program, a road should have outstanding natural features along its borders such as rugged terrain, n</w:t>
      </w:r>
      <w:r w:rsidR="008E3702">
        <w:rPr>
          <w:rFonts w:cs="Arial"/>
        </w:rPr>
        <w:t>ative vegetation</w:t>
      </w:r>
      <w:r w:rsidR="001248D6">
        <w:rPr>
          <w:rFonts w:cs="Arial"/>
        </w:rPr>
        <w:t>,</w:t>
      </w:r>
      <w:r w:rsidR="008E3702">
        <w:rPr>
          <w:rFonts w:cs="Arial"/>
        </w:rPr>
        <w:t xml:space="preserve"> and</w:t>
      </w:r>
      <w:r w:rsidRPr="00E93B4D">
        <w:rPr>
          <w:rFonts w:cs="Arial"/>
        </w:rPr>
        <w:t xml:space="preserve"> </w:t>
      </w:r>
      <w:r w:rsidR="008E3702">
        <w:rPr>
          <w:rFonts w:cs="Arial"/>
        </w:rPr>
        <w:t xml:space="preserve">native </w:t>
      </w:r>
      <w:r w:rsidRPr="00E93B4D">
        <w:rPr>
          <w:rFonts w:cs="Arial"/>
        </w:rPr>
        <w:t>wildlife or include open areas with agricultural vistas, be a lightly traveled local access road, and sh</w:t>
      </w:r>
      <w:r w:rsidR="00B10D0B">
        <w:rPr>
          <w:rFonts w:cs="Arial"/>
        </w:rPr>
        <w:t>ould have a length of at least two</w:t>
      </w:r>
      <w:r w:rsidRPr="00E93B4D">
        <w:rPr>
          <w:rFonts w:cs="Arial"/>
        </w:rPr>
        <w:t xml:space="preserve"> miles.</w:t>
      </w:r>
    </w:p>
    <w:p w14:paraId="24BEECC6" w14:textId="7F3D3FF9" w:rsidR="00B63C87" w:rsidRDefault="00B63C87" w:rsidP="00B63C87">
      <w:pPr>
        <w:spacing w:line="360" w:lineRule="auto"/>
        <w:rPr>
          <w:rFonts w:cs="Arial"/>
        </w:rPr>
      </w:pPr>
    </w:p>
    <w:p w14:paraId="3C4F8B70" w14:textId="6BCC2CD7" w:rsidR="00B63C87" w:rsidRDefault="00C77985" w:rsidP="00B63C87">
      <w:pPr>
        <w:spacing w:line="360" w:lineRule="auto"/>
        <w:rPr>
          <w:rFonts w:cs="Arial"/>
        </w:rPr>
      </w:pPr>
      <w:r>
        <w:rPr>
          <w:rFonts w:cs="Arial"/>
          <w:b/>
          <w:smallCaps/>
          <w:noProof/>
          <w:sz w:val="24"/>
          <w:u w:val="single"/>
        </w:rPr>
        <mc:AlternateContent>
          <mc:Choice Requires="wpg">
            <w:drawing>
              <wp:anchor distT="0" distB="0" distL="114300" distR="114300" simplePos="0" relativeHeight="251667968" behindDoc="0" locked="0" layoutInCell="1" allowOverlap="1" wp14:anchorId="72CB79C0" wp14:editId="21DFF71D">
                <wp:simplePos x="0" y="0"/>
                <wp:positionH relativeFrom="margin">
                  <wp:align>left</wp:align>
                </wp:positionH>
                <wp:positionV relativeFrom="paragraph">
                  <wp:posOffset>33020</wp:posOffset>
                </wp:positionV>
                <wp:extent cx="4145915" cy="2946400"/>
                <wp:effectExtent l="0" t="0" r="6985" b="6350"/>
                <wp:wrapSquare wrapText="bothSides"/>
                <wp:docPr id="1218148087" name="Group 4"/>
                <wp:cNvGraphicFramePr/>
                <a:graphic xmlns:a="http://schemas.openxmlformats.org/drawingml/2006/main">
                  <a:graphicData uri="http://schemas.microsoft.com/office/word/2010/wordprocessingGroup">
                    <wpg:wgp>
                      <wpg:cNvGrpSpPr/>
                      <wpg:grpSpPr>
                        <a:xfrm>
                          <a:off x="0" y="0"/>
                          <a:ext cx="4145915" cy="2946400"/>
                          <a:chOff x="0" y="0"/>
                          <a:chExt cx="3392751" cy="2410141"/>
                        </a:xfrm>
                      </wpg:grpSpPr>
                      <pic:pic xmlns:pic="http://schemas.openxmlformats.org/drawingml/2006/picture">
                        <pic:nvPicPr>
                          <pic:cNvPr id="485919088" name="Picture 1" descr="A road with trees in the middle&#10;&#10;Description automatically generated"/>
                          <pic:cNvPicPr>
                            <a:picLocks noChangeAspect="1"/>
                          </pic:cNvPicPr>
                        </pic:nvPicPr>
                        <pic:blipFill>
                          <a:blip r:embed="rId118" cstate="screen">
                            <a:extLst>
                              <a:ext uri="{28A0092B-C50C-407E-A947-70E740481C1C}">
                                <a14:useLocalDpi xmlns:a14="http://schemas.microsoft.com/office/drawing/2010/main"/>
                              </a:ext>
                            </a:extLst>
                          </a:blip>
                          <a:stretch>
                            <a:fillRect/>
                          </a:stretch>
                        </pic:blipFill>
                        <pic:spPr>
                          <a:xfrm>
                            <a:off x="0" y="0"/>
                            <a:ext cx="3387725" cy="2163445"/>
                          </a:xfrm>
                          <a:prstGeom prst="rect">
                            <a:avLst/>
                          </a:prstGeom>
                          <a:ln>
                            <a:noFill/>
                          </a:ln>
                        </pic:spPr>
                      </pic:pic>
                      <wps:wsp>
                        <wps:cNvPr id="780309799" name="Text Box 1"/>
                        <wps:cNvSpPr txBox="1"/>
                        <wps:spPr>
                          <a:xfrm>
                            <a:off x="5661" y="2220879"/>
                            <a:ext cx="3387090" cy="189262"/>
                          </a:xfrm>
                          <a:prstGeom prst="rect">
                            <a:avLst/>
                          </a:prstGeom>
                          <a:solidFill>
                            <a:prstClr val="white"/>
                          </a:solidFill>
                          <a:ln>
                            <a:noFill/>
                          </a:ln>
                        </wps:spPr>
                        <wps:txbx>
                          <w:txbxContent>
                            <w:p w14:paraId="791ABCD9" w14:textId="133B70DE" w:rsidR="004B1FDE" w:rsidRPr="004B1FDE" w:rsidRDefault="004B1FDE" w:rsidP="004B1FDE">
                              <w:pPr>
                                <w:pStyle w:val="Caption"/>
                                <w:rPr>
                                  <w:b w:val="0"/>
                                  <w:bCs w:val="0"/>
                                  <w:noProof/>
                                  <w:color w:val="auto"/>
                                </w:rPr>
                              </w:pPr>
                              <w:r w:rsidRPr="004B1FDE">
                                <w:rPr>
                                  <w:b w:val="0"/>
                                  <w:bCs w:val="0"/>
                                  <w:color w:val="auto"/>
                                  <w:sz w:val="16"/>
                                  <w:szCs w:val="16"/>
                                </w:rPr>
                                <w:t>Token Creek County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CB79C0" id="_x0000_s1115" style="position:absolute;margin-left:0;margin-top:2.6pt;width:326.45pt;height:232pt;z-index:251667968;mso-position-horizontal:left;mso-position-horizontal-relative:margin;mso-width-relative:margin;mso-height-relative:margin" coordsize="33927,241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">
                <v:shape id="Picture 1" o:spid="_x0000_s1116" type="#_x0000_t75" alt="A road with trees in the middle&#10;&#10;Description automatically generated" style="position:absolute;width:33877;height:21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">
                  <v:imagedata r:id="rId119" o:title="A road with trees in the middle&#10;&#10;Description automatically generated"/>
                </v:shape>
                <v:shape id="_x0000_s1117" type="#_x0000_t202" style="position:absolute;left:56;top:22208;width:33871;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" stroked="f">
                  <v:textbox inset="0,0,0,0">
                    <w:txbxContent>
                      <w:p w14:paraId="791ABCD9" w14:textId="133B70DE" w:rsidR="004B1FDE" w:rsidRPr="004B1FDE" w:rsidRDefault="004B1FDE" w:rsidP="004B1FDE">
                        <w:pPr>
                          <w:pStyle w:val="Caption"/>
                          <w:rPr>
                            <w:b w:val="0"/>
                            <w:bCs w:val="0"/>
                            <w:noProof/>
                            <w:color w:val="auto"/>
                          </w:rPr>
                        </w:pPr>
                        <w:r w:rsidRPr="004B1FDE">
                          <w:rPr>
                            <w:b w:val="0"/>
                            <w:bCs w:val="0"/>
                            <w:color w:val="auto"/>
                            <w:sz w:val="16"/>
                            <w:szCs w:val="16"/>
                          </w:rPr>
                          <w:t>Token Creek County Park.</w:t>
                        </w:r>
                      </w:p>
                    </w:txbxContent>
                  </v:textbox>
                </v:shape>
                <w10:wrap type="square" anchorx="margin"/>
              </v:group>
            </w:pict>
          </mc:Fallback>
        </mc:AlternateContent>
      </w:r>
      <w:r w:rsidR="00B63C87">
        <w:rPr>
          <w:rFonts w:cs="Arial"/>
        </w:rPr>
        <w:t>Three</w:t>
      </w:r>
      <w:r w:rsidR="00B63C87" w:rsidRPr="00EA342E">
        <w:rPr>
          <w:rFonts w:cs="Arial"/>
        </w:rPr>
        <w:t xml:space="preserve"> roadways within Dane County, near the Town of Burke, are included in the Rustic Road Program.</w:t>
      </w:r>
    </w:p>
    <w:p w14:paraId="11105237" w14:textId="678917A0" w:rsidR="00B10D0B" w:rsidRDefault="007F723A" w:rsidP="00C45C30">
      <w:pPr>
        <w:spacing w:line="360" w:lineRule="auto"/>
        <w:rPr>
          <w:rFonts w:cs="Arial"/>
        </w:rPr>
      </w:pPr>
      <w:r>
        <w:rPr>
          <w:rFonts w:cs="Arial"/>
        </w:rPr>
        <w:t xml:space="preserve"> </w:t>
      </w:r>
    </w:p>
    <w:p w14:paraId="3A2EB90F" w14:textId="6F30E2BB" w:rsidR="00B10D0B" w:rsidRPr="00E93B4D" w:rsidRDefault="00B10D0B" w:rsidP="00B10D0B">
      <w:pPr>
        <w:spacing w:line="360" w:lineRule="auto"/>
        <w:rPr>
          <w:rFonts w:cs="Arial"/>
          <w:b/>
          <w:u w:val="single"/>
        </w:rPr>
      </w:pPr>
      <w:r w:rsidRPr="00E93B4D">
        <w:rPr>
          <w:rFonts w:cs="Arial"/>
          <w:b/>
          <w:u w:val="single"/>
        </w:rPr>
        <w:t>Promote and Accommodate Places to Bicycle and Walk</w:t>
      </w:r>
    </w:p>
    <w:p w14:paraId="2D7E4D51" w14:textId="183289F1" w:rsidR="00B10D0B" w:rsidRPr="00E93B4D" w:rsidRDefault="00B10D0B" w:rsidP="00B10D0B">
      <w:pPr>
        <w:spacing w:line="360" w:lineRule="auto"/>
        <w:rPr>
          <w:rFonts w:cs="Arial"/>
        </w:rPr>
      </w:pPr>
      <w:r w:rsidRPr="00E93B4D">
        <w:rPr>
          <w:rFonts w:cs="Arial"/>
        </w:rPr>
        <w:t xml:space="preserve">The Town </w:t>
      </w:r>
      <w:r w:rsidR="00F36F17">
        <w:rPr>
          <w:rFonts w:cs="Arial"/>
        </w:rPr>
        <w:t xml:space="preserve">is open to </w:t>
      </w:r>
      <w:r w:rsidRPr="00E93B4D">
        <w:rPr>
          <w:rFonts w:cs="Arial"/>
        </w:rPr>
        <w:t>work</w:t>
      </w:r>
      <w:r w:rsidR="00F36F17">
        <w:rPr>
          <w:rFonts w:cs="Arial"/>
        </w:rPr>
        <w:t>ing</w:t>
      </w:r>
      <w:r w:rsidRPr="00E93B4D">
        <w:rPr>
          <w:rFonts w:cs="Arial"/>
        </w:rPr>
        <w:t xml:space="preserve"> with local and regional government agencies to develop safe bicycle and pedestrian routes throughout the community including both designated routes and wider roadway shoulders to accommodate bicycle traffic.</w:t>
      </w:r>
      <w:r w:rsidR="004B1FDE" w:rsidRPr="004B1FDE">
        <w:rPr>
          <w:noProof/>
        </w:rPr>
        <w:t xml:space="preserve"> </w:t>
      </w:r>
    </w:p>
    <w:p w14:paraId="6168E03C" w14:textId="77777777" w:rsidR="00E93B4D" w:rsidRDefault="00E93B4D" w:rsidP="00C45C30">
      <w:pPr>
        <w:spacing w:line="360" w:lineRule="auto"/>
        <w:rPr>
          <w:rFonts w:cs="Arial"/>
          <w:b/>
          <w:u w:val="single"/>
        </w:rPr>
      </w:pPr>
    </w:p>
    <w:p w14:paraId="0F6F4666" w14:textId="77777777" w:rsidR="001A2921" w:rsidRDefault="001A2921" w:rsidP="00C45C30">
      <w:pPr>
        <w:spacing w:line="360" w:lineRule="auto"/>
        <w:rPr>
          <w:rFonts w:cs="Arial"/>
          <w:b/>
          <w:u w:val="single"/>
        </w:rPr>
      </w:pPr>
      <w:r>
        <w:rPr>
          <w:rFonts w:cs="Arial"/>
          <w:b/>
          <w:u w:val="single"/>
        </w:rPr>
        <w:t>Support Other Transportation Options</w:t>
      </w:r>
    </w:p>
    <w:p w14:paraId="3AEC8069" w14:textId="1AD2B0C4" w:rsidR="001A2921" w:rsidRDefault="001A2921" w:rsidP="00C45C30">
      <w:pPr>
        <w:spacing w:line="360" w:lineRule="auto"/>
        <w:rPr>
          <w:rFonts w:cs="Arial"/>
        </w:rPr>
      </w:pPr>
      <w:r>
        <w:rPr>
          <w:rFonts w:cs="Arial"/>
        </w:rPr>
        <w:t>The Town should continue to work with the county, state, and regional jurisdictions to support other transportation options incl</w:t>
      </w:r>
      <w:r w:rsidR="008E3702">
        <w:rPr>
          <w:rFonts w:cs="Arial"/>
        </w:rPr>
        <w:t>uding commuter facilities, para</w:t>
      </w:r>
      <w:r>
        <w:rPr>
          <w:rFonts w:cs="Arial"/>
        </w:rPr>
        <w:t>transit</w:t>
      </w:r>
      <w:r w:rsidR="001248D6">
        <w:rPr>
          <w:rFonts w:cs="Arial"/>
        </w:rPr>
        <w:t>,</w:t>
      </w:r>
      <w:r>
        <w:rPr>
          <w:rFonts w:cs="Arial"/>
        </w:rPr>
        <w:t xml:space="preserve"> and public transportation</w:t>
      </w:r>
      <w:r w:rsidR="007601AA">
        <w:rPr>
          <w:rFonts w:cs="Arial"/>
        </w:rPr>
        <w:t>.</w:t>
      </w:r>
      <w:r w:rsidR="007F723A">
        <w:rPr>
          <w:rFonts w:cs="Arial"/>
        </w:rPr>
        <w:t xml:space="preserve"> </w:t>
      </w:r>
      <w:r>
        <w:rPr>
          <w:rFonts w:cs="Arial"/>
        </w:rPr>
        <w:t xml:space="preserve">The Town will continue to support and identify needs for specialized transportation services for the elderly, persons with disabilities, and low-income </w:t>
      </w:r>
      <w:r w:rsidR="00A77683">
        <w:rPr>
          <w:rFonts w:cs="Arial"/>
        </w:rPr>
        <w:t>people.</w:t>
      </w:r>
    </w:p>
    <w:p w14:paraId="2BCE9409" w14:textId="77777777" w:rsidR="004B1FDE" w:rsidRDefault="004B1FDE" w:rsidP="00C45C30">
      <w:pPr>
        <w:spacing w:line="360" w:lineRule="auto"/>
        <w:rPr>
          <w:rFonts w:cs="Arial"/>
        </w:rPr>
      </w:pPr>
    </w:p>
    <w:p w14:paraId="7013D47C" w14:textId="77777777" w:rsidR="004B1FDE" w:rsidRDefault="004B1FDE" w:rsidP="004B1FDE">
      <w:pPr>
        <w:keepNext/>
        <w:spacing w:line="360" w:lineRule="auto"/>
      </w:pPr>
      <w:r>
        <w:rPr>
          <w:noProof/>
        </w:rPr>
        <w:drawing>
          <wp:inline distT="0" distB="0" distL="0" distR="0" wp14:anchorId="746BBD00" wp14:editId="657F71E9">
            <wp:extent cx="5943600" cy="2534920"/>
            <wp:effectExtent l="0" t="0" r="0" b="0"/>
            <wp:docPr id="808470216" name="Picture 1" descr="A stream runn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70216" name="Picture 1" descr="A stream running through a forest&#10;&#10;Description automatically generated"/>
                    <pic:cNvPicPr/>
                  </pic:nvPicPr>
                  <pic:blipFill>
                    <a:blip r:embed="rId120" cstate="screen">
                      <a:extLst>
                        <a:ext uri="{28A0092B-C50C-407E-A947-70E740481C1C}">
                          <a14:useLocalDpi xmlns:a14="http://schemas.microsoft.com/office/drawing/2010/main"/>
                        </a:ext>
                      </a:extLst>
                    </a:blip>
                    <a:stretch>
                      <a:fillRect/>
                    </a:stretch>
                  </pic:blipFill>
                  <pic:spPr>
                    <a:xfrm>
                      <a:off x="0" y="0"/>
                      <a:ext cx="5943600" cy="2534920"/>
                    </a:xfrm>
                    <a:prstGeom prst="rect">
                      <a:avLst/>
                    </a:prstGeom>
                  </pic:spPr>
                </pic:pic>
              </a:graphicData>
            </a:graphic>
          </wp:inline>
        </w:drawing>
      </w:r>
    </w:p>
    <w:p w14:paraId="1E070F51" w14:textId="52EA037A" w:rsidR="00B10D0B" w:rsidRPr="004B1FDE" w:rsidRDefault="004B1FDE" w:rsidP="004B1FDE">
      <w:pPr>
        <w:pStyle w:val="Caption"/>
        <w:rPr>
          <w:rFonts w:cs="Arial"/>
          <w:b w:val="0"/>
          <w:bCs w:val="0"/>
          <w:color w:val="auto"/>
          <w:sz w:val="16"/>
          <w:szCs w:val="16"/>
        </w:rPr>
      </w:pPr>
      <w:r w:rsidRPr="004B1FDE">
        <w:rPr>
          <w:b w:val="0"/>
          <w:bCs w:val="0"/>
          <w:color w:val="auto"/>
          <w:sz w:val="16"/>
          <w:szCs w:val="16"/>
        </w:rPr>
        <w:t>An isolated recreational trail along Token Creek in Token Creek Preserve Park.</w:t>
      </w:r>
    </w:p>
    <w:p w14:paraId="1947FCE2" w14:textId="77777777" w:rsidR="004B1FDE" w:rsidRDefault="004B1FDE" w:rsidP="001248D6">
      <w:pPr>
        <w:keepNext/>
        <w:spacing w:line="360" w:lineRule="auto"/>
        <w:rPr>
          <w:rFonts w:cs="Arial"/>
          <w:b/>
          <w:u w:val="single"/>
        </w:rPr>
      </w:pPr>
    </w:p>
    <w:p w14:paraId="0FE361BB" w14:textId="2BC75656" w:rsidR="006F452A" w:rsidRDefault="006F452A" w:rsidP="001248D6">
      <w:pPr>
        <w:keepNext/>
        <w:spacing w:line="360" w:lineRule="auto"/>
        <w:rPr>
          <w:rFonts w:cs="Arial"/>
          <w:b/>
          <w:u w:val="single"/>
        </w:rPr>
      </w:pPr>
      <w:r>
        <w:rPr>
          <w:rFonts w:cs="Arial"/>
          <w:b/>
          <w:u w:val="single"/>
        </w:rPr>
        <w:t>Coordinate with State and Regional Agencies to develop Recreational Trails and Routes</w:t>
      </w:r>
    </w:p>
    <w:p w14:paraId="3B28582C" w14:textId="075CAA67" w:rsidR="00AA789E" w:rsidRDefault="006F452A" w:rsidP="00C77985">
      <w:pPr>
        <w:spacing w:line="360" w:lineRule="auto"/>
        <w:rPr>
          <w:rFonts w:cs="Arial"/>
          <w:highlight w:val="yellow"/>
        </w:rPr>
      </w:pPr>
      <w:r>
        <w:rPr>
          <w:rFonts w:cs="Arial"/>
        </w:rPr>
        <w:t xml:space="preserve">Coordination among property owners, local governments, </w:t>
      </w:r>
      <w:r w:rsidR="001248D6">
        <w:rPr>
          <w:rFonts w:cs="Arial"/>
        </w:rPr>
        <w:t xml:space="preserve">the </w:t>
      </w:r>
      <w:r>
        <w:rPr>
          <w:rFonts w:cs="Arial"/>
        </w:rPr>
        <w:t>WDNR, and other agencies will be necessary to implement future recreational trails within the Town</w:t>
      </w:r>
      <w:r w:rsidR="007601AA">
        <w:rPr>
          <w:rFonts w:cs="Arial"/>
        </w:rPr>
        <w:t>.</w:t>
      </w:r>
      <w:r w:rsidR="007F723A">
        <w:rPr>
          <w:rFonts w:cs="Arial"/>
        </w:rPr>
        <w:t xml:space="preserve"> </w:t>
      </w:r>
      <w:r>
        <w:rPr>
          <w:rFonts w:cs="Arial"/>
        </w:rPr>
        <w:t>The Town would like to develop a working relationship with various agencies and neighboring jurisdictions to enhance existing trails, blaze new routes, improve marking on recreational routes in the Town</w:t>
      </w:r>
      <w:r w:rsidR="001248D6">
        <w:rPr>
          <w:rFonts w:cs="Arial"/>
        </w:rPr>
        <w:t>,</w:t>
      </w:r>
      <w:r>
        <w:rPr>
          <w:rFonts w:cs="Arial"/>
        </w:rPr>
        <w:t xml:space="preserve"> and establish wayfinding signage to new trails</w:t>
      </w:r>
      <w:r w:rsidR="007601AA">
        <w:rPr>
          <w:rFonts w:cs="Arial"/>
        </w:rPr>
        <w:t>.</w:t>
      </w:r>
      <w:r w:rsidR="007F723A">
        <w:rPr>
          <w:rFonts w:cs="Arial"/>
        </w:rPr>
        <w:t xml:space="preserve"> </w:t>
      </w:r>
      <w:r>
        <w:rPr>
          <w:rFonts w:cs="Arial"/>
        </w:rPr>
        <w:t xml:space="preserve">Various funding sources are available through </w:t>
      </w:r>
      <w:r w:rsidR="001248D6">
        <w:rPr>
          <w:rFonts w:cs="Arial"/>
        </w:rPr>
        <w:t xml:space="preserve">the </w:t>
      </w:r>
      <w:r>
        <w:rPr>
          <w:rFonts w:cs="Arial"/>
        </w:rPr>
        <w:t>WDNR and WisDOT to fund additional trail construction.</w:t>
      </w:r>
    </w:p>
    <w:p w14:paraId="34493C1F" w14:textId="77777777" w:rsidR="00B04F20" w:rsidRPr="0070570A" w:rsidRDefault="00B04F20" w:rsidP="00B04F20">
      <w:pPr>
        <w:spacing w:line="360" w:lineRule="auto"/>
        <w:rPr>
          <w:rFonts w:cs="Arial"/>
          <w:b/>
          <w:smallCaps/>
          <w:sz w:val="24"/>
          <w:u w:val="single"/>
        </w:rPr>
      </w:pPr>
    </w:p>
    <w:p w14:paraId="78945357" w14:textId="77777777" w:rsidR="00B04F20" w:rsidRPr="008E18C4" w:rsidRDefault="00B04F20" w:rsidP="001D7B2C">
      <w:pPr>
        <w:rPr>
          <w:rFonts w:cs="Arial"/>
        </w:rPr>
        <w:sectPr w:rsidR="00B04F20" w:rsidRPr="008E18C4" w:rsidSect="00153E74">
          <w:pgSz w:w="12240" w:h="15840" w:code="1"/>
          <w:pgMar w:top="1440" w:right="1440" w:bottom="1170" w:left="1440" w:header="432" w:footer="576" w:gutter="0"/>
          <w:cols w:space="720"/>
          <w:docGrid w:linePitch="272"/>
        </w:sectPr>
      </w:pPr>
    </w:p>
    <w:p w14:paraId="6D4E27E4" w14:textId="77777777" w:rsidR="001E088E" w:rsidRPr="008E18C4" w:rsidRDefault="00D15989" w:rsidP="001D7B2C">
      <w:pPr>
        <w:rPr>
          <w:rFonts w:eastAsiaTheme="minorHAnsi" w:cs="Arial"/>
          <w:b/>
          <w:sz w:val="28"/>
          <w:szCs w:val="22"/>
        </w:rPr>
      </w:pPr>
      <w:r>
        <w:rPr>
          <w:rFonts w:eastAsiaTheme="minorHAnsi" w:cs="Arial"/>
          <w:b/>
          <w:noProof/>
          <w:sz w:val="28"/>
          <w:szCs w:val="22"/>
        </w:rPr>
        <w:drawing>
          <wp:anchor distT="0" distB="0" distL="114300" distR="114300" simplePos="0" relativeHeight="251643392" behindDoc="1" locked="0" layoutInCell="1" allowOverlap="1" wp14:anchorId="4F84F4BF" wp14:editId="59FDA079">
            <wp:simplePos x="0" y="0"/>
            <wp:positionH relativeFrom="page">
              <wp:align>right</wp:align>
            </wp:positionH>
            <wp:positionV relativeFrom="paragraph">
              <wp:posOffset>-958850</wp:posOffset>
            </wp:positionV>
            <wp:extent cx="8935534" cy="10074166"/>
            <wp:effectExtent l="0" t="0" r="0" b="3810"/>
            <wp:wrapNone/>
            <wp:docPr id="401" name="Picture 401" descr="\\msn-fp01\entp\02073-00\131182.01\TECH\photos\June 17, 2013\DSC0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sn-fp01\entp\02073-00\131182.01\TECH\photos\June 17, 2013\DSC05714.JPG"/>
                    <pic:cNvPicPr>
                      <a:picLocks noChangeAspect="1" noChangeArrowheads="1"/>
                    </pic:cNvPicPr>
                  </pic:nvPicPr>
                  <pic:blipFill rotWithShape="1">
                    <a:blip r:embed="rId121" cstate="screen">
                      <a:duotone>
                        <a:schemeClr val="bg2">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8935534" cy="100741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5D3642" w14:textId="77777777" w:rsidR="001E088E" w:rsidRPr="008E18C4" w:rsidRDefault="001E088E" w:rsidP="001D7B2C">
      <w:pPr>
        <w:rPr>
          <w:rFonts w:eastAsiaTheme="minorHAnsi" w:cs="Arial"/>
          <w:b/>
          <w:sz w:val="28"/>
          <w:szCs w:val="22"/>
        </w:rPr>
      </w:pPr>
    </w:p>
    <w:p w14:paraId="14F7797D" w14:textId="77777777" w:rsidR="001E088E" w:rsidRPr="008E18C4" w:rsidRDefault="001E088E" w:rsidP="001D7B2C">
      <w:pPr>
        <w:rPr>
          <w:rFonts w:eastAsiaTheme="minorHAnsi" w:cs="Arial"/>
          <w:b/>
          <w:sz w:val="28"/>
          <w:szCs w:val="22"/>
        </w:rPr>
      </w:pPr>
    </w:p>
    <w:p w14:paraId="74FC7F62" w14:textId="77777777" w:rsidR="001E088E" w:rsidRPr="008E18C4" w:rsidRDefault="001E088E" w:rsidP="001D7B2C">
      <w:pPr>
        <w:rPr>
          <w:rFonts w:eastAsiaTheme="minorHAnsi" w:cs="Arial"/>
          <w:b/>
          <w:sz w:val="28"/>
          <w:szCs w:val="22"/>
        </w:rPr>
      </w:pPr>
    </w:p>
    <w:p w14:paraId="15AFBDAD" w14:textId="77777777" w:rsidR="001E088E" w:rsidRPr="008E18C4" w:rsidRDefault="001E088E" w:rsidP="001D7B2C">
      <w:pPr>
        <w:rPr>
          <w:rFonts w:eastAsiaTheme="minorHAnsi" w:cs="Arial"/>
          <w:b/>
          <w:sz w:val="28"/>
          <w:szCs w:val="22"/>
        </w:rPr>
      </w:pPr>
    </w:p>
    <w:p w14:paraId="120C5F0E" w14:textId="77777777" w:rsidR="001E088E" w:rsidRPr="00957EB4" w:rsidRDefault="001E088E" w:rsidP="001D7B2C">
      <w:pPr>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pPr>
      <w:r w:rsidRPr="00957EB4">
        <w:rPr>
          <w:rFonts w:eastAsiaTheme="minorHAnsi" w:cs="Arial"/>
          <w:b/>
          <w:color w:val="0070C0"/>
          <w:sz w:val="96"/>
          <w:szCs w:val="22"/>
          <w:u w:val="single"/>
          <w14:shadow w14:blurRad="50800" w14:dist="38100" w14:dir="2700000" w14:sx="100000" w14:sy="100000" w14:kx="0" w14:ky="0" w14:algn="tl">
            <w14:srgbClr w14:val="000000">
              <w14:alpha w14:val="60000"/>
            </w14:srgbClr>
          </w14:shadow>
        </w:rPr>
        <w:t>CHAPTER</w:t>
      </w:r>
      <w:r w:rsidRPr="00957EB4">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t xml:space="preserve"> </w:t>
      </w:r>
      <w:r w:rsidR="000B19F4" w:rsidRPr="00957EB4">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t>6</w:t>
      </w:r>
    </w:p>
    <w:p w14:paraId="7FA76151" w14:textId="77777777" w:rsidR="001E088E" w:rsidRPr="00957EB4" w:rsidRDefault="000B19F4" w:rsidP="001D7B2C">
      <w:pPr>
        <w:rPr>
          <w:rFonts w:ascii="Futura Md BT" w:eastAsiaTheme="minorHAnsi" w:hAnsi="Futura Md BT" w:cs="Arial"/>
          <w:b/>
          <w:i/>
          <w:iCs/>
          <w:sz w:val="72"/>
          <w:szCs w:val="52"/>
        </w:rPr>
      </w:pPr>
      <w:r w:rsidRPr="00957EB4">
        <w:rPr>
          <w:rFonts w:ascii="Futura Md BT" w:eastAsiaTheme="minorHAnsi" w:hAnsi="Futura Md BT" w:cs="Arial"/>
          <w:b/>
          <w:i/>
          <w:iCs/>
          <w:sz w:val="72"/>
          <w:szCs w:val="52"/>
        </w:rPr>
        <w:t>UTILITIES &amp; COMMUNITY FACILITIES</w:t>
      </w:r>
    </w:p>
    <w:p w14:paraId="534D5A55" w14:textId="77777777" w:rsidR="00D50327" w:rsidRPr="005D14ED" w:rsidRDefault="001E088E" w:rsidP="001D7B2C">
      <w:pPr>
        <w:rPr>
          <w:rFonts w:eastAsiaTheme="minorHAnsi" w:cs="Arial"/>
          <w:b/>
          <w:sz w:val="28"/>
          <w:szCs w:val="22"/>
        </w:rPr>
      </w:pPr>
      <w:r w:rsidRPr="008E18C4">
        <w:rPr>
          <w:rFonts w:eastAsiaTheme="minorHAnsi" w:cs="Arial"/>
          <w:b/>
          <w:sz w:val="28"/>
          <w:szCs w:val="22"/>
        </w:rPr>
        <w:br w:type="page"/>
      </w:r>
    </w:p>
    <w:p w14:paraId="598F5D19" w14:textId="77777777" w:rsidR="008E631E" w:rsidRPr="008E18C4" w:rsidRDefault="008E631E" w:rsidP="001D7B2C">
      <w:pPr>
        <w:keepNext/>
        <w:framePr w:dropCap="drop" w:lines="3" w:wrap="around" w:vAnchor="text" w:hAnchor="text"/>
        <w:spacing w:line="965" w:lineRule="exact"/>
        <w:textAlignment w:val="baseline"/>
        <w:rPr>
          <w:rFonts w:cs="Arial"/>
          <w:b/>
          <w:position w:val="-12"/>
          <w:sz w:val="119"/>
        </w:rPr>
      </w:pPr>
      <w:r w:rsidRPr="008E18C4">
        <w:rPr>
          <w:rFonts w:cs="Arial"/>
          <w:b/>
          <w:position w:val="-12"/>
          <w:sz w:val="119"/>
        </w:rPr>
        <w:t>U</w:t>
      </w:r>
    </w:p>
    <w:p w14:paraId="6BF36956" w14:textId="77777777" w:rsidR="000B19F4" w:rsidRPr="008E18C4" w:rsidRDefault="000B19F4" w:rsidP="001D7B2C">
      <w:pPr>
        <w:rPr>
          <w:rFonts w:cs="Arial"/>
        </w:rPr>
      </w:pPr>
      <w:r w:rsidRPr="008E18C4">
        <w:rPr>
          <w:rFonts w:cs="Arial"/>
          <w:b/>
          <w:sz w:val="28"/>
        </w:rPr>
        <w:t>TILITIES &amp; COMMUNITY FACILITIES</w:t>
      </w:r>
    </w:p>
    <w:p w14:paraId="741CFF9A" w14:textId="77777777" w:rsidR="007531FE" w:rsidRPr="007100D1" w:rsidRDefault="007531FE" w:rsidP="00B459B4">
      <w:pPr>
        <w:rPr>
          <w:rFonts w:cs="Arial"/>
        </w:rPr>
      </w:pPr>
    </w:p>
    <w:p w14:paraId="17869E6D" w14:textId="6263717B" w:rsidR="008C5BEB" w:rsidRPr="007100D1" w:rsidRDefault="00B34709" w:rsidP="007100D1">
      <w:pPr>
        <w:spacing w:line="360" w:lineRule="auto"/>
        <w:rPr>
          <w:rFonts w:cs="Arial"/>
        </w:rPr>
      </w:pPr>
      <w:r w:rsidRPr="007100D1">
        <w:rPr>
          <w:rFonts w:cs="Arial"/>
        </w:rPr>
        <w:t xml:space="preserve">The utilities and community facilities chapter is intended to act as a </w:t>
      </w:r>
      <w:r w:rsidR="007531FE" w:rsidRPr="007100D1">
        <w:rPr>
          <w:rFonts w:cs="Arial"/>
        </w:rPr>
        <w:t xml:space="preserve">guide </w:t>
      </w:r>
      <w:r w:rsidR="00F36F17">
        <w:rPr>
          <w:rFonts w:cs="Arial"/>
        </w:rPr>
        <w:t>to</w:t>
      </w:r>
      <w:r w:rsidR="00F36F17" w:rsidRPr="007100D1">
        <w:rPr>
          <w:rFonts w:cs="Arial"/>
        </w:rPr>
        <w:t xml:space="preserve"> </w:t>
      </w:r>
      <w:r w:rsidR="007531FE" w:rsidRPr="007100D1">
        <w:rPr>
          <w:rFonts w:cs="Arial"/>
        </w:rPr>
        <w:t xml:space="preserve">future development of utilities and community facilities in the </w:t>
      </w:r>
      <w:r w:rsidRPr="007100D1">
        <w:rPr>
          <w:rFonts w:cs="Arial"/>
        </w:rPr>
        <w:t>Town</w:t>
      </w:r>
      <w:r w:rsidR="007601AA">
        <w:rPr>
          <w:rFonts w:cs="Arial"/>
        </w:rPr>
        <w:t>.</w:t>
      </w:r>
      <w:r w:rsidR="007F723A">
        <w:rPr>
          <w:rFonts w:cs="Arial"/>
        </w:rPr>
        <w:t xml:space="preserve"> </w:t>
      </w:r>
      <w:r w:rsidR="007100D1">
        <w:rPr>
          <w:rFonts w:cs="Arial"/>
        </w:rPr>
        <w:t>Facilities include parks, police, fire and emergency medical services (EMS), schools, libraries,</w:t>
      </w:r>
      <w:r w:rsidRPr="007100D1">
        <w:rPr>
          <w:rFonts w:cs="Arial"/>
        </w:rPr>
        <w:t xml:space="preserve"> </w:t>
      </w:r>
      <w:r w:rsidR="007531FE" w:rsidRPr="007100D1">
        <w:rPr>
          <w:rFonts w:cs="Arial"/>
        </w:rPr>
        <w:t>sanitary sewer service, storm water management, wate</w:t>
      </w:r>
      <w:r w:rsidR="007100D1">
        <w:rPr>
          <w:rFonts w:cs="Arial"/>
        </w:rPr>
        <w:t>r supply, solid waste disposal, recycling facilities,</w:t>
      </w:r>
      <w:r w:rsidR="007531FE" w:rsidRPr="007100D1">
        <w:rPr>
          <w:rFonts w:cs="Arial"/>
        </w:rPr>
        <w:t xml:space="preserve"> telecommunications facilities, power</w:t>
      </w:r>
      <w:r w:rsidR="0033777C">
        <w:rPr>
          <w:rFonts w:cs="Arial"/>
        </w:rPr>
        <w:t>-</w:t>
      </w:r>
      <w:r w:rsidR="007531FE" w:rsidRPr="007100D1">
        <w:rPr>
          <w:rFonts w:cs="Arial"/>
        </w:rPr>
        <w:t>generating plants and transmission lines, cemeteries, health care facilities, and other public facilities</w:t>
      </w:r>
      <w:r w:rsidR="007601AA">
        <w:rPr>
          <w:rFonts w:cs="Arial"/>
        </w:rPr>
        <w:t>.</w:t>
      </w:r>
      <w:r w:rsidR="007F723A">
        <w:rPr>
          <w:rFonts w:cs="Arial"/>
        </w:rPr>
        <w:t xml:space="preserve"> </w:t>
      </w:r>
      <w:r w:rsidR="007100D1">
        <w:rPr>
          <w:rFonts w:cs="Arial"/>
        </w:rPr>
        <w:t xml:space="preserve">This chapter </w:t>
      </w:r>
      <w:r w:rsidR="007531FE" w:rsidRPr="007100D1">
        <w:rPr>
          <w:rFonts w:cs="Arial"/>
        </w:rPr>
        <w:t>describe</w:t>
      </w:r>
      <w:r w:rsidR="007100D1">
        <w:rPr>
          <w:rFonts w:cs="Arial"/>
        </w:rPr>
        <w:t>s</w:t>
      </w:r>
      <w:r w:rsidR="007531FE" w:rsidRPr="007100D1">
        <w:rPr>
          <w:rFonts w:cs="Arial"/>
        </w:rPr>
        <w:t xml:space="preserve"> the location, use</w:t>
      </w:r>
      <w:r w:rsidR="0033777C">
        <w:rPr>
          <w:rFonts w:cs="Arial"/>
        </w:rPr>
        <w:t>,</w:t>
      </w:r>
      <w:r w:rsidR="007531FE" w:rsidRPr="007100D1">
        <w:rPr>
          <w:rFonts w:cs="Arial"/>
        </w:rPr>
        <w:t xml:space="preserve"> and capacity of existing public utilities and community facilities that serve </w:t>
      </w:r>
      <w:r w:rsidR="007100D1">
        <w:rPr>
          <w:rFonts w:cs="Arial"/>
        </w:rPr>
        <w:t>Burke and</w:t>
      </w:r>
      <w:r w:rsidR="007531FE" w:rsidRPr="007100D1">
        <w:rPr>
          <w:rFonts w:cs="Arial"/>
        </w:rPr>
        <w:t xml:space="preserve"> include</w:t>
      </w:r>
      <w:r w:rsidR="007100D1">
        <w:rPr>
          <w:rFonts w:cs="Arial"/>
        </w:rPr>
        <w:t xml:space="preserve">s an approximate timetable </w:t>
      </w:r>
      <w:r w:rsidR="0033777C">
        <w:rPr>
          <w:rFonts w:cs="Arial"/>
        </w:rPr>
        <w:t>that</w:t>
      </w:r>
      <w:r w:rsidR="0033777C" w:rsidRPr="007100D1">
        <w:rPr>
          <w:rFonts w:cs="Arial"/>
        </w:rPr>
        <w:t xml:space="preserve"> </w:t>
      </w:r>
      <w:r w:rsidR="007531FE" w:rsidRPr="007100D1">
        <w:rPr>
          <w:rFonts w:cs="Arial"/>
        </w:rPr>
        <w:t>forecasts the need to expand or rehabilitate existing utilities and facilities or to create new utilities and facilities</w:t>
      </w:r>
      <w:r w:rsidR="007601AA">
        <w:rPr>
          <w:rFonts w:cs="Arial"/>
        </w:rPr>
        <w:t>.</w:t>
      </w:r>
      <w:r w:rsidR="007F723A">
        <w:rPr>
          <w:rFonts w:cs="Arial"/>
        </w:rPr>
        <w:t xml:space="preserve"> </w:t>
      </w:r>
      <w:r w:rsidR="007100D1">
        <w:rPr>
          <w:rFonts w:cs="Arial"/>
        </w:rPr>
        <w:t xml:space="preserve">This element also includes a </w:t>
      </w:r>
      <w:r w:rsidR="007100D1" w:rsidRPr="007100D1">
        <w:rPr>
          <w:rFonts w:cs="Arial"/>
        </w:rPr>
        <w:t>compilation of goals, objectives, policies, recommendations</w:t>
      </w:r>
      <w:r w:rsidR="007100D1">
        <w:rPr>
          <w:rFonts w:cs="Arial"/>
        </w:rPr>
        <w:t xml:space="preserve">, </w:t>
      </w:r>
      <w:r w:rsidR="007100D1" w:rsidRPr="007100D1">
        <w:rPr>
          <w:rFonts w:cs="Arial"/>
        </w:rPr>
        <w:t>programs</w:t>
      </w:r>
      <w:r w:rsidR="0033777C">
        <w:rPr>
          <w:rFonts w:cs="Arial"/>
        </w:rPr>
        <w:t>,</w:t>
      </w:r>
      <w:r w:rsidR="007100D1" w:rsidRPr="007100D1">
        <w:rPr>
          <w:rFonts w:cs="Arial"/>
        </w:rPr>
        <w:t xml:space="preserve"> and maps</w:t>
      </w:r>
      <w:r w:rsidR="007100D1">
        <w:rPr>
          <w:rFonts w:cs="Arial"/>
        </w:rPr>
        <w:t>.</w:t>
      </w:r>
    </w:p>
    <w:p w14:paraId="2278693B" w14:textId="77777777" w:rsidR="008C5BEB" w:rsidRPr="007100D1" w:rsidRDefault="008C5BEB" w:rsidP="007100D1">
      <w:pPr>
        <w:spacing w:line="360" w:lineRule="auto"/>
        <w:rPr>
          <w:rFonts w:cs="Arial"/>
        </w:rPr>
      </w:pPr>
    </w:p>
    <w:p w14:paraId="0069C7AA" w14:textId="60121C89" w:rsidR="0094507B" w:rsidRPr="007100D1" w:rsidRDefault="0094507B" w:rsidP="007100D1">
      <w:pPr>
        <w:spacing w:line="360" w:lineRule="auto"/>
        <w:rPr>
          <w:rFonts w:cs="Arial"/>
          <w:b/>
          <w:u w:val="single"/>
        </w:rPr>
      </w:pPr>
      <w:r w:rsidRPr="007100D1">
        <w:rPr>
          <w:rFonts w:cs="Arial"/>
          <w:b/>
          <w:u w:val="single"/>
        </w:rPr>
        <w:t>Town Facilities</w:t>
      </w:r>
    </w:p>
    <w:p w14:paraId="751D8651" w14:textId="1AEE4304" w:rsidR="0094507B" w:rsidRDefault="0094507B" w:rsidP="007100D1">
      <w:pPr>
        <w:spacing w:line="360" w:lineRule="auto"/>
        <w:rPr>
          <w:rFonts w:cs="Arial"/>
        </w:rPr>
      </w:pPr>
      <w:r w:rsidRPr="007100D1">
        <w:rPr>
          <w:rFonts w:cs="Arial"/>
        </w:rPr>
        <w:t>The Town of Burke Town Hall and offices is located at 5365 Reiner R</w:t>
      </w:r>
      <w:r w:rsidR="006525E7">
        <w:rPr>
          <w:rFonts w:cs="Arial"/>
        </w:rPr>
        <w:t>oad</w:t>
      </w:r>
      <w:r w:rsidR="007601AA">
        <w:rPr>
          <w:rFonts w:cs="Arial"/>
        </w:rPr>
        <w:t>.</w:t>
      </w:r>
      <w:r w:rsidR="007F723A">
        <w:rPr>
          <w:rFonts w:cs="Arial"/>
        </w:rPr>
        <w:t xml:space="preserve"> </w:t>
      </w:r>
      <w:r w:rsidR="00F50E6B" w:rsidRPr="002F2F83">
        <w:rPr>
          <w:rFonts w:cs="Arial"/>
        </w:rPr>
        <w:t xml:space="preserve">The Town’s public works </w:t>
      </w:r>
      <w:r w:rsidR="00F36F17">
        <w:rPr>
          <w:rFonts w:cs="Arial"/>
        </w:rPr>
        <w:t>garage</w:t>
      </w:r>
      <w:r w:rsidR="00F36F17" w:rsidRPr="002F2F83">
        <w:rPr>
          <w:rFonts w:cs="Arial"/>
        </w:rPr>
        <w:t xml:space="preserve"> </w:t>
      </w:r>
      <w:r w:rsidR="00F50E6B" w:rsidRPr="002F2F83">
        <w:rPr>
          <w:rFonts w:cs="Arial"/>
        </w:rPr>
        <w:t>also operate</w:t>
      </w:r>
      <w:r w:rsidR="00DD7F08">
        <w:rPr>
          <w:rFonts w:cs="Arial"/>
        </w:rPr>
        <w:t>s</w:t>
      </w:r>
      <w:r w:rsidR="00F50E6B" w:rsidRPr="002F2F83">
        <w:rPr>
          <w:rFonts w:cs="Arial"/>
        </w:rPr>
        <w:t xml:space="preserve"> out of this facility</w:t>
      </w:r>
      <w:r w:rsidR="007601AA">
        <w:rPr>
          <w:rFonts w:cs="Arial"/>
        </w:rPr>
        <w:t>.</w:t>
      </w:r>
      <w:r w:rsidR="007F723A">
        <w:rPr>
          <w:rFonts w:cs="Arial"/>
        </w:rPr>
        <w:t xml:space="preserve"> </w:t>
      </w:r>
      <w:r w:rsidRPr="007100D1">
        <w:rPr>
          <w:rFonts w:cs="Arial"/>
        </w:rPr>
        <w:t>This location has</w:t>
      </w:r>
      <w:r w:rsidR="000942D5">
        <w:rPr>
          <w:rFonts w:cs="Arial"/>
        </w:rPr>
        <w:t xml:space="preserve"> been </w:t>
      </w:r>
      <w:r w:rsidR="00F36F17">
        <w:rPr>
          <w:rFonts w:cs="Arial"/>
        </w:rPr>
        <w:t xml:space="preserve">designated </w:t>
      </w:r>
      <w:r w:rsidR="000942D5">
        <w:rPr>
          <w:rFonts w:cs="Arial"/>
        </w:rPr>
        <w:t>as a Protected</w:t>
      </w:r>
      <w:r w:rsidRPr="007100D1">
        <w:rPr>
          <w:rFonts w:cs="Arial"/>
        </w:rPr>
        <w:t xml:space="preserve"> Area within</w:t>
      </w:r>
      <w:r>
        <w:rPr>
          <w:rFonts w:cs="Arial"/>
        </w:rPr>
        <w:t xml:space="preserve"> the Cooperative Plan</w:t>
      </w:r>
      <w:r w:rsidR="006525E7">
        <w:rPr>
          <w:rFonts w:cs="Arial"/>
        </w:rPr>
        <w:t>.</w:t>
      </w:r>
    </w:p>
    <w:p w14:paraId="3BBB2527" w14:textId="35EBE6AC" w:rsidR="007C1CA3" w:rsidRPr="0094507B" w:rsidRDefault="007C1CA3" w:rsidP="007100D1">
      <w:pPr>
        <w:spacing w:line="360" w:lineRule="auto"/>
        <w:rPr>
          <w:rFonts w:cs="Arial"/>
        </w:rPr>
      </w:pPr>
      <w:r>
        <w:rPr>
          <w:rFonts w:cs="Arial"/>
          <w:noProof/>
        </w:rPr>
        <mc:AlternateContent>
          <mc:Choice Requires="wpg">
            <w:drawing>
              <wp:anchor distT="0" distB="0" distL="114300" distR="114300" simplePos="0" relativeHeight="251675136" behindDoc="0" locked="0" layoutInCell="1" allowOverlap="1" wp14:anchorId="2B7D453F" wp14:editId="14C33DA9">
                <wp:simplePos x="0" y="0"/>
                <wp:positionH relativeFrom="margin">
                  <wp:posOffset>0</wp:posOffset>
                </wp:positionH>
                <wp:positionV relativeFrom="paragraph">
                  <wp:posOffset>154865</wp:posOffset>
                </wp:positionV>
                <wp:extent cx="5934710" cy="3650056"/>
                <wp:effectExtent l="0" t="0" r="8890" b="7620"/>
                <wp:wrapSquare wrapText="bothSides"/>
                <wp:docPr id="1573477858" name="Group 13"/>
                <wp:cNvGraphicFramePr/>
                <a:graphic xmlns:a="http://schemas.openxmlformats.org/drawingml/2006/main">
                  <a:graphicData uri="http://schemas.microsoft.com/office/word/2010/wordprocessingGroup">
                    <wpg:wgp>
                      <wpg:cNvGrpSpPr/>
                      <wpg:grpSpPr>
                        <a:xfrm>
                          <a:off x="0" y="0"/>
                          <a:ext cx="5934710" cy="3650056"/>
                          <a:chOff x="0" y="448234"/>
                          <a:chExt cx="5934710" cy="3650056"/>
                        </a:xfrm>
                      </wpg:grpSpPr>
                      <pic:pic xmlns:pic="http://schemas.openxmlformats.org/drawingml/2006/picture">
                        <pic:nvPicPr>
                          <pic:cNvPr id="528493959" name="Picture 12"/>
                          <pic:cNvPicPr>
                            <a:picLocks noChangeAspect="1"/>
                          </pic:cNvPicPr>
                        </pic:nvPicPr>
                        <pic:blipFill rotWithShape="1">
                          <a:blip r:embed="rId122" cstate="screen">
                            <a:extLst>
                              <a:ext uri="{28A0092B-C50C-407E-A947-70E740481C1C}">
                                <a14:useLocalDpi xmlns:a14="http://schemas.microsoft.com/office/drawing/2010/main"/>
                              </a:ext>
                            </a:extLst>
                          </a:blip>
                          <a:srcRect/>
                          <a:stretch/>
                        </pic:blipFill>
                        <pic:spPr bwMode="auto">
                          <a:xfrm>
                            <a:off x="0" y="448234"/>
                            <a:ext cx="5934710" cy="3352805"/>
                          </a:xfrm>
                          <a:prstGeom prst="rect">
                            <a:avLst/>
                          </a:prstGeom>
                          <a:noFill/>
                          <a:ln>
                            <a:noFill/>
                          </a:ln>
                        </pic:spPr>
                      </pic:pic>
                      <wps:wsp>
                        <wps:cNvPr id="881234071" name="Text Box 1"/>
                        <wps:cNvSpPr txBox="1"/>
                        <wps:spPr>
                          <a:xfrm>
                            <a:off x="0" y="3854450"/>
                            <a:ext cx="5934710" cy="243840"/>
                          </a:xfrm>
                          <a:prstGeom prst="rect">
                            <a:avLst/>
                          </a:prstGeom>
                          <a:solidFill>
                            <a:prstClr val="white"/>
                          </a:solidFill>
                          <a:ln>
                            <a:noFill/>
                          </a:ln>
                        </wps:spPr>
                        <wps:txbx>
                          <w:txbxContent>
                            <w:p w14:paraId="6E1B312F" w14:textId="7FA3B2BF" w:rsidR="007C1CA3" w:rsidRPr="007C1CA3" w:rsidRDefault="007C1CA3" w:rsidP="007C1CA3">
                              <w:pPr>
                                <w:pStyle w:val="Caption"/>
                                <w:rPr>
                                  <w:rFonts w:cs="Arial"/>
                                  <w:b w:val="0"/>
                                  <w:bCs w:val="0"/>
                                  <w:noProof/>
                                  <w:color w:val="auto"/>
                                  <w:u w:val="single"/>
                                </w:rPr>
                              </w:pPr>
                              <w:r w:rsidRPr="007C1CA3">
                                <w:rPr>
                                  <w:b w:val="0"/>
                                  <w:bCs w:val="0"/>
                                  <w:color w:val="auto"/>
                                  <w:sz w:val="16"/>
                                  <w:szCs w:val="16"/>
                                </w:rPr>
                                <w:t xml:space="preserve"> Town of Burke Town Hall and Garage.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B7D453F" id="Group 13" o:spid="_x0000_s1118" style="position:absolute;margin-left:0;margin-top:12.2pt;width:467.3pt;height:287.4pt;z-index:251675136;mso-position-horizontal-relative:margin;mso-height-relative:margin" coordorigin=",4482" coordsize="59347,36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">
                <v:shape id="Picture 12" o:spid="_x0000_s1119" type="#_x0000_t75" style="position:absolute;top:4482;width:59347;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">
                  <v:imagedata r:id="rId123" o:title=""/>
                </v:shape>
                <v:shape id="_x0000_s1120" type="#_x0000_t202" style="position:absolute;top:38544;width:59347;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" stroked="f">
                  <v:textbox style="mso-fit-shape-to-text:t" inset="0,0,0,0">
                    <w:txbxContent>
                      <w:p w14:paraId="6E1B312F" w14:textId="7FA3B2BF" w:rsidR="007C1CA3" w:rsidRPr="007C1CA3" w:rsidRDefault="007C1CA3" w:rsidP="007C1CA3">
                        <w:pPr>
                          <w:pStyle w:val="Caption"/>
                          <w:rPr>
                            <w:rFonts w:cs="Arial"/>
                            <w:b w:val="0"/>
                            <w:bCs w:val="0"/>
                            <w:noProof/>
                            <w:color w:val="auto"/>
                            <w:u w:val="single"/>
                          </w:rPr>
                        </w:pPr>
                        <w:r w:rsidRPr="007C1CA3">
                          <w:rPr>
                            <w:b w:val="0"/>
                            <w:bCs w:val="0"/>
                            <w:color w:val="auto"/>
                            <w:sz w:val="16"/>
                            <w:szCs w:val="16"/>
                          </w:rPr>
                          <w:t xml:space="preserve"> Town of Burke Town Hall and Garage.</w:t>
                        </w:r>
                      </w:p>
                    </w:txbxContent>
                  </v:textbox>
                </v:shape>
                <w10:wrap type="square" anchorx="margin"/>
              </v:group>
            </w:pict>
          </mc:Fallback>
        </mc:AlternateContent>
      </w:r>
    </w:p>
    <w:p w14:paraId="0E6D90B2" w14:textId="77777777" w:rsidR="007C1CA3" w:rsidRDefault="007C1CA3" w:rsidP="0094507B">
      <w:pPr>
        <w:spacing w:line="360" w:lineRule="auto"/>
        <w:rPr>
          <w:rFonts w:cs="Arial"/>
          <w:b/>
          <w:u w:val="single"/>
        </w:rPr>
      </w:pPr>
    </w:p>
    <w:p w14:paraId="683611D0" w14:textId="50CE1E4F" w:rsidR="0094507B" w:rsidRDefault="0094507B" w:rsidP="0094507B">
      <w:pPr>
        <w:spacing w:line="360" w:lineRule="auto"/>
        <w:rPr>
          <w:rFonts w:cs="Arial"/>
          <w:b/>
          <w:u w:val="single"/>
        </w:rPr>
      </w:pPr>
      <w:r>
        <w:rPr>
          <w:rFonts w:cs="Arial"/>
          <w:b/>
          <w:u w:val="single"/>
        </w:rPr>
        <w:t>County Facilities</w:t>
      </w:r>
    </w:p>
    <w:p w14:paraId="7D56420F" w14:textId="59FE72DD" w:rsidR="003E7192" w:rsidRPr="0094507B" w:rsidRDefault="0094507B" w:rsidP="0094507B">
      <w:pPr>
        <w:spacing w:line="360" w:lineRule="auto"/>
        <w:rPr>
          <w:rFonts w:cs="Arial"/>
        </w:rPr>
      </w:pPr>
      <w:r w:rsidRPr="00136EAC">
        <w:rPr>
          <w:rFonts w:cs="Arial"/>
        </w:rPr>
        <w:t>Dane County’s government offices operate out of several buildings located</w:t>
      </w:r>
      <w:r w:rsidR="006525E7">
        <w:rPr>
          <w:rFonts w:cs="Arial"/>
        </w:rPr>
        <w:t xml:space="preserve"> within the City of Madison</w:t>
      </w:r>
      <w:r w:rsidR="00D2692B">
        <w:rPr>
          <w:rFonts w:cs="Arial"/>
        </w:rPr>
        <w:t xml:space="preserve"> and throughout the County</w:t>
      </w:r>
      <w:r w:rsidR="007601AA">
        <w:rPr>
          <w:rFonts w:cs="Arial"/>
        </w:rPr>
        <w:t>.</w:t>
      </w:r>
      <w:r w:rsidR="007F723A">
        <w:rPr>
          <w:rFonts w:cs="Arial"/>
        </w:rPr>
        <w:t xml:space="preserve"> </w:t>
      </w:r>
      <w:r w:rsidR="006525E7">
        <w:rPr>
          <w:rFonts w:cs="Arial"/>
        </w:rPr>
        <w:t>The County’s Department of Human Services office is located within the City of Sun Prairie</w:t>
      </w:r>
      <w:r w:rsidR="007601AA">
        <w:rPr>
          <w:rFonts w:cs="Arial"/>
        </w:rPr>
        <w:t>.</w:t>
      </w:r>
      <w:r w:rsidR="007F723A">
        <w:rPr>
          <w:rFonts w:cs="Arial"/>
        </w:rPr>
        <w:t xml:space="preserve"> </w:t>
      </w:r>
    </w:p>
    <w:p w14:paraId="070D9DF9" w14:textId="77777777" w:rsidR="0080227B" w:rsidRDefault="0094507B" w:rsidP="00D25B68">
      <w:pPr>
        <w:spacing w:line="360" w:lineRule="auto"/>
        <w:rPr>
          <w:rFonts w:cs="Arial"/>
          <w:b/>
          <w:u w:val="single"/>
        </w:rPr>
      </w:pPr>
      <w:r>
        <w:rPr>
          <w:rFonts w:cs="Arial"/>
          <w:b/>
          <w:u w:val="single"/>
        </w:rPr>
        <w:t>County and Local Park Facilities</w:t>
      </w:r>
    </w:p>
    <w:p w14:paraId="307209F0" w14:textId="5CAE2DB0" w:rsidR="007F1E96" w:rsidRPr="00990C3A" w:rsidRDefault="007F1E96" w:rsidP="007F1E96">
      <w:pPr>
        <w:spacing w:line="360" w:lineRule="auto"/>
        <w:rPr>
          <w:rFonts w:cs="Arial"/>
        </w:rPr>
      </w:pPr>
      <w:r w:rsidRPr="00990C3A">
        <w:rPr>
          <w:rFonts w:cs="Arial"/>
        </w:rPr>
        <w:t xml:space="preserve">In </w:t>
      </w:r>
      <w:r w:rsidR="000D5E2D">
        <w:rPr>
          <w:rFonts w:cs="Arial"/>
        </w:rPr>
        <w:t>2023</w:t>
      </w:r>
      <w:r w:rsidR="000D5E2D" w:rsidRPr="00990C3A">
        <w:rPr>
          <w:rFonts w:cs="Arial"/>
        </w:rPr>
        <w:t xml:space="preserve"> </w:t>
      </w:r>
      <w:r w:rsidRPr="00990C3A">
        <w:rPr>
          <w:rFonts w:cs="Arial"/>
        </w:rPr>
        <w:t>the Town of Burke updated it</w:t>
      </w:r>
      <w:r>
        <w:rPr>
          <w:rFonts w:cs="Arial"/>
        </w:rPr>
        <w:t>s Park and Open Space Plan to provide long term preservation of its park system</w:t>
      </w:r>
      <w:r w:rsidR="007601AA">
        <w:rPr>
          <w:rFonts w:cs="Arial"/>
        </w:rPr>
        <w:t>.</w:t>
      </w:r>
      <w:r w:rsidR="007F723A">
        <w:rPr>
          <w:rFonts w:cs="Arial"/>
        </w:rPr>
        <w:t xml:space="preserve"> </w:t>
      </w:r>
      <w:r>
        <w:rPr>
          <w:rFonts w:cs="Arial"/>
        </w:rPr>
        <w:t xml:space="preserve">The </w:t>
      </w:r>
      <w:r w:rsidRPr="00D2692B">
        <w:rPr>
          <w:rFonts w:cs="Arial"/>
          <w:i/>
        </w:rPr>
        <w:t>Plan</w:t>
      </w:r>
      <w:r w:rsidR="00B459B4">
        <w:rPr>
          <w:rFonts w:cs="Arial"/>
        </w:rPr>
        <w:t xml:space="preserve"> identified</w:t>
      </w:r>
      <w:r>
        <w:rPr>
          <w:rFonts w:cs="Arial"/>
        </w:rPr>
        <w:t xml:space="preserve"> Town Parks including traditional parks, cemeteries, undeveloped open space and tree/brush areas, and crop areas not currently used for agricultural purposes</w:t>
      </w:r>
      <w:r w:rsidR="007601AA">
        <w:rPr>
          <w:rFonts w:cs="Arial"/>
        </w:rPr>
        <w:t>.</w:t>
      </w:r>
      <w:r w:rsidR="007F723A">
        <w:rPr>
          <w:rFonts w:cs="Arial"/>
        </w:rPr>
        <w:t xml:space="preserve"> </w:t>
      </w:r>
      <w:r w:rsidR="00B459B4">
        <w:rPr>
          <w:rFonts w:cs="Arial"/>
        </w:rPr>
        <w:t>Table 1</w:t>
      </w:r>
      <w:r w:rsidR="00ED1F2C">
        <w:rPr>
          <w:rFonts w:cs="Arial"/>
        </w:rPr>
        <w:t>6</w:t>
      </w:r>
      <w:r w:rsidR="00B459B4">
        <w:rPr>
          <w:rFonts w:cs="Arial"/>
        </w:rPr>
        <w:t xml:space="preserve"> provides an inventory of these parks.</w:t>
      </w:r>
    </w:p>
    <w:p w14:paraId="21F403AC" w14:textId="77777777" w:rsidR="007F1E96" w:rsidRDefault="007F1E96" w:rsidP="00D25B68">
      <w:pPr>
        <w:spacing w:line="360" w:lineRule="auto"/>
        <w:rPr>
          <w:rFonts w:cs="Arial"/>
          <w:b/>
          <w:u w:val="single"/>
        </w:rPr>
      </w:pPr>
    </w:p>
    <w:p w14:paraId="293D9BE7" w14:textId="77777777" w:rsidR="00640C95" w:rsidRPr="004E65C1" w:rsidRDefault="00640C95" w:rsidP="00D25B68">
      <w:pPr>
        <w:spacing w:line="360" w:lineRule="auto"/>
        <w:rPr>
          <w:rFonts w:cs="Arial"/>
          <w:i/>
          <w:u w:val="single"/>
        </w:rPr>
      </w:pPr>
      <w:r w:rsidRPr="004E65C1">
        <w:rPr>
          <w:rFonts w:cs="Arial"/>
          <w:i/>
          <w:u w:val="single"/>
        </w:rPr>
        <w:t>Token Creek County Park</w:t>
      </w:r>
    </w:p>
    <w:p w14:paraId="3B92AC28" w14:textId="45D5931E" w:rsidR="00506B3B" w:rsidRDefault="00D25B68" w:rsidP="00D25B68">
      <w:pPr>
        <w:spacing w:line="360" w:lineRule="auto"/>
        <w:rPr>
          <w:rFonts w:cs="Arial"/>
        </w:rPr>
      </w:pPr>
      <w:r w:rsidRPr="00D25B68">
        <w:rPr>
          <w:rFonts w:cs="Arial"/>
        </w:rPr>
        <w:t>Token Creek County Park</w:t>
      </w:r>
      <w:r w:rsidR="008204D3">
        <w:rPr>
          <w:rFonts w:cs="Arial"/>
        </w:rPr>
        <w:t xml:space="preserve"> and Token Creek N</w:t>
      </w:r>
      <w:r w:rsidR="007A2DFA">
        <w:rPr>
          <w:rFonts w:cs="Arial"/>
        </w:rPr>
        <w:t xml:space="preserve">atural </w:t>
      </w:r>
      <w:r w:rsidR="008204D3">
        <w:rPr>
          <w:rFonts w:cs="Arial"/>
        </w:rPr>
        <w:t>Resource A</w:t>
      </w:r>
      <w:r w:rsidR="007A2DFA">
        <w:rPr>
          <w:rFonts w:cs="Arial"/>
        </w:rPr>
        <w:t>rea</w:t>
      </w:r>
      <w:r w:rsidR="008204D3">
        <w:rPr>
          <w:rFonts w:cs="Arial"/>
        </w:rPr>
        <w:t xml:space="preserve"> are</w:t>
      </w:r>
      <w:r w:rsidRPr="00D25B68">
        <w:rPr>
          <w:rFonts w:cs="Arial"/>
        </w:rPr>
        <w:t xml:space="preserve"> located near the intersection of Interstate</w:t>
      </w:r>
      <w:r w:rsidR="0094507B">
        <w:rPr>
          <w:rFonts w:cs="Arial"/>
        </w:rPr>
        <w:t xml:space="preserve"> 39/90/</w:t>
      </w:r>
      <w:r w:rsidRPr="00D25B68">
        <w:rPr>
          <w:rFonts w:cs="Arial"/>
        </w:rPr>
        <w:t>94 and US</w:t>
      </w:r>
      <w:r w:rsidR="008204D3">
        <w:rPr>
          <w:rFonts w:cs="Arial"/>
        </w:rPr>
        <w:t xml:space="preserve"> </w:t>
      </w:r>
      <w:r w:rsidRPr="00D25B68">
        <w:rPr>
          <w:rFonts w:cs="Arial"/>
        </w:rPr>
        <w:t>H</w:t>
      </w:r>
      <w:r w:rsidR="008204D3">
        <w:rPr>
          <w:rFonts w:cs="Arial"/>
        </w:rPr>
        <w:t>ighway</w:t>
      </w:r>
      <w:r w:rsidRPr="00D25B68">
        <w:rPr>
          <w:rFonts w:cs="Arial"/>
        </w:rPr>
        <w:t xml:space="preserve"> 51</w:t>
      </w:r>
      <w:r w:rsidR="007601AA">
        <w:rPr>
          <w:rFonts w:cs="Arial"/>
        </w:rPr>
        <w:t>.</w:t>
      </w:r>
      <w:r w:rsidR="007F723A">
        <w:rPr>
          <w:rFonts w:cs="Arial"/>
        </w:rPr>
        <w:t xml:space="preserve"> </w:t>
      </w:r>
      <w:r w:rsidR="008204D3">
        <w:rPr>
          <w:rFonts w:cs="Arial"/>
        </w:rPr>
        <w:t>The Park is entirely within the Town and lies immedia</w:t>
      </w:r>
      <w:r w:rsidR="00BD6C90">
        <w:rPr>
          <w:rFonts w:cs="Arial"/>
        </w:rPr>
        <w:t>tely adjacent to the interstate</w:t>
      </w:r>
      <w:r w:rsidR="008204D3">
        <w:rPr>
          <w:rFonts w:cs="Arial"/>
        </w:rPr>
        <w:t xml:space="preserve"> and US Highway 51, and south of Token Creek Lane</w:t>
      </w:r>
      <w:r w:rsidR="007601AA">
        <w:rPr>
          <w:rFonts w:cs="Arial"/>
        </w:rPr>
        <w:t>.</w:t>
      </w:r>
      <w:r w:rsidR="007F723A">
        <w:rPr>
          <w:rFonts w:cs="Arial"/>
        </w:rPr>
        <w:t xml:space="preserve"> </w:t>
      </w:r>
      <w:r w:rsidR="008204D3">
        <w:rPr>
          <w:rFonts w:cs="Arial"/>
        </w:rPr>
        <w:t xml:space="preserve">The natural resource area encompasses the park and includes a larger geographic area which includes land to the west and north of the County Park, extending into the </w:t>
      </w:r>
      <w:r w:rsidR="003A21DE">
        <w:rPr>
          <w:rFonts w:cs="Arial"/>
        </w:rPr>
        <w:t xml:space="preserve">Village </w:t>
      </w:r>
      <w:r w:rsidR="008204D3">
        <w:rPr>
          <w:rFonts w:cs="Arial"/>
        </w:rPr>
        <w:t>of Windsor and City of Sun Prairie</w:t>
      </w:r>
      <w:r w:rsidR="007601AA">
        <w:rPr>
          <w:rFonts w:cs="Arial"/>
        </w:rPr>
        <w:t>.</w:t>
      </w:r>
      <w:r w:rsidR="007F723A">
        <w:rPr>
          <w:rFonts w:cs="Arial"/>
        </w:rPr>
        <w:t xml:space="preserve"> </w:t>
      </w:r>
    </w:p>
    <w:p w14:paraId="04E36010" w14:textId="77777777" w:rsidR="00506B3B" w:rsidRDefault="00506B3B" w:rsidP="00D25B68">
      <w:pPr>
        <w:spacing w:line="360" w:lineRule="auto"/>
        <w:rPr>
          <w:rFonts w:cs="Arial"/>
        </w:rPr>
      </w:pPr>
    </w:p>
    <w:p w14:paraId="21E8FE03" w14:textId="7229C9FA" w:rsidR="00506B3B" w:rsidRDefault="00C72072" w:rsidP="00506B3B">
      <w:pPr>
        <w:jc w:val="center"/>
        <w:rPr>
          <w:rFonts w:cs="Arial"/>
          <w:b/>
          <w:smallCaps/>
        </w:rPr>
      </w:pPr>
      <w:r>
        <w:rPr>
          <w:rFonts w:cs="Arial"/>
          <w:b/>
          <w:smallCaps/>
        </w:rPr>
        <w:t>Table 1</w:t>
      </w:r>
      <w:r w:rsidR="00ED1F2C">
        <w:rPr>
          <w:rFonts w:cs="Arial"/>
          <w:b/>
          <w:smallCaps/>
        </w:rPr>
        <w:t>6</w:t>
      </w:r>
      <w:r w:rsidR="00506B3B" w:rsidRPr="001F294D">
        <w:rPr>
          <w:rFonts w:cs="Arial"/>
          <w:b/>
          <w:smallCaps/>
        </w:rPr>
        <w:t>:</w:t>
      </w:r>
      <w:r w:rsidR="00506B3B" w:rsidRPr="009E33A1">
        <w:rPr>
          <w:rFonts w:cs="Arial"/>
          <w:b/>
          <w:smallCaps/>
        </w:rPr>
        <w:t xml:space="preserve"> </w:t>
      </w:r>
      <w:r w:rsidR="00506B3B">
        <w:rPr>
          <w:rFonts w:cs="Arial"/>
          <w:b/>
          <w:smallCaps/>
        </w:rPr>
        <w:t>Park Inventory</w:t>
      </w:r>
    </w:p>
    <w:p w14:paraId="02657569" w14:textId="77777777" w:rsidR="00506B3B" w:rsidRPr="00506B3B" w:rsidRDefault="00506B3B" w:rsidP="00506B3B">
      <w:pPr>
        <w:jc w:val="center"/>
        <w:rPr>
          <w:rFonts w:cs="Arial"/>
          <w:b/>
          <w:smallCaps/>
          <w:sz w:val="16"/>
        </w:rPr>
      </w:pPr>
    </w:p>
    <w:tbl>
      <w:tblPr>
        <w:tblW w:w="5000" w:type="pct"/>
        <w:tblLook w:val="04A0" w:firstRow="1" w:lastRow="0" w:firstColumn="1" w:lastColumn="0" w:noHBand="0" w:noVBand="1"/>
      </w:tblPr>
      <w:tblGrid>
        <w:gridCol w:w="4140"/>
        <w:gridCol w:w="1115"/>
        <w:gridCol w:w="4095"/>
      </w:tblGrid>
      <w:tr w:rsidR="00506B3B" w:rsidRPr="00506B3B" w14:paraId="6805A9E7" w14:textId="77777777" w:rsidTr="00506B3B">
        <w:trPr>
          <w:trHeight w:val="377"/>
        </w:trPr>
        <w:tc>
          <w:tcPr>
            <w:tcW w:w="2214" w:type="pct"/>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0955F917" w14:textId="77777777" w:rsidR="00506B3B" w:rsidRPr="00506B3B" w:rsidRDefault="00506B3B" w:rsidP="00506B3B">
            <w:pPr>
              <w:jc w:val="center"/>
              <w:rPr>
                <w:rFonts w:cs="Arial"/>
                <w:b/>
                <w:bCs/>
                <w:color w:val="000000"/>
              </w:rPr>
            </w:pPr>
            <w:r w:rsidRPr="00506B3B">
              <w:rPr>
                <w:rFonts w:cs="Arial"/>
                <w:b/>
                <w:bCs/>
                <w:color w:val="000000"/>
              </w:rPr>
              <w:t>Name</w:t>
            </w:r>
          </w:p>
        </w:tc>
        <w:tc>
          <w:tcPr>
            <w:tcW w:w="596" w:type="pct"/>
            <w:tcBorders>
              <w:top w:val="single" w:sz="4" w:space="0" w:color="auto"/>
              <w:left w:val="nil"/>
              <w:bottom w:val="single" w:sz="4" w:space="0" w:color="auto"/>
              <w:right w:val="single" w:sz="4" w:space="0" w:color="auto"/>
            </w:tcBorders>
            <w:shd w:val="clear" w:color="000000" w:fill="9BBB59"/>
            <w:noWrap/>
            <w:vAlign w:val="center"/>
            <w:hideMark/>
          </w:tcPr>
          <w:p w14:paraId="4241A6D2" w14:textId="77777777" w:rsidR="00506B3B" w:rsidRPr="00506B3B" w:rsidRDefault="00506B3B" w:rsidP="00506B3B">
            <w:pPr>
              <w:jc w:val="center"/>
              <w:rPr>
                <w:rFonts w:cs="Arial"/>
                <w:b/>
                <w:bCs/>
                <w:color w:val="000000"/>
              </w:rPr>
            </w:pPr>
            <w:r>
              <w:rPr>
                <w:rFonts w:cs="Arial"/>
                <w:b/>
                <w:bCs/>
                <w:color w:val="000000"/>
              </w:rPr>
              <w:t>Acre</w:t>
            </w:r>
            <w:r w:rsidRPr="00506B3B">
              <w:rPr>
                <w:rFonts w:cs="Arial"/>
                <w:b/>
                <w:bCs/>
                <w:color w:val="000000"/>
              </w:rPr>
              <w:t>age</w:t>
            </w:r>
          </w:p>
        </w:tc>
        <w:tc>
          <w:tcPr>
            <w:tcW w:w="2190" w:type="pct"/>
            <w:tcBorders>
              <w:top w:val="single" w:sz="4" w:space="0" w:color="auto"/>
              <w:left w:val="nil"/>
              <w:bottom w:val="single" w:sz="4" w:space="0" w:color="auto"/>
              <w:right w:val="single" w:sz="4" w:space="0" w:color="auto"/>
            </w:tcBorders>
            <w:shd w:val="clear" w:color="000000" w:fill="9BBB59"/>
            <w:noWrap/>
            <w:vAlign w:val="center"/>
            <w:hideMark/>
          </w:tcPr>
          <w:p w14:paraId="6BA9B15A" w14:textId="77777777" w:rsidR="00506B3B" w:rsidRPr="00506B3B" w:rsidRDefault="00506B3B" w:rsidP="00506B3B">
            <w:pPr>
              <w:jc w:val="center"/>
              <w:rPr>
                <w:rFonts w:cs="Arial"/>
                <w:b/>
                <w:bCs/>
                <w:color w:val="000000"/>
              </w:rPr>
            </w:pPr>
            <w:r w:rsidRPr="00506B3B">
              <w:rPr>
                <w:rFonts w:cs="Arial"/>
                <w:b/>
                <w:bCs/>
                <w:color w:val="000000"/>
              </w:rPr>
              <w:t>Classification</w:t>
            </w:r>
          </w:p>
        </w:tc>
      </w:tr>
      <w:tr w:rsidR="00506B3B" w:rsidRPr="00506B3B" w14:paraId="12C272FD" w14:textId="77777777" w:rsidTr="00D94098">
        <w:trPr>
          <w:trHeight w:val="215"/>
        </w:trPr>
        <w:tc>
          <w:tcPr>
            <w:tcW w:w="2214" w:type="pct"/>
            <w:tcBorders>
              <w:top w:val="nil"/>
              <w:left w:val="single" w:sz="4" w:space="0" w:color="auto"/>
              <w:bottom w:val="single" w:sz="4" w:space="0" w:color="auto"/>
              <w:right w:val="single" w:sz="4" w:space="0" w:color="auto"/>
            </w:tcBorders>
            <w:shd w:val="clear" w:color="auto" w:fill="auto"/>
            <w:noWrap/>
            <w:vAlign w:val="bottom"/>
            <w:hideMark/>
          </w:tcPr>
          <w:p w14:paraId="3C53E573" w14:textId="77777777" w:rsidR="00506B3B" w:rsidRPr="00506B3B" w:rsidRDefault="00506B3B" w:rsidP="00506B3B">
            <w:pPr>
              <w:rPr>
                <w:rFonts w:cs="Arial"/>
                <w:color w:val="000000"/>
              </w:rPr>
            </w:pPr>
            <w:r w:rsidRPr="00506B3B">
              <w:rPr>
                <w:rFonts w:cs="Arial"/>
                <w:color w:val="000000"/>
              </w:rPr>
              <w:t>Token Creek County Park</w:t>
            </w:r>
          </w:p>
        </w:tc>
        <w:tc>
          <w:tcPr>
            <w:tcW w:w="596" w:type="pct"/>
            <w:tcBorders>
              <w:top w:val="nil"/>
              <w:left w:val="nil"/>
              <w:bottom w:val="single" w:sz="4" w:space="0" w:color="auto"/>
              <w:right w:val="single" w:sz="4" w:space="0" w:color="auto"/>
            </w:tcBorders>
            <w:shd w:val="clear" w:color="auto" w:fill="auto"/>
            <w:noWrap/>
            <w:vAlign w:val="bottom"/>
            <w:hideMark/>
          </w:tcPr>
          <w:p w14:paraId="79964125" w14:textId="77777777" w:rsidR="00506B3B" w:rsidRPr="00506B3B" w:rsidRDefault="00506B3B" w:rsidP="00506B3B">
            <w:pPr>
              <w:jc w:val="center"/>
              <w:rPr>
                <w:rFonts w:cs="Arial"/>
                <w:color w:val="000000"/>
              </w:rPr>
            </w:pPr>
            <w:r w:rsidRPr="00506B3B">
              <w:rPr>
                <w:rFonts w:cs="Arial"/>
                <w:color w:val="000000"/>
              </w:rPr>
              <w:t>427</w:t>
            </w:r>
          </w:p>
        </w:tc>
        <w:tc>
          <w:tcPr>
            <w:tcW w:w="2190" w:type="pct"/>
            <w:tcBorders>
              <w:top w:val="nil"/>
              <w:left w:val="nil"/>
              <w:bottom w:val="single" w:sz="4" w:space="0" w:color="auto"/>
              <w:right w:val="single" w:sz="4" w:space="0" w:color="auto"/>
            </w:tcBorders>
            <w:shd w:val="clear" w:color="auto" w:fill="auto"/>
            <w:noWrap/>
            <w:vAlign w:val="bottom"/>
            <w:hideMark/>
          </w:tcPr>
          <w:p w14:paraId="144E1684" w14:textId="77777777" w:rsidR="00506B3B" w:rsidRPr="00506B3B" w:rsidRDefault="00506B3B" w:rsidP="00506B3B">
            <w:pPr>
              <w:rPr>
                <w:rFonts w:cs="Arial"/>
                <w:color w:val="000000"/>
              </w:rPr>
            </w:pPr>
            <w:r w:rsidRPr="00506B3B">
              <w:rPr>
                <w:rFonts w:cs="Arial"/>
                <w:color w:val="000000"/>
              </w:rPr>
              <w:t>County Park</w:t>
            </w:r>
          </w:p>
        </w:tc>
      </w:tr>
      <w:tr w:rsidR="00506B3B" w:rsidRPr="00506B3B" w14:paraId="2AAC59C5" w14:textId="77777777" w:rsidTr="00D94098">
        <w:trPr>
          <w:trHeight w:val="242"/>
        </w:trPr>
        <w:tc>
          <w:tcPr>
            <w:tcW w:w="2214" w:type="pct"/>
            <w:tcBorders>
              <w:top w:val="nil"/>
              <w:left w:val="single" w:sz="4" w:space="0" w:color="auto"/>
              <w:bottom w:val="single" w:sz="4" w:space="0" w:color="auto"/>
              <w:right w:val="single" w:sz="4" w:space="0" w:color="auto"/>
            </w:tcBorders>
            <w:shd w:val="clear" w:color="000000" w:fill="D9D9D9"/>
            <w:noWrap/>
            <w:vAlign w:val="bottom"/>
            <w:hideMark/>
          </w:tcPr>
          <w:p w14:paraId="48C20DC1" w14:textId="77777777" w:rsidR="00506B3B" w:rsidRPr="00506B3B" w:rsidRDefault="00506B3B" w:rsidP="00506B3B">
            <w:pPr>
              <w:rPr>
                <w:rFonts w:cs="Arial"/>
                <w:color w:val="000000"/>
              </w:rPr>
            </w:pPr>
            <w:r w:rsidRPr="00506B3B">
              <w:rPr>
                <w:rFonts w:cs="Arial"/>
                <w:color w:val="000000"/>
              </w:rPr>
              <w:t>Cherokee Marsh State Fisheries Area</w:t>
            </w:r>
          </w:p>
        </w:tc>
        <w:tc>
          <w:tcPr>
            <w:tcW w:w="596" w:type="pct"/>
            <w:tcBorders>
              <w:top w:val="nil"/>
              <w:left w:val="nil"/>
              <w:bottom w:val="single" w:sz="4" w:space="0" w:color="auto"/>
              <w:right w:val="single" w:sz="4" w:space="0" w:color="auto"/>
            </w:tcBorders>
            <w:shd w:val="clear" w:color="000000" w:fill="D9D9D9"/>
            <w:noWrap/>
            <w:vAlign w:val="bottom"/>
            <w:hideMark/>
          </w:tcPr>
          <w:p w14:paraId="579687A5" w14:textId="77777777" w:rsidR="00506B3B" w:rsidRPr="00506B3B" w:rsidRDefault="00506B3B" w:rsidP="00506B3B">
            <w:pPr>
              <w:jc w:val="center"/>
              <w:rPr>
                <w:rFonts w:cs="Arial"/>
                <w:color w:val="000000"/>
              </w:rPr>
            </w:pPr>
            <w:r w:rsidRPr="00506B3B">
              <w:rPr>
                <w:rFonts w:cs="Arial"/>
                <w:color w:val="000000"/>
              </w:rPr>
              <w:t>379</w:t>
            </w:r>
          </w:p>
        </w:tc>
        <w:tc>
          <w:tcPr>
            <w:tcW w:w="2190" w:type="pct"/>
            <w:tcBorders>
              <w:top w:val="nil"/>
              <w:left w:val="nil"/>
              <w:bottom w:val="single" w:sz="4" w:space="0" w:color="auto"/>
              <w:right w:val="single" w:sz="4" w:space="0" w:color="auto"/>
            </w:tcBorders>
            <w:shd w:val="clear" w:color="000000" w:fill="D9D9D9"/>
            <w:noWrap/>
            <w:vAlign w:val="bottom"/>
            <w:hideMark/>
          </w:tcPr>
          <w:p w14:paraId="44DE9950" w14:textId="77777777" w:rsidR="00506B3B" w:rsidRPr="00506B3B" w:rsidRDefault="00506B3B" w:rsidP="00506B3B">
            <w:pPr>
              <w:rPr>
                <w:rFonts w:cs="Arial"/>
                <w:color w:val="000000"/>
              </w:rPr>
            </w:pPr>
            <w:r w:rsidRPr="00506B3B">
              <w:rPr>
                <w:rFonts w:cs="Arial"/>
                <w:color w:val="000000"/>
              </w:rPr>
              <w:t>Environmental Corridor</w:t>
            </w:r>
          </w:p>
        </w:tc>
      </w:tr>
      <w:tr w:rsidR="00506B3B" w:rsidRPr="00506B3B" w14:paraId="2AD6BFFE" w14:textId="77777777" w:rsidTr="00D94098">
        <w:trPr>
          <w:trHeight w:val="260"/>
        </w:trPr>
        <w:tc>
          <w:tcPr>
            <w:tcW w:w="2214" w:type="pct"/>
            <w:tcBorders>
              <w:top w:val="nil"/>
              <w:left w:val="single" w:sz="4" w:space="0" w:color="auto"/>
              <w:bottom w:val="single" w:sz="4" w:space="0" w:color="auto"/>
              <w:right w:val="single" w:sz="4" w:space="0" w:color="auto"/>
            </w:tcBorders>
            <w:shd w:val="clear" w:color="auto" w:fill="auto"/>
            <w:noWrap/>
            <w:vAlign w:val="bottom"/>
            <w:hideMark/>
          </w:tcPr>
          <w:p w14:paraId="30FCADE3" w14:textId="77777777" w:rsidR="00506B3B" w:rsidRPr="00506B3B" w:rsidRDefault="00506B3B" w:rsidP="00506B3B">
            <w:pPr>
              <w:rPr>
                <w:rFonts w:cs="Arial"/>
                <w:color w:val="000000"/>
              </w:rPr>
            </w:pPr>
            <w:r w:rsidRPr="00506B3B">
              <w:rPr>
                <w:rFonts w:cs="Arial"/>
                <w:color w:val="000000"/>
              </w:rPr>
              <w:t>Burke Town Hall Park</w:t>
            </w:r>
          </w:p>
        </w:tc>
        <w:tc>
          <w:tcPr>
            <w:tcW w:w="596" w:type="pct"/>
            <w:tcBorders>
              <w:top w:val="nil"/>
              <w:left w:val="nil"/>
              <w:bottom w:val="single" w:sz="4" w:space="0" w:color="auto"/>
              <w:right w:val="single" w:sz="4" w:space="0" w:color="auto"/>
            </w:tcBorders>
            <w:shd w:val="clear" w:color="auto" w:fill="auto"/>
            <w:noWrap/>
            <w:vAlign w:val="bottom"/>
            <w:hideMark/>
          </w:tcPr>
          <w:p w14:paraId="68A7B6B4" w14:textId="77777777" w:rsidR="00506B3B" w:rsidRPr="00506B3B" w:rsidRDefault="00506B3B" w:rsidP="00506B3B">
            <w:pPr>
              <w:jc w:val="center"/>
              <w:rPr>
                <w:rFonts w:cs="Arial"/>
                <w:color w:val="000000"/>
              </w:rPr>
            </w:pPr>
            <w:r w:rsidRPr="00506B3B">
              <w:rPr>
                <w:rFonts w:cs="Arial"/>
                <w:color w:val="000000"/>
              </w:rPr>
              <w:t>42.8</w:t>
            </w:r>
          </w:p>
        </w:tc>
        <w:tc>
          <w:tcPr>
            <w:tcW w:w="2190" w:type="pct"/>
            <w:tcBorders>
              <w:top w:val="nil"/>
              <w:left w:val="nil"/>
              <w:bottom w:val="single" w:sz="4" w:space="0" w:color="auto"/>
              <w:right w:val="single" w:sz="4" w:space="0" w:color="auto"/>
            </w:tcBorders>
            <w:shd w:val="clear" w:color="auto" w:fill="auto"/>
            <w:noWrap/>
            <w:vAlign w:val="bottom"/>
            <w:hideMark/>
          </w:tcPr>
          <w:p w14:paraId="0518FE0C" w14:textId="77777777" w:rsidR="00506B3B" w:rsidRPr="00506B3B" w:rsidRDefault="00506B3B" w:rsidP="00506B3B">
            <w:pPr>
              <w:rPr>
                <w:rFonts w:cs="Arial"/>
                <w:color w:val="000000"/>
              </w:rPr>
            </w:pPr>
            <w:r w:rsidRPr="00506B3B">
              <w:rPr>
                <w:rFonts w:cs="Arial"/>
                <w:color w:val="000000"/>
              </w:rPr>
              <w:t>Regional Park</w:t>
            </w:r>
          </w:p>
        </w:tc>
      </w:tr>
      <w:tr w:rsidR="00506B3B" w:rsidRPr="00506B3B" w14:paraId="34034DA1" w14:textId="77777777" w:rsidTr="00D94098">
        <w:trPr>
          <w:trHeight w:val="269"/>
        </w:trPr>
        <w:tc>
          <w:tcPr>
            <w:tcW w:w="2214" w:type="pct"/>
            <w:tcBorders>
              <w:top w:val="nil"/>
              <w:left w:val="single" w:sz="4" w:space="0" w:color="auto"/>
              <w:bottom w:val="single" w:sz="4" w:space="0" w:color="auto"/>
              <w:right w:val="single" w:sz="4" w:space="0" w:color="auto"/>
            </w:tcBorders>
            <w:shd w:val="clear" w:color="000000" w:fill="D9D9D9"/>
            <w:noWrap/>
            <w:vAlign w:val="bottom"/>
            <w:hideMark/>
          </w:tcPr>
          <w:p w14:paraId="0B903E81" w14:textId="77777777" w:rsidR="00506B3B" w:rsidRPr="00506B3B" w:rsidRDefault="00506B3B" w:rsidP="00506B3B">
            <w:pPr>
              <w:rPr>
                <w:rFonts w:cs="Arial"/>
                <w:color w:val="000000"/>
              </w:rPr>
            </w:pPr>
            <w:r w:rsidRPr="00506B3B">
              <w:rPr>
                <w:rFonts w:cs="Arial"/>
                <w:color w:val="000000"/>
              </w:rPr>
              <w:t>Ledges Park</w:t>
            </w:r>
          </w:p>
        </w:tc>
        <w:tc>
          <w:tcPr>
            <w:tcW w:w="596" w:type="pct"/>
            <w:tcBorders>
              <w:top w:val="nil"/>
              <w:left w:val="nil"/>
              <w:bottom w:val="single" w:sz="4" w:space="0" w:color="auto"/>
              <w:right w:val="single" w:sz="4" w:space="0" w:color="auto"/>
            </w:tcBorders>
            <w:shd w:val="clear" w:color="000000" w:fill="D9D9D9"/>
            <w:noWrap/>
            <w:vAlign w:val="bottom"/>
            <w:hideMark/>
          </w:tcPr>
          <w:p w14:paraId="37BA9C6D" w14:textId="77777777" w:rsidR="00506B3B" w:rsidRPr="00506B3B" w:rsidRDefault="00506B3B" w:rsidP="00506B3B">
            <w:pPr>
              <w:jc w:val="center"/>
              <w:rPr>
                <w:rFonts w:cs="Arial"/>
                <w:color w:val="000000"/>
              </w:rPr>
            </w:pPr>
            <w:r w:rsidRPr="00506B3B">
              <w:rPr>
                <w:rFonts w:cs="Arial"/>
                <w:color w:val="000000"/>
              </w:rPr>
              <w:t>2.8</w:t>
            </w:r>
          </w:p>
        </w:tc>
        <w:tc>
          <w:tcPr>
            <w:tcW w:w="2190" w:type="pct"/>
            <w:tcBorders>
              <w:top w:val="nil"/>
              <w:left w:val="nil"/>
              <w:bottom w:val="single" w:sz="4" w:space="0" w:color="auto"/>
              <w:right w:val="single" w:sz="4" w:space="0" w:color="auto"/>
            </w:tcBorders>
            <w:shd w:val="clear" w:color="000000" w:fill="D9D9D9"/>
            <w:noWrap/>
            <w:vAlign w:val="bottom"/>
            <w:hideMark/>
          </w:tcPr>
          <w:p w14:paraId="0D0FD8F8" w14:textId="77777777" w:rsidR="00506B3B" w:rsidRPr="00506B3B" w:rsidRDefault="00506B3B" w:rsidP="00506B3B">
            <w:pPr>
              <w:rPr>
                <w:rFonts w:cs="Arial"/>
                <w:color w:val="000000"/>
              </w:rPr>
            </w:pPr>
            <w:r w:rsidRPr="00506B3B">
              <w:rPr>
                <w:rFonts w:cs="Arial"/>
                <w:color w:val="000000"/>
              </w:rPr>
              <w:t>Mini-Park</w:t>
            </w:r>
          </w:p>
        </w:tc>
      </w:tr>
      <w:tr w:rsidR="00506B3B" w:rsidRPr="00506B3B" w14:paraId="5B249BA6" w14:textId="77777777" w:rsidTr="00D94098">
        <w:trPr>
          <w:trHeight w:val="260"/>
        </w:trPr>
        <w:tc>
          <w:tcPr>
            <w:tcW w:w="2214" w:type="pct"/>
            <w:tcBorders>
              <w:top w:val="nil"/>
              <w:left w:val="single" w:sz="4" w:space="0" w:color="auto"/>
              <w:bottom w:val="single" w:sz="4" w:space="0" w:color="auto"/>
              <w:right w:val="single" w:sz="4" w:space="0" w:color="auto"/>
            </w:tcBorders>
            <w:shd w:val="clear" w:color="000000" w:fill="FFFFFF"/>
            <w:noWrap/>
            <w:vAlign w:val="bottom"/>
            <w:hideMark/>
          </w:tcPr>
          <w:p w14:paraId="7DC5E16A" w14:textId="77777777" w:rsidR="00506B3B" w:rsidRPr="00506B3B" w:rsidRDefault="00506B3B" w:rsidP="00506B3B">
            <w:pPr>
              <w:rPr>
                <w:rFonts w:cs="Arial"/>
                <w:color w:val="000000"/>
              </w:rPr>
            </w:pPr>
            <w:r w:rsidRPr="00506B3B">
              <w:rPr>
                <w:rFonts w:cs="Arial"/>
                <w:color w:val="000000"/>
              </w:rPr>
              <w:t>Oak Ridge Park</w:t>
            </w:r>
          </w:p>
        </w:tc>
        <w:tc>
          <w:tcPr>
            <w:tcW w:w="596" w:type="pct"/>
            <w:tcBorders>
              <w:top w:val="nil"/>
              <w:left w:val="nil"/>
              <w:bottom w:val="single" w:sz="4" w:space="0" w:color="auto"/>
              <w:right w:val="single" w:sz="4" w:space="0" w:color="auto"/>
            </w:tcBorders>
            <w:shd w:val="clear" w:color="000000" w:fill="FFFFFF"/>
            <w:noWrap/>
            <w:vAlign w:val="bottom"/>
            <w:hideMark/>
          </w:tcPr>
          <w:p w14:paraId="2B65AE19" w14:textId="77777777" w:rsidR="00506B3B" w:rsidRPr="00506B3B" w:rsidRDefault="00506B3B" w:rsidP="00506B3B">
            <w:pPr>
              <w:jc w:val="center"/>
              <w:rPr>
                <w:rFonts w:cs="Arial"/>
                <w:color w:val="000000"/>
              </w:rPr>
            </w:pPr>
            <w:r w:rsidRPr="00506B3B">
              <w:rPr>
                <w:rFonts w:cs="Arial"/>
                <w:color w:val="000000"/>
              </w:rPr>
              <w:t>1.6</w:t>
            </w:r>
          </w:p>
        </w:tc>
        <w:tc>
          <w:tcPr>
            <w:tcW w:w="2190" w:type="pct"/>
            <w:tcBorders>
              <w:top w:val="nil"/>
              <w:left w:val="nil"/>
              <w:bottom w:val="single" w:sz="4" w:space="0" w:color="auto"/>
              <w:right w:val="single" w:sz="4" w:space="0" w:color="auto"/>
            </w:tcBorders>
            <w:shd w:val="clear" w:color="000000" w:fill="FFFFFF"/>
            <w:noWrap/>
            <w:vAlign w:val="bottom"/>
            <w:hideMark/>
          </w:tcPr>
          <w:p w14:paraId="76D4C208" w14:textId="77777777" w:rsidR="00506B3B" w:rsidRPr="00506B3B" w:rsidRDefault="00506B3B" w:rsidP="00506B3B">
            <w:pPr>
              <w:rPr>
                <w:rFonts w:cs="Arial"/>
                <w:color w:val="000000"/>
              </w:rPr>
            </w:pPr>
            <w:r w:rsidRPr="00506B3B">
              <w:rPr>
                <w:rFonts w:cs="Arial"/>
                <w:color w:val="000000"/>
              </w:rPr>
              <w:t>Neighborhood Park</w:t>
            </w:r>
          </w:p>
        </w:tc>
      </w:tr>
      <w:tr w:rsidR="00506B3B" w:rsidRPr="00506B3B" w14:paraId="1AA081FD" w14:textId="77777777" w:rsidTr="00D94098">
        <w:trPr>
          <w:trHeight w:val="251"/>
        </w:trPr>
        <w:tc>
          <w:tcPr>
            <w:tcW w:w="2214" w:type="pct"/>
            <w:tcBorders>
              <w:top w:val="nil"/>
              <w:left w:val="single" w:sz="4" w:space="0" w:color="auto"/>
              <w:bottom w:val="single" w:sz="4" w:space="0" w:color="auto"/>
              <w:right w:val="single" w:sz="4" w:space="0" w:color="auto"/>
            </w:tcBorders>
            <w:shd w:val="clear" w:color="000000" w:fill="D9D9D9"/>
            <w:noWrap/>
            <w:vAlign w:val="bottom"/>
            <w:hideMark/>
          </w:tcPr>
          <w:p w14:paraId="26741B21" w14:textId="77777777" w:rsidR="00506B3B" w:rsidRPr="00506B3B" w:rsidRDefault="00506B3B" w:rsidP="00506B3B">
            <w:pPr>
              <w:rPr>
                <w:rFonts w:cs="Arial"/>
                <w:color w:val="000000"/>
              </w:rPr>
            </w:pPr>
            <w:r w:rsidRPr="00506B3B">
              <w:rPr>
                <w:rFonts w:cs="Arial"/>
                <w:color w:val="000000"/>
              </w:rPr>
              <w:t>Rattman Heights Park</w:t>
            </w:r>
          </w:p>
        </w:tc>
        <w:tc>
          <w:tcPr>
            <w:tcW w:w="596" w:type="pct"/>
            <w:tcBorders>
              <w:top w:val="nil"/>
              <w:left w:val="nil"/>
              <w:bottom w:val="single" w:sz="4" w:space="0" w:color="auto"/>
              <w:right w:val="single" w:sz="4" w:space="0" w:color="auto"/>
            </w:tcBorders>
            <w:shd w:val="clear" w:color="000000" w:fill="D9D9D9"/>
            <w:noWrap/>
            <w:vAlign w:val="bottom"/>
            <w:hideMark/>
          </w:tcPr>
          <w:p w14:paraId="4F418313" w14:textId="77777777" w:rsidR="00506B3B" w:rsidRPr="00506B3B" w:rsidRDefault="00506B3B" w:rsidP="00506B3B">
            <w:pPr>
              <w:jc w:val="center"/>
              <w:rPr>
                <w:rFonts w:cs="Arial"/>
                <w:color w:val="000000"/>
              </w:rPr>
            </w:pPr>
            <w:r w:rsidRPr="00506B3B">
              <w:rPr>
                <w:rFonts w:cs="Arial"/>
                <w:color w:val="000000"/>
              </w:rPr>
              <w:t>5.1</w:t>
            </w:r>
          </w:p>
        </w:tc>
        <w:tc>
          <w:tcPr>
            <w:tcW w:w="2190" w:type="pct"/>
            <w:tcBorders>
              <w:top w:val="nil"/>
              <w:left w:val="nil"/>
              <w:bottom w:val="single" w:sz="4" w:space="0" w:color="auto"/>
              <w:right w:val="single" w:sz="4" w:space="0" w:color="auto"/>
            </w:tcBorders>
            <w:shd w:val="clear" w:color="000000" w:fill="D9D9D9"/>
            <w:noWrap/>
            <w:vAlign w:val="bottom"/>
            <w:hideMark/>
          </w:tcPr>
          <w:p w14:paraId="1F4E51B0" w14:textId="77777777" w:rsidR="00506B3B" w:rsidRPr="00506B3B" w:rsidRDefault="00506B3B" w:rsidP="00506B3B">
            <w:pPr>
              <w:rPr>
                <w:rFonts w:cs="Arial"/>
                <w:color w:val="000000"/>
              </w:rPr>
            </w:pPr>
            <w:r w:rsidRPr="00506B3B">
              <w:rPr>
                <w:rFonts w:cs="Arial"/>
                <w:color w:val="000000"/>
              </w:rPr>
              <w:t>Neighborhood Park</w:t>
            </w:r>
          </w:p>
        </w:tc>
      </w:tr>
      <w:tr w:rsidR="00506B3B" w:rsidRPr="00506B3B" w14:paraId="2E7975FD" w14:textId="77777777" w:rsidTr="00D94098">
        <w:trPr>
          <w:trHeight w:val="269"/>
        </w:trPr>
        <w:tc>
          <w:tcPr>
            <w:tcW w:w="2214" w:type="pct"/>
            <w:tcBorders>
              <w:top w:val="nil"/>
              <w:left w:val="single" w:sz="4" w:space="0" w:color="auto"/>
              <w:bottom w:val="single" w:sz="4" w:space="0" w:color="auto"/>
              <w:right w:val="single" w:sz="4" w:space="0" w:color="auto"/>
            </w:tcBorders>
            <w:shd w:val="clear" w:color="000000" w:fill="FFFFFF"/>
            <w:noWrap/>
            <w:vAlign w:val="bottom"/>
            <w:hideMark/>
          </w:tcPr>
          <w:p w14:paraId="1AA79177" w14:textId="77777777" w:rsidR="00506B3B" w:rsidRPr="00506B3B" w:rsidRDefault="00506B3B" w:rsidP="00506B3B">
            <w:pPr>
              <w:rPr>
                <w:rFonts w:cs="Arial"/>
                <w:color w:val="000000"/>
              </w:rPr>
            </w:pPr>
            <w:r w:rsidRPr="00506B3B">
              <w:rPr>
                <w:rFonts w:cs="Arial"/>
                <w:color w:val="000000"/>
              </w:rPr>
              <w:t>Sunburst Park</w:t>
            </w:r>
          </w:p>
        </w:tc>
        <w:tc>
          <w:tcPr>
            <w:tcW w:w="596" w:type="pct"/>
            <w:tcBorders>
              <w:top w:val="nil"/>
              <w:left w:val="nil"/>
              <w:bottom w:val="single" w:sz="4" w:space="0" w:color="auto"/>
              <w:right w:val="single" w:sz="4" w:space="0" w:color="auto"/>
            </w:tcBorders>
            <w:shd w:val="clear" w:color="000000" w:fill="FFFFFF"/>
            <w:noWrap/>
            <w:vAlign w:val="bottom"/>
            <w:hideMark/>
          </w:tcPr>
          <w:p w14:paraId="298451CE" w14:textId="77777777" w:rsidR="00506B3B" w:rsidRPr="00506B3B" w:rsidRDefault="00506B3B" w:rsidP="00506B3B">
            <w:pPr>
              <w:jc w:val="center"/>
              <w:rPr>
                <w:rFonts w:cs="Arial"/>
                <w:color w:val="000000"/>
              </w:rPr>
            </w:pPr>
            <w:r w:rsidRPr="00506B3B">
              <w:rPr>
                <w:rFonts w:cs="Arial"/>
                <w:color w:val="000000"/>
              </w:rPr>
              <w:t>3.1</w:t>
            </w:r>
          </w:p>
        </w:tc>
        <w:tc>
          <w:tcPr>
            <w:tcW w:w="2190" w:type="pct"/>
            <w:tcBorders>
              <w:top w:val="nil"/>
              <w:left w:val="nil"/>
              <w:bottom w:val="single" w:sz="4" w:space="0" w:color="auto"/>
              <w:right w:val="single" w:sz="4" w:space="0" w:color="auto"/>
            </w:tcBorders>
            <w:shd w:val="clear" w:color="000000" w:fill="FFFFFF"/>
            <w:noWrap/>
            <w:vAlign w:val="bottom"/>
            <w:hideMark/>
          </w:tcPr>
          <w:p w14:paraId="544321ED" w14:textId="77777777" w:rsidR="00506B3B" w:rsidRPr="00506B3B" w:rsidRDefault="00506B3B" w:rsidP="00506B3B">
            <w:pPr>
              <w:rPr>
                <w:rFonts w:cs="Arial"/>
                <w:color w:val="000000"/>
              </w:rPr>
            </w:pPr>
            <w:r w:rsidRPr="00506B3B">
              <w:rPr>
                <w:rFonts w:cs="Arial"/>
                <w:color w:val="000000"/>
              </w:rPr>
              <w:t>Neighborhood Park</w:t>
            </w:r>
          </w:p>
        </w:tc>
      </w:tr>
      <w:tr w:rsidR="00506B3B" w:rsidRPr="00506B3B" w14:paraId="13CDD0EC" w14:textId="77777777" w:rsidTr="00D94098">
        <w:trPr>
          <w:trHeight w:val="251"/>
        </w:trPr>
        <w:tc>
          <w:tcPr>
            <w:tcW w:w="2214" w:type="pct"/>
            <w:tcBorders>
              <w:top w:val="nil"/>
              <w:left w:val="single" w:sz="4" w:space="0" w:color="auto"/>
              <w:bottom w:val="single" w:sz="4" w:space="0" w:color="auto"/>
              <w:right w:val="single" w:sz="4" w:space="0" w:color="auto"/>
            </w:tcBorders>
            <w:shd w:val="clear" w:color="000000" w:fill="D9D9D9"/>
            <w:noWrap/>
            <w:vAlign w:val="bottom"/>
            <w:hideMark/>
          </w:tcPr>
          <w:p w14:paraId="04B02C2D" w14:textId="33B7B316" w:rsidR="00506B3B" w:rsidRPr="00506B3B" w:rsidRDefault="00506B3B" w:rsidP="00506B3B">
            <w:pPr>
              <w:rPr>
                <w:rFonts w:cs="Arial"/>
                <w:color w:val="000000"/>
              </w:rPr>
            </w:pPr>
            <w:r w:rsidRPr="00506B3B">
              <w:rPr>
                <w:rFonts w:cs="Arial"/>
                <w:color w:val="000000"/>
              </w:rPr>
              <w:t>Ronald A</w:t>
            </w:r>
            <w:r w:rsidR="007601AA">
              <w:rPr>
                <w:rFonts w:cs="Arial"/>
                <w:color w:val="000000"/>
              </w:rPr>
              <w:t>.</w:t>
            </w:r>
            <w:r w:rsidR="007F723A">
              <w:rPr>
                <w:rFonts w:cs="Arial"/>
                <w:color w:val="000000"/>
              </w:rPr>
              <w:t xml:space="preserve"> </w:t>
            </w:r>
            <w:r w:rsidRPr="00506B3B">
              <w:rPr>
                <w:rFonts w:cs="Arial"/>
                <w:color w:val="000000"/>
              </w:rPr>
              <w:t>Hagen Park</w:t>
            </w:r>
          </w:p>
        </w:tc>
        <w:tc>
          <w:tcPr>
            <w:tcW w:w="596" w:type="pct"/>
            <w:tcBorders>
              <w:top w:val="nil"/>
              <w:left w:val="nil"/>
              <w:bottom w:val="single" w:sz="4" w:space="0" w:color="auto"/>
              <w:right w:val="single" w:sz="4" w:space="0" w:color="auto"/>
            </w:tcBorders>
            <w:shd w:val="clear" w:color="000000" w:fill="D9D9D9"/>
            <w:noWrap/>
            <w:vAlign w:val="bottom"/>
            <w:hideMark/>
          </w:tcPr>
          <w:p w14:paraId="759B75D6" w14:textId="77777777" w:rsidR="00506B3B" w:rsidRPr="00506B3B" w:rsidRDefault="00506B3B" w:rsidP="00506B3B">
            <w:pPr>
              <w:jc w:val="center"/>
              <w:rPr>
                <w:rFonts w:cs="Arial"/>
                <w:color w:val="000000"/>
              </w:rPr>
            </w:pPr>
            <w:r w:rsidRPr="00506B3B">
              <w:rPr>
                <w:rFonts w:cs="Arial"/>
                <w:color w:val="000000"/>
              </w:rPr>
              <w:t>1.4</w:t>
            </w:r>
          </w:p>
        </w:tc>
        <w:tc>
          <w:tcPr>
            <w:tcW w:w="2190" w:type="pct"/>
            <w:tcBorders>
              <w:top w:val="nil"/>
              <w:left w:val="nil"/>
              <w:bottom w:val="single" w:sz="4" w:space="0" w:color="auto"/>
              <w:right w:val="single" w:sz="4" w:space="0" w:color="auto"/>
            </w:tcBorders>
            <w:shd w:val="clear" w:color="000000" w:fill="D9D9D9"/>
            <w:noWrap/>
            <w:vAlign w:val="bottom"/>
            <w:hideMark/>
          </w:tcPr>
          <w:p w14:paraId="68049B7C" w14:textId="77777777" w:rsidR="00506B3B" w:rsidRPr="00506B3B" w:rsidRDefault="00506B3B" w:rsidP="00506B3B">
            <w:pPr>
              <w:rPr>
                <w:rFonts w:cs="Arial"/>
                <w:color w:val="000000"/>
              </w:rPr>
            </w:pPr>
            <w:r w:rsidRPr="00506B3B">
              <w:rPr>
                <w:rFonts w:cs="Arial"/>
                <w:color w:val="000000"/>
              </w:rPr>
              <w:t>Neighborhood Park</w:t>
            </w:r>
          </w:p>
        </w:tc>
      </w:tr>
      <w:tr w:rsidR="00506B3B" w:rsidRPr="00506B3B" w14:paraId="1C2859C0" w14:textId="77777777" w:rsidTr="00D94098">
        <w:trPr>
          <w:trHeight w:val="269"/>
        </w:trPr>
        <w:tc>
          <w:tcPr>
            <w:tcW w:w="2214" w:type="pct"/>
            <w:tcBorders>
              <w:top w:val="nil"/>
              <w:left w:val="single" w:sz="4" w:space="0" w:color="auto"/>
              <w:bottom w:val="single" w:sz="4" w:space="0" w:color="auto"/>
              <w:right w:val="single" w:sz="4" w:space="0" w:color="auto"/>
            </w:tcBorders>
            <w:shd w:val="clear" w:color="000000" w:fill="FFFFFF"/>
            <w:noWrap/>
            <w:vAlign w:val="bottom"/>
            <w:hideMark/>
          </w:tcPr>
          <w:p w14:paraId="59D49E49" w14:textId="77777777" w:rsidR="00506B3B" w:rsidRPr="00506B3B" w:rsidRDefault="00506B3B" w:rsidP="00506B3B">
            <w:pPr>
              <w:rPr>
                <w:rFonts w:cs="Arial"/>
                <w:color w:val="000000"/>
              </w:rPr>
            </w:pPr>
            <w:r w:rsidRPr="00506B3B">
              <w:rPr>
                <w:rFonts w:cs="Arial"/>
                <w:color w:val="000000"/>
              </w:rPr>
              <w:t>Huntington Meadows Park</w:t>
            </w:r>
          </w:p>
        </w:tc>
        <w:tc>
          <w:tcPr>
            <w:tcW w:w="596" w:type="pct"/>
            <w:tcBorders>
              <w:top w:val="nil"/>
              <w:left w:val="nil"/>
              <w:bottom w:val="single" w:sz="4" w:space="0" w:color="auto"/>
              <w:right w:val="single" w:sz="4" w:space="0" w:color="auto"/>
            </w:tcBorders>
            <w:shd w:val="clear" w:color="000000" w:fill="FFFFFF"/>
            <w:noWrap/>
            <w:vAlign w:val="bottom"/>
            <w:hideMark/>
          </w:tcPr>
          <w:p w14:paraId="4CC94B55" w14:textId="77777777" w:rsidR="00506B3B" w:rsidRPr="00506B3B" w:rsidRDefault="00506B3B" w:rsidP="00506B3B">
            <w:pPr>
              <w:jc w:val="center"/>
              <w:rPr>
                <w:rFonts w:cs="Arial"/>
                <w:color w:val="000000"/>
              </w:rPr>
            </w:pPr>
            <w:r w:rsidRPr="00506B3B">
              <w:rPr>
                <w:rFonts w:cs="Arial"/>
                <w:color w:val="000000"/>
              </w:rPr>
              <w:t>1.7</w:t>
            </w:r>
          </w:p>
        </w:tc>
        <w:tc>
          <w:tcPr>
            <w:tcW w:w="2190" w:type="pct"/>
            <w:tcBorders>
              <w:top w:val="nil"/>
              <w:left w:val="nil"/>
              <w:bottom w:val="single" w:sz="4" w:space="0" w:color="auto"/>
              <w:right w:val="single" w:sz="4" w:space="0" w:color="auto"/>
            </w:tcBorders>
            <w:shd w:val="clear" w:color="000000" w:fill="FFFFFF"/>
            <w:noWrap/>
            <w:vAlign w:val="bottom"/>
            <w:hideMark/>
          </w:tcPr>
          <w:p w14:paraId="615BDC89" w14:textId="77777777" w:rsidR="00506B3B" w:rsidRPr="00506B3B" w:rsidRDefault="00506B3B" w:rsidP="00506B3B">
            <w:pPr>
              <w:rPr>
                <w:rFonts w:cs="Arial"/>
                <w:color w:val="000000"/>
              </w:rPr>
            </w:pPr>
            <w:r w:rsidRPr="00506B3B">
              <w:rPr>
                <w:rFonts w:cs="Arial"/>
                <w:color w:val="000000"/>
              </w:rPr>
              <w:t>Neighborhood Park</w:t>
            </w:r>
          </w:p>
        </w:tc>
      </w:tr>
      <w:tr w:rsidR="00506B3B" w:rsidRPr="00506B3B" w14:paraId="27BDB8FC" w14:textId="77777777" w:rsidTr="00D94098">
        <w:trPr>
          <w:trHeight w:val="260"/>
        </w:trPr>
        <w:tc>
          <w:tcPr>
            <w:tcW w:w="2214" w:type="pct"/>
            <w:tcBorders>
              <w:top w:val="nil"/>
              <w:left w:val="single" w:sz="4" w:space="0" w:color="auto"/>
              <w:bottom w:val="single" w:sz="4" w:space="0" w:color="auto"/>
              <w:right w:val="single" w:sz="4" w:space="0" w:color="auto"/>
            </w:tcBorders>
            <w:shd w:val="clear" w:color="000000" w:fill="D9D9D9"/>
            <w:noWrap/>
            <w:vAlign w:val="bottom"/>
            <w:hideMark/>
          </w:tcPr>
          <w:p w14:paraId="5307D664" w14:textId="77777777" w:rsidR="00506B3B" w:rsidRPr="00506B3B" w:rsidRDefault="00506B3B" w:rsidP="00506B3B">
            <w:pPr>
              <w:rPr>
                <w:rFonts w:cs="Arial"/>
                <w:color w:val="000000"/>
              </w:rPr>
            </w:pPr>
            <w:r w:rsidRPr="00506B3B">
              <w:rPr>
                <w:rFonts w:cs="Arial"/>
                <w:color w:val="000000"/>
              </w:rPr>
              <w:t>Foxmoor Hills Park</w:t>
            </w:r>
          </w:p>
        </w:tc>
        <w:tc>
          <w:tcPr>
            <w:tcW w:w="596" w:type="pct"/>
            <w:tcBorders>
              <w:top w:val="nil"/>
              <w:left w:val="nil"/>
              <w:bottom w:val="single" w:sz="4" w:space="0" w:color="auto"/>
              <w:right w:val="single" w:sz="4" w:space="0" w:color="auto"/>
            </w:tcBorders>
            <w:shd w:val="clear" w:color="000000" w:fill="D9D9D9"/>
            <w:noWrap/>
            <w:vAlign w:val="bottom"/>
            <w:hideMark/>
          </w:tcPr>
          <w:p w14:paraId="6EB8AAA5" w14:textId="77777777" w:rsidR="00506B3B" w:rsidRPr="00506B3B" w:rsidRDefault="00506B3B" w:rsidP="00506B3B">
            <w:pPr>
              <w:jc w:val="center"/>
              <w:rPr>
                <w:rFonts w:cs="Arial"/>
                <w:color w:val="000000"/>
              </w:rPr>
            </w:pPr>
            <w:r w:rsidRPr="00506B3B">
              <w:rPr>
                <w:rFonts w:cs="Arial"/>
                <w:color w:val="000000"/>
              </w:rPr>
              <w:t>5.3</w:t>
            </w:r>
          </w:p>
        </w:tc>
        <w:tc>
          <w:tcPr>
            <w:tcW w:w="2190" w:type="pct"/>
            <w:tcBorders>
              <w:top w:val="nil"/>
              <w:left w:val="nil"/>
              <w:bottom w:val="single" w:sz="4" w:space="0" w:color="auto"/>
              <w:right w:val="single" w:sz="4" w:space="0" w:color="auto"/>
            </w:tcBorders>
            <w:shd w:val="clear" w:color="000000" w:fill="D9D9D9"/>
            <w:noWrap/>
            <w:vAlign w:val="bottom"/>
            <w:hideMark/>
          </w:tcPr>
          <w:p w14:paraId="3D77607F" w14:textId="77777777" w:rsidR="00506B3B" w:rsidRPr="00506B3B" w:rsidRDefault="00506B3B" w:rsidP="00506B3B">
            <w:pPr>
              <w:rPr>
                <w:rFonts w:cs="Arial"/>
                <w:color w:val="000000"/>
              </w:rPr>
            </w:pPr>
            <w:r w:rsidRPr="00506B3B">
              <w:rPr>
                <w:rFonts w:cs="Arial"/>
                <w:color w:val="000000"/>
              </w:rPr>
              <w:t>Neighborhood Park</w:t>
            </w:r>
          </w:p>
        </w:tc>
      </w:tr>
      <w:tr w:rsidR="00506B3B" w:rsidRPr="00506B3B" w14:paraId="7C264D84" w14:textId="77777777" w:rsidTr="00D94098">
        <w:trPr>
          <w:trHeight w:val="260"/>
        </w:trPr>
        <w:tc>
          <w:tcPr>
            <w:tcW w:w="2214" w:type="pct"/>
            <w:tcBorders>
              <w:top w:val="nil"/>
              <w:left w:val="single" w:sz="4" w:space="0" w:color="auto"/>
              <w:bottom w:val="single" w:sz="4" w:space="0" w:color="auto"/>
              <w:right w:val="single" w:sz="4" w:space="0" w:color="auto"/>
            </w:tcBorders>
            <w:shd w:val="clear" w:color="000000" w:fill="FFFFFF"/>
            <w:noWrap/>
            <w:vAlign w:val="bottom"/>
            <w:hideMark/>
          </w:tcPr>
          <w:p w14:paraId="346E7503" w14:textId="77777777" w:rsidR="00506B3B" w:rsidRPr="00506B3B" w:rsidRDefault="00506B3B" w:rsidP="00506B3B">
            <w:pPr>
              <w:rPr>
                <w:rFonts w:cs="Arial"/>
                <w:color w:val="000000"/>
              </w:rPr>
            </w:pPr>
            <w:r w:rsidRPr="00506B3B">
              <w:rPr>
                <w:rFonts w:cs="Arial"/>
                <w:color w:val="000000"/>
              </w:rPr>
              <w:t>Terrace Parklands Park</w:t>
            </w:r>
          </w:p>
        </w:tc>
        <w:tc>
          <w:tcPr>
            <w:tcW w:w="596" w:type="pct"/>
            <w:tcBorders>
              <w:top w:val="nil"/>
              <w:left w:val="nil"/>
              <w:bottom w:val="single" w:sz="4" w:space="0" w:color="auto"/>
              <w:right w:val="single" w:sz="4" w:space="0" w:color="auto"/>
            </w:tcBorders>
            <w:shd w:val="clear" w:color="000000" w:fill="FFFFFF"/>
            <w:noWrap/>
            <w:vAlign w:val="bottom"/>
            <w:hideMark/>
          </w:tcPr>
          <w:p w14:paraId="0C8BC949" w14:textId="77777777" w:rsidR="00506B3B" w:rsidRPr="00506B3B" w:rsidRDefault="00506B3B" w:rsidP="00506B3B">
            <w:pPr>
              <w:jc w:val="center"/>
              <w:rPr>
                <w:rFonts w:cs="Arial"/>
                <w:color w:val="000000"/>
              </w:rPr>
            </w:pPr>
            <w:r w:rsidRPr="00506B3B">
              <w:rPr>
                <w:rFonts w:cs="Arial"/>
                <w:color w:val="000000"/>
              </w:rPr>
              <w:t>1.7</w:t>
            </w:r>
          </w:p>
        </w:tc>
        <w:tc>
          <w:tcPr>
            <w:tcW w:w="2190" w:type="pct"/>
            <w:tcBorders>
              <w:top w:val="nil"/>
              <w:left w:val="nil"/>
              <w:bottom w:val="single" w:sz="4" w:space="0" w:color="auto"/>
              <w:right w:val="single" w:sz="4" w:space="0" w:color="auto"/>
            </w:tcBorders>
            <w:shd w:val="clear" w:color="000000" w:fill="FFFFFF"/>
            <w:noWrap/>
            <w:vAlign w:val="bottom"/>
            <w:hideMark/>
          </w:tcPr>
          <w:p w14:paraId="69B5BD26" w14:textId="77777777" w:rsidR="00506B3B" w:rsidRPr="00506B3B" w:rsidRDefault="00506B3B" w:rsidP="00506B3B">
            <w:pPr>
              <w:rPr>
                <w:rFonts w:cs="Arial"/>
                <w:color w:val="000000"/>
              </w:rPr>
            </w:pPr>
            <w:r w:rsidRPr="00506B3B">
              <w:rPr>
                <w:rFonts w:cs="Arial"/>
                <w:color w:val="000000"/>
              </w:rPr>
              <w:t>Neighborhood Play Area</w:t>
            </w:r>
          </w:p>
        </w:tc>
      </w:tr>
      <w:tr w:rsidR="00506B3B" w:rsidRPr="00506B3B" w14:paraId="2EF7CEB2" w14:textId="77777777" w:rsidTr="00D94098">
        <w:trPr>
          <w:trHeight w:val="260"/>
        </w:trPr>
        <w:tc>
          <w:tcPr>
            <w:tcW w:w="2214" w:type="pct"/>
            <w:tcBorders>
              <w:top w:val="nil"/>
              <w:left w:val="single" w:sz="4" w:space="0" w:color="auto"/>
              <w:bottom w:val="single" w:sz="4" w:space="0" w:color="auto"/>
              <w:right w:val="single" w:sz="4" w:space="0" w:color="auto"/>
            </w:tcBorders>
            <w:shd w:val="clear" w:color="000000" w:fill="D9D9D9"/>
            <w:noWrap/>
            <w:vAlign w:val="bottom"/>
            <w:hideMark/>
          </w:tcPr>
          <w:p w14:paraId="6478C4AD" w14:textId="1AF513B6" w:rsidR="00506B3B" w:rsidRPr="00506B3B" w:rsidRDefault="00043614" w:rsidP="00506B3B">
            <w:pPr>
              <w:rPr>
                <w:rFonts w:cs="Arial"/>
                <w:color w:val="000000"/>
              </w:rPr>
            </w:pPr>
            <w:r>
              <w:rPr>
                <w:rFonts w:cs="Arial"/>
                <w:color w:val="000000"/>
              </w:rPr>
              <w:t>Rain Garden</w:t>
            </w:r>
          </w:p>
        </w:tc>
        <w:tc>
          <w:tcPr>
            <w:tcW w:w="596" w:type="pct"/>
            <w:tcBorders>
              <w:top w:val="nil"/>
              <w:left w:val="nil"/>
              <w:bottom w:val="single" w:sz="4" w:space="0" w:color="auto"/>
              <w:right w:val="single" w:sz="4" w:space="0" w:color="auto"/>
            </w:tcBorders>
            <w:shd w:val="clear" w:color="000000" w:fill="D9D9D9"/>
            <w:noWrap/>
            <w:vAlign w:val="bottom"/>
            <w:hideMark/>
          </w:tcPr>
          <w:p w14:paraId="081E0747" w14:textId="4701E11E" w:rsidR="00506B3B" w:rsidRPr="00506B3B" w:rsidRDefault="00506B3B" w:rsidP="00506B3B">
            <w:pPr>
              <w:jc w:val="center"/>
              <w:rPr>
                <w:rFonts w:cs="Arial"/>
                <w:color w:val="000000"/>
              </w:rPr>
            </w:pPr>
            <w:r w:rsidRPr="00506B3B">
              <w:rPr>
                <w:rFonts w:cs="Arial"/>
                <w:color w:val="000000"/>
              </w:rPr>
              <w:t>0.</w:t>
            </w:r>
            <w:r w:rsidR="00043614">
              <w:rPr>
                <w:rFonts w:cs="Arial"/>
                <w:color w:val="000000"/>
              </w:rPr>
              <w:t>09</w:t>
            </w:r>
          </w:p>
        </w:tc>
        <w:tc>
          <w:tcPr>
            <w:tcW w:w="2190" w:type="pct"/>
            <w:tcBorders>
              <w:top w:val="nil"/>
              <w:left w:val="nil"/>
              <w:bottom w:val="single" w:sz="4" w:space="0" w:color="auto"/>
              <w:right w:val="single" w:sz="4" w:space="0" w:color="auto"/>
            </w:tcBorders>
            <w:shd w:val="clear" w:color="000000" w:fill="D9D9D9"/>
            <w:noWrap/>
            <w:vAlign w:val="bottom"/>
            <w:hideMark/>
          </w:tcPr>
          <w:p w14:paraId="0309EDE3" w14:textId="77777777" w:rsidR="00506B3B" w:rsidRPr="00506B3B" w:rsidRDefault="00506B3B" w:rsidP="00506B3B">
            <w:pPr>
              <w:rPr>
                <w:rFonts w:cs="Arial"/>
                <w:color w:val="000000"/>
              </w:rPr>
            </w:pPr>
            <w:r w:rsidRPr="00506B3B">
              <w:rPr>
                <w:rFonts w:cs="Arial"/>
                <w:color w:val="000000"/>
              </w:rPr>
              <w:t>Undeveloped Open Space</w:t>
            </w:r>
          </w:p>
        </w:tc>
      </w:tr>
      <w:tr w:rsidR="00506B3B" w:rsidRPr="00506B3B" w14:paraId="53F4598E" w14:textId="77777777" w:rsidTr="00D94098">
        <w:trPr>
          <w:trHeight w:val="251"/>
        </w:trPr>
        <w:tc>
          <w:tcPr>
            <w:tcW w:w="2214" w:type="pct"/>
            <w:tcBorders>
              <w:top w:val="nil"/>
              <w:left w:val="single" w:sz="4" w:space="0" w:color="auto"/>
              <w:bottom w:val="single" w:sz="4" w:space="0" w:color="auto"/>
              <w:right w:val="single" w:sz="4" w:space="0" w:color="auto"/>
            </w:tcBorders>
            <w:shd w:val="clear" w:color="000000" w:fill="FFFFFF"/>
            <w:noWrap/>
            <w:vAlign w:val="bottom"/>
            <w:hideMark/>
          </w:tcPr>
          <w:p w14:paraId="73C1431A" w14:textId="77777777" w:rsidR="00506B3B" w:rsidRPr="00506B3B" w:rsidRDefault="00506B3B" w:rsidP="00506B3B">
            <w:pPr>
              <w:rPr>
                <w:rFonts w:cs="Arial"/>
                <w:color w:val="000000"/>
              </w:rPr>
            </w:pPr>
            <w:r w:rsidRPr="00506B3B">
              <w:rPr>
                <w:rFonts w:cs="Arial"/>
                <w:color w:val="000000"/>
              </w:rPr>
              <w:t>Sherwood Glen Crop Area</w:t>
            </w:r>
          </w:p>
        </w:tc>
        <w:tc>
          <w:tcPr>
            <w:tcW w:w="596" w:type="pct"/>
            <w:tcBorders>
              <w:top w:val="nil"/>
              <w:left w:val="nil"/>
              <w:bottom w:val="single" w:sz="4" w:space="0" w:color="auto"/>
              <w:right w:val="single" w:sz="4" w:space="0" w:color="auto"/>
            </w:tcBorders>
            <w:shd w:val="clear" w:color="000000" w:fill="FFFFFF"/>
            <w:noWrap/>
            <w:vAlign w:val="bottom"/>
            <w:hideMark/>
          </w:tcPr>
          <w:p w14:paraId="58383561" w14:textId="77777777" w:rsidR="00506B3B" w:rsidRPr="00506B3B" w:rsidRDefault="00506B3B" w:rsidP="00506B3B">
            <w:pPr>
              <w:jc w:val="center"/>
              <w:rPr>
                <w:rFonts w:cs="Arial"/>
                <w:color w:val="000000"/>
              </w:rPr>
            </w:pPr>
            <w:r w:rsidRPr="00506B3B">
              <w:rPr>
                <w:rFonts w:cs="Arial"/>
                <w:color w:val="000000"/>
              </w:rPr>
              <w:t>1.0</w:t>
            </w:r>
          </w:p>
        </w:tc>
        <w:tc>
          <w:tcPr>
            <w:tcW w:w="2190" w:type="pct"/>
            <w:tcBorders>
              <w:top w:val="nil"/>
              <w:left w:val="nil"/>
              <w:bottom w:val="single" w:sz="4" w:space="0" w:color="auto"/>
              <w:right w:val="single" w:sz="4" w:space="0" w:color="auto"/>
            </w:tcBorders>
            <w:shd w:val="clear" w:color="000000" w:fill="FFFFFF"/>
            <w:noWrap/>
            <w:vAlign w:val="bottom"/>
            <w:hideMark/>
          </w:tcPr>
          <w:p w14:paraId="7F64AAAB" w14:textId="77777777" w:rsidR="00506B3B" w:rsidRPr="00506B3B" w:rsidRDefault="00506B3B" w:rsidP="00506B3B">
            <w:pPr>
              <w:rPr>
                <w:rFonts w:cs="Arial"/>
                <w:color w:val="000000"/>
              </w:rPr>
            </w:pPr>
            <w:r w:rsidRPr="00506B3B">
              <w:rPr>
                <w:rFonts w:cs="Arial"/>
                <w:color w:val="000000"/>
              </w:rPr>
              <w:t>Undeveloped Open Space</w:t>
            </w:r>
          </w:p>
        </w:tc>
      </w:tr>
      <w:tr w:rsidR="00506B3B" w:rsidRPr="00506B3B" w14:paraId="395E2BB1" w14:textId="77777777" w:rsidTr="00D94098">
        <w:trPr>
          <w:trHeight w:val="269"/>
        </w:trPr>
        <w:tc>
          <w:tcPr>
            <w:tcW w:w="2214" w:type="pct"/>
            <w:tcBorders>
              <w:top w:val="nil"/>
              <w:left w:val="single" w:sz="4" w:space="0" w:color="auto"/>
              <w:bottom w:val="single" w:sz="4" w:space="0" w:color="auto"/>
              <w:right w:val="single" w:sz="4" w:space="0" w:color="auto"/>
            </w:tcBorders>
            <w:shd w:val="clear" w:color="000000" w:fill="D9D9D9"/>
            <w:noWrap/>
            <w:vAlign w:val="bottom"/>
            <w:hideMark/>
          </w:tcPr>
          <w:p w14:paraId="601C8B1B" w14:textId="77777777" w:rsidR="00506B3B" w:rsidRPr="00506B3B" w:rsidRDefault="00506B3B" w:rsidP="00506B3B">
            <w:pPr>
              <w:rPr>
                <w:rFonts w:cs="Arial"/>
                <w:color w:val="000000"/>
              </w:rPr>
            </w:pPr>
            <w:r w:rsidRPr="00506B3B">
              <w:rPr>
                <w:rFonts w:cs="Arial"/>
                <w:color w:val="000000"/>
              </w:rPr>
              <w:t>Leslie Lane / Parkwood Street Crop Area</w:t>
            </w:r>
          </w:p>
        </w:tc>
        <w:tc>
          <w:tcPr>
            <w:tcW w:w="596" w:type="pct"/>
            <w:tcBorders>
              <w:top w:val="nil"/>
              <w:left w:val="nil"/>
              <w:bottom w:val="single" w:sz="4" w:space="0" w:color="auto"/>
              <w:right w:val="single" w:sz="4" w:space="0" w:color="auto"/>
            </w:tcBorders>
            <w:shd w:val="clear" w:color="000000" w:fill="D9D9D9"/>
            <w:noWrap/>
            <w:vAlign w:val="bottom"/>
            <w:hideMark/>
          </w:tcPr>
          <w:p w14:paraId="42116193" w14:textId="77777777" w:rsidR="00506B3B" w:rsidRPr="00506B3B" w:rsidRDefault="00506B3B" w:rsidP="00506B3B">
            <w:pPr>
              <w:jc w:val="center"/>
              <w:rPr>
                <w:rFonts w:cs="Arial"/>
                <w:color w:val="000000"/>
              </w:rPr>
            </w:pPr>
            <w:r w:rsidRPr="00506B3B">
              <w:rPr>
                <w:rFonts w:cs="Arial"/>
                <w:color w:val="000000"/>
              </w:rPr>
              <w:t>7.1</w:t>
            </w:r>
          </w:p>
        </w:tc>
        <w:tc>
          <w:tcPr>
            <w:tcW w:w="2190" w:type="pct"/>
            <w:tcBorders>
              <w:top w:val="nil"/>
              <w:left w:val="nil"/>
              <w:bottom w:val="single" w:sz="4" w:space="0" w:color="auto"/>
              <w:right w:val="single" w:sz="4" w:space="0" w:color="auto"/>
            </w:tcBorders>
            <w:shd w:val="clear" w:color="000000" w:fill="D9D9D9"/>
            <w:noWrap/>
            <w:vAlign w:val="bottom"/>
            <w:hideMark/>
          </w:tcPr>
          <w:p w14:paraId="2FD92B48" w14:textId="77777777" w:rsidR="00506B3B" w:rsidRPr="00506B3B" w:rsidRDefault="00506B3B" w:rsidP="00506B3B">
            <w:pPr>
              <w:rPr>
                <w:rFonts w:cs="Arial"/>
                <w:color w:val="000000"/>
              </w:rPr>
            </w:pPr>
            <w:r w:rsidRPr="00506B3B">
              <w:rPr>
                <w:rFonts w:cs="Arial"/>
                <w:color w:val="000000"/>
              </w:rPr>
              <w:t>Undeveloped Open Space</w:t>
            </w:r>
          </w:p>
        </w:tc>
      </w:tr>
      <w:tr w:rsidR="00506B3B" w:rsidRPr="00506B3B" w14:paraId="1D3DB5F1" w14:textId="77777777" w:rsidTr="00D94098">
        <w:trPr>
          <w:trHeight w:val="251"/>
        </w:trPr>
        <w:tc>
          <w:tcPr>
            <w:tcW w:w="2214" w:type="pct"/>
            <w:tcBorders>
              <w:top w:val="nil"/>
              <w:left w:val="single" w:sz="4" w:space="0" w:color="auto"/>
              <w:bottom w:val="single" w:sz="4" w:space="0" w:color="auto"/>
              <w:right w:val="single" w:sz="4" w:space="0" w:color="auto"/>
            </w:tcBorders>
            <w:shd w:val="clear" w:color="000000" w:fill="FFFFFF"/>
            <w:noWrap/>
            <w:vAlign w:val="bottom"/>
            <w:hideMark/>
          </w:tcPr>
          <w:p w14:paraId="6CBF0A87" w14:textId="77777777" w:rsidR="00506B3B" w:rsidRPr="00506B3B" w:rsidRDefault="00506B3B" w:rsidP="00506B3B">
            <w:pPr>
              <w:rPr>
                <w:rFonts w:cs="Arial"/>
                <w:color w:val="000000"/>
              </w:rPr>
            </w:pPr>
            <w:r w:rsidRPr="00506B3B">
              <w:rPr>
                <w:rFonts w:cs="Arial"/>
                <w:color w:val="000000"/>
              </w:rPr>
              <w:t>Hoffman Acres Open Space</w:t>
            </w:r>
          </w:p>
        </w:tc>
        <w:tc>
          <w:tcPr>
            <w:tcW w:w="596" w:type="pct"/>
            <w:tcBorders>
              <w:top w:val="nil"/>
              <w:left w:val="nil"/>
              <w:bottom w:val="single" w:sz="4" w:space="0" w:color="auto"/>
              <w:right w:val="single" w:sz="4" w:space="0" w:color="auto"/>
            </w:tcBorders>
            <w:shd w:val="clear" w:color="000000" w:fill="FFFFFF"/>
            <w:noWrap/>
            <w:vAlign w:val="bottom"/>
            <w:hideMark/>
          </w:tcPr>
          <w:p w14:paraId="7803C617" w14:textId="77777777" w:rsidR="00506B3B" w:rsidRPr="00506B3B" w:rsidRDefault="00506B3B" w:rsidP="00506B3B">
            <w:pPr>
              <w:jc w:val="center"/>
              <w:rPr>
                <w:rFonts w:cs="Arial"/>
                <w:color w:val="000000"/>
              </w:rPr>
            </w:pPr>
            <w:r w:rsidRPr="00506B3B">
              <w:rPr>
                <w:rFonts w:cs="Arial"/>
                <w:color w:val="000000"/>
              </w:rPr>
              <w:t>1.5</w:t>
            </w:r>
          </w:p>
        </w:tc>
        <w:tc>
          <w:tcPr>
            <w:tcW w:w="2190" w:type="pct"/>
            <w:tcBorders>
              <w:top w:val="nil"/>
              <w:left w:val="nil"/>
              <w:bottom w:val="single" w:sz="4" w:space="0" w:color="auto"/>
              <w:right w:val="single" w:sz="4" w:space="0" w:color="auto"/>
            </w:tcBorders>
            <w:shd w:val="clear" w:color="000000" w:fill="FFFFFF"/>
            <w:noWrap/>
            <w:vAlign w:val="bottom"/>
            <w:hideMark/>
          </w:tcPr>
          <w:p w14:paraId="43D353AC" w14:textId="77777777" w:rsidR="00506B3B" w:rsidRPr="00506B3B" w:rsidRDefault="00506B3B" w:rsidP="00506B3B">
            <w:pPr>
              <w:rPr>
                <w:rFonts w:cs="Arial"/>
                <w:color w:val="000000"/>
              </w:rPr>
            </w:pPr>
            <w:r w:rsidRPr="00506B3B">
              <w:rPr>
                <w:rFonts w:cs="Arial"/>
                <w:color w:val="000000"/>
              </w:rPr>
              <w:t>Undeveloped Open Space</w:t>
            </w:r>
          </w:p>
        </w:tc>
      </w:tr>
      <w:tr w:rsidR="00506B3B" w:rsidRPr="00506B3B" w14:paraId="351340DB" w14:textId="77777777" w:rsidTr="00D94098">
        <w:trPr>
          <w:trHeight w:val="269"/>
        </w:trPr>
        <w:tc>
          <w:tcPr>
            <w:tcW w:w="2214" w:type="pct"/>
            <w:tcBorders>
              <w:top w:val="nil"/>
              <w:left w:val="single" w:sz="4" w:space="0" w:color="auto"/>
              <w:bottom w:val="single" w:sz="4" w:space="0" w:color="auto"/>
              <w:right w:val="single" w:sz="4" w:space="0" w:color="auto"/>
            </w:tcBorders>
            <w:shd w:val="clear" w:color="000000" w:fill="D9D9D9"/>
            <w:noWrap/>
            <w:vAlign w:val="bottom"/>
            <w:hideMark/>
          </w:tcPr>
          <w:p w14:paraId="6379AAD3" w14:textId="77777777" w:rsidR="00506B3B" w:rsidRPr="00506B3B" w:rsidRDefault="00506B3B" w:rsidP="00506B3B">
            <w:pPr>
              <w:rPr>
                <w:rFonts w:cs="Arial"/>
                <w:color w:val="000000"/>
              </w:rPr>
            </w:pPr>
            <w:r w:rsidRPr="00506B3B">
              <w:rPr>
                <w:rFonts w:cs="Arial"/>
                <w:color w:val="000000"/>
              </w:rPr>
              <w:t>Terrace Parklands Open Space</w:t>
            </w:r>
          </w:p>
        </w:tc>
        <w:tc>
          <w:tcPr>
            <w:tcW w:w="596" w:type="pct"/>
            <w:tcBorders>
              <w:top w:val="nil"/>
              <w:left w:val="nil"/>
              <w:bottom w:val="single" w:sz="4" w:space="0" w:color="auto"/>
              <w:right w:val="single" w:sz="4" w:space="0" w:color="auto"/>
            </w:tcBorders>
            <w:shd w:val="clear" w:color="000000" w:fill="D9D9D9"/>
            <w:noWrap/>
            <w:vAlign w:val="bottom"/>
            <w:hideMark/>
          </w:tcPr>
          <w:p w14:paraId="4D9B5D68" w14:textId="77777777" w:rsidR="00506B3B" w:rsidRPr="00506B3B" w:rsidRDefault="00506B3B" w:rsidP="00506B3B">
            <w:pPr>
              <w:jc w:val="center"/>
              <w:rPr>
                <w:rFonts w:cs="Arial"/>
                <w:color w:val="000000"/>
              </w:rPr>
            </w:pPr>
            <w:r w:rsidRPr="00506B3B">
              <w:rPr>
                <w:rFonts w:cs="Arial"/>
                <w:color w:val="000000"/>
              </w:rPr>
              <w:t>0.1</w:t>
            </w:r>
          </w:p>
        </w:tc>
        <w:tc>
          <w:tcPr>
            <w:tcW w:w="2190" w:type="pct"/>
            <w:tcBorders>
              <w:top w:val="nil"/>
              <w:left w:val="nil"/>
              <w:bottom w:val="single" w:sz="4" w:space="0" w:color="auto"/>
              <w:right w:val="single" w:sz="4" w:space="0" w:color="auto"/>
            </w:tcBorders>
            <w:shd w:val="clear" w:color="000000" w:fill="D9D9D9"/>
            <w:noWrap/>
            <w:vAlign w:val="bottom"/>
            <w:hideMark/>
          </w:tcPr>
          <w:p w14:paraId="5C5B492E" w14:textId="77777777" w:rsidR="00506B3B" w:rsidRPr="00506B3B" w:rsidRDefault="00506B3B" w:rsidP="00506B3B">
            <w:pPr>
              <w:rPr>
                <w:rFonts w:cs="Arial"/>
                <w:color w:val="000000"/>
              </w:rPr>
            </w:pPr>
            <w:r w:rsidRPr="00506B3B">
              <w:rPr>
                <w:rFonts w:cs="Arial"/>
                <w:color w:val="000000"/>
              </w:rPr>
              <w:t>Undeveloped Open Space</w:t>
            </w:r>
          </w:p>
        </w:tc>
      </w:tr>
      <w:tr w:rsidR="00506B3B" w:rsidRPr="00506B3B" w14:paraId="36BDE687" w14:textId="77777777" w:rsidTr="00D94098">
        <w:trPr>
          <w:trHeight w:val="260"/>
        </w:trPr>
        <w:tc>
          <w:tcPr>
            <w:tcW w:w="2214" w:type="pct"/>
            <w:tcBorders>
              <w:top w:val="nil"/>
              <w:left w:val="single" w:sz="4" w:space="0" w:color="auto"/>
              <w:bottom w:val="single" w:sz="4" w:space="0" w:color="auto"/>
              <w:right w:val="single" w:sz="4" w:space="0" w:color="auto"/>
            </w:tcBorders>
            <w:shd w:val="clear" w:color="000000" w:fill="FFFFFF"/>
            <w:noWrap/>
            <w:vAlign w:val="bottom"/>
            <w:hideMark/>
          </w:tcPr>
          <w:p w14:paraId="3EABCE8D" w14:textId="77777777" w:rsidR="00506B3B" w:rsidRPr="00506B3B" w:rsidRDefault="00506B3B" w:rsidP="00506B3B">
            <w:pPr>
              <w:rPr>
                <w:rFonts w:cs="Arial"/>
                <w:color w:val="000000"/>
              </w:rPr>
            </w:pPr>
            <w:r w:rsidRPr="00506B3B">
              <w:rPr>
                <w:rFonts w:cs="Arial"/>
                <w:color w:val="000000"/>
              </w:rPr>
              <w:t>Foxmoor Hills Greenway East</w:t>
            </w:r>
          </w:p>
        </w:tc>
        <w:tc>
          <w:tcPr>
            <w:tcW w:w="596" w:type="pct"/>
            <w:tcBorders>
              <w:top w:val="nil"/>
              <w:left w:val="nil"/>
              <w:bottom w:val="single" w:sz="4" w:space="0" w:color="auto"/>
              <w:right w:val="single" w:sz="4" w:space="0" w:color="auto"/>
            </w:tcBorders>
            <w:shd w:val="clear" w:color="000000" w:fill="FFFFFF"/>
            <w:noWrap/>
            <w:vAlign w:val="bottom"/>
            <w:hideMark/>
          </w:tcPr>
          <w:p w14:paraId="601FCB84" w14:textId="77777777" w:rsidR="00506B3B" w:rsidRPr="00506B3B" w:rsidRDefault="00506B3B" w:rsidP="00506B3B">
            <w:pPr>
              <w:jc w:val="center"/>
              <w:rPr>
                <w:rFonts w:cs="Arial"/>
                <w:color w:val="000000"/>
              </w:rPr>
            </w:pPr>
            <w:r w:rsidRPr="00506B3B">
              <w:rPr>
                <w:rFonts w:cs="Arial"/>
                <w:color w:val="000000"/>
              </w:rPr>
              <w:t>1.8</w:t>
            </w:r>
          </w:p>
        </w:tc>
        <w:tc>
          <w:tcPr>
            <w:tcW w:w="2190" w:type="pct"/>
            <w:tcBorders>
              <w:top w:val="nil"/>
              <w:left w:val="nil"/>
              <w:bottom w:val="single" w:sz="4" w:space="0" w:color="auto"/>
              <w:right w:val="single" w:sz="4" w:space="0" w:color="auto"/>
            </w:tcBorders>
            <w:shd w:val="clear" w:color="000000" w:fill="FFFFFF"/>
            <w:noWrap/>
            <w:vAlign w:val="bottom"/>
            <w:hideMark/>
          </w:tcPr>
          <w:p w14:paraId="3ECF6E0E" w14:textId="77777777" w:rsidR="00506B3B" w:rsidRPr="00506B3B" w:rsidRDefault="00506B3B" w:rsidP="00506B3B">
            <w:pPr>
              <w:rPr>
                <w:rFonts w:cs="Arial"/>
                <w:color w:val="000000"/>
              </w:rPr>
            </w:pPr>
            <w:r w:rsidRPr="00506B3B">
              <w:rPr>
                <w:rFonts w:cs="Arial"/>
                <w:color w:val="000000"/>
              </w:rPr>
              <w:t>Undeveloped Open Space</w:t>
            </w:r>
          </w:p>
        </w:tc>
      </w:tr>
      <w:tr w:rsidR="00506B3B" w:rsidRPr="00506B3B" w14:paraId="321BE761" w14:textId="77777777" w:rsidTr="00D94098">
        <w:trPr>
          <w:trHeight w:val="260"/>
        </w:trPr>
        <w:tc>
          <w:tcPr>
            <w:tcW w:w="2214" w:type="pct"/>
            <w:tcBorders>
              <w:top w:val="nil"/>
              <w:left w:val="single" w:sz="4" w:space="0" w:color="auto"/>
              <w:bottom w:val="single" w:sz="4" w:space="0" w:color="auto"/>
              <w:right w:val="single" w:sz="4" w:space="0" w:color="auto"/>
            </w:tcBorders>
            <w:shd w:val="clear" w:color="000000" w:fill="D9D9D9"/>
            <w:noWrap/>
            <w:vAlign w:val="bottom"/>
            <w:hideMark/>
          </w:tcPr>
          <w:p w14:paraId="2E41A1E9" w14:textId="77777777" w:rsidR="00506B3B" w:rsidRPr="00506B3B" w:rsidRDefault="00506B3B" w:rsidP="00506B3B">
            <w:pPr>
              <w:rPr>
                <w:rFonts w:cs="Arial"/>
                <w:color w:val="000000"/>
              </w:rPr>
            </w:pPr>
            <w:r w:rsidRPr="00506B3B">
              <w:rPr>
                <w:rFonts w:cs="Arial"/>
                <w:color w:val="000000"/>
              </w:rPr>
              <w:t>Foxmoor Hills Greenway West</w:t>
            </w:r>
          </w:p>
        </w:tc>
        <w:tc>
          <w:tcPr>
            <w:tcW w:w="596" w:type="pct"/>
            <w:tcBorders>
              <w:top w:val="nil"/>
              <w:left w:val="nil"/>
              <w:bottom w:val="single" w:sz="4" w:space="0" w:color="auto"/>
              <w:right w:val="single" w:sz="4" w:space="0" w:color="auto"/>
            </w:tcBorders>
            <w:shd w:val="clear" w:color="000000" w:fill="D9D9D9"/>
            <w:noWrap/>
            <w:vAlign w:val="bottom"/>
            <w:hideMark/>
          </w:tcPr>
          <w:p w14:paraId="26ED2B75" w14:textId="77777777" w:rsidR="00506B3B" w:rsidRPr="00506B3B" w:rsidRDefault="00506B3B" w:rsidP="00506B3B">
            <w:pPr>
              <w:jc w:val="center"/>
              <w:rPr>
                <w:rFonts w:cs="Arial"/>
                <w:color w:val="000000"/>
              </w:rPr>
            </w:pPr>
            <w:r w:rsidRPr="00506B3B">
              <w:rPr>
                <w:rFonts w:cs="Arial"/>
                <w:color w:val="000000"/>
              </w:rPr>
              <w:t>0.6</w:t>
            </w:r>
          </w:p>
        </w:tc>
        <w:tc>
          <w:tcPr>
            <w:tcW w:w="2190" w:type="pct"/>
            <w:tcBorders>
              <w:top w:val="nil"/>
              <w:left w:val="nil"/>
              <w:bottom w:val="single" w:sz="4" w:space="0" w:color="auto"/>
              <w:right w:val="single" w:sz="4" w:space="0" w:color="auto"/>
            </w:tcBorders>
            <w:shd w:val="clear" w:color="000000" w:fill="D9D9D9"/>
            <w:noWrap/>
            <w:vAlign w:val="bottom"/>
            <w:hideMark/>
          </w:tcPr>
          <w:p w14:paraId="73A8E9BD" w14:textId="77777777" w:rsidR="00506B3B" w:rsidRPr="00506B3B" w:rsidRDefault="00506B3B" w:rsidP="00506B3B">
            <w:pPr>
              <w:rPr>
                <w:rFonts w:cs="Arial"/>
                <w:color w:val="000000"/>
              </w:rPr>
            </w:pPr>
            <w:r w:rsidRPr="00506B3B">
              <w:rPr>
                <w:rFonts w:cs="Arial"/>
                <w:color w:val="000000"/>
              </w:rPr>
              <w:t>Undeveloped Open Space</w:t>
            </w:r>
          </w:p>
        </w:tc>
      </w:tr>
      <w:tr w:rsidR="00506B3B" w:rsidRPr="00506B3B" w14:paraId="3D1C8FE4" w14:textId="77777777" w:rsidTr="00D94098">
        <w:trPr>
          <w:trHeight w:val="260"/>
        </w:trPr>
        <w:tc>
          <w:tcPr>
            <w:tcW w:w="2214" w:type="pct"/>
            <w:tcBorders>
              <w:top w:val="nil"/>
              <w:left w:val="single" w:sz="4" w:space="0" w:color="auto"/>
              <w:bottom w:val="single" w:sz="4" w:space="0" w:color="auto"/>
              <w:right w:val="single" w:sz="4" w:space="0" w:color="auto"/>
            </w:tcBorders>
            <w:shd w:val="clear" w:color="000000" w:fill="FFFFFF"/>
            <w:noWrap/>
            <w:vAlign w:val="bottom"/>
            <w:hideMark/>
          </w:tcPr>
          <w:p w14:paraId="7388477B" w14:textId="77777777" w:rsidR="00506B3B" w:rsidRPr="00506B3B" w:rsidRDefault="00506B3B" w:rsidP="00506B3B">
            <w:pPr>
              <w:rPr>
                <w:rFonts w:cs="Arial"/>
                <w:color w:val="000000"/>
              </w:rPr>
            </w:pPr>
            <w:r w:rsidRPr="00506B3B">
              <w:rPr>
                <w:rFonts w:cs="Arial"/>
                <w:color w:val="000000"/>
              </w:rPr>
              <w:t>Hoepker Road Town Site</w:t>
            </w:r>
          </w:p>
        </w:tc>
        <w:tc>
          <w:tcPr>
            <w:tcW w:w="596" w:type="pct"/>
            <w:tcBorders>
              <w:top w:val="nil"/>
              <w:left w:val="nil"/>
              <w:bottom w:val="single" w:sz="4" w:space="0" w:color="auto"/>
              <w:right w:val="single" w:sz="4" w:space="0" w:color="auto"/>
            </w:tcBorders>
            <w:shd w:val="clear" w:color="000000" w:fill="FFFFFF"/>
            <w:noWrap/>
            <w:vAlign w:val="bottom"/>
            <w:hideMark/>
          </w:tcPr>
          <w:p w14:paraId="4E2B3251" w14:textId="77777777" w:rsidR="00506B3B" w:rsidRPr="00506B3B" w:rsidRDefault="00506B3B" w:rsidP="00506B3B">
            <w:pPr>
              <w:jc w:val="center"/>
              <w:rPr>
                <w:rFonts w:cs="Arial"/>
                <w:color w:val="000000"/>
              </w:rPr>
            </w:pPr>
            <w:r w:rsidRPr="00506B3B">
              <w:rPr>
                <w:rFonts w:cs="Arial"/>
                <w:color w:val="000000"/>
              </w:rPr>
              <w:t>3.0</w:t>
            </w:r>
          </w:p>
        </w:tc>
        <w:tc>
          <w:tcPr>
            <w:tcW w:w="2190" w:type="pct"/>
            <w:tcBorders>
              <w:top w:val="nil"/>
              <w:left w:val="nil"/>
              <w:bottom w:val="single" w:sz="4" w:space="0" w:color="auto"/>
              <w:right w:val="single" w:sz="4" w:space="0" w:color="auto"/>
            </w:tcBorders>
            <w:shd w:val="clear" w:color="000000" w:fill="FFFFFF"/>
            <w:noWrap/>
            <w:vAlign w:val="bottom"/>
            <w:hideMark/>
          </w:tcPr>
          <w:p w14:paraId="6A363859" w14:textId="77777777" w:rsidR="00506B3B" w:rsidRPr="00506B3B" w:rsidRDefault="00506B3B" w:rsidP="00506B3B">
            <w:pPr>
              <w:rPr>
                <w:rFonts w:cs="Arial"/>
                <w:color w:val="000000"/>
              </w:rPr>
            </w:pPr>
            <w:r w:rsidRPr="00506B3B">
              <w:rPr>
                <w:rFonts w:cs="Arial"/>
                <w:color w:val="000000"/>
              </w:rPr>
              <w:t>Undeveloped Open Space</w:t>
            </w:r>
          </w:p>
        </w:tc>
      </w:tr>
      <w:tr w:rsidR="00506B3B" w:rsidRPr="00506B3B" w14:paraId="659FD5A0" w14:textId="77777777" w:rsidTr="00D94098">
        <w:trPr>
          <w:trHeight w:val="260"/>
        </w:trPr>
        <w:tc>
          <w:tcPr>
            <w:tcW w:w="2214" w:type="pct"/>
            <w:tcBorders>
              <w:top w:val="nil"/>
              <w:left w:val="single" w:sz="4" w:space="0" w:color="auto"/>
              <w:bottom w:val="single" w:sz="4" w:space="0" w:color="auto"/>
              <w:right w:val="single" w:sz="4" w:space="0" w:color="auto"/>
            </w:tcBorders>
            <w:shd w:val="clear" w:color="000000" w:fill="D9D9D9"/>
            <w:noWrap/>
            <w:vAlign w:val="bottom"/>
            <w:hideMark/>
          </w:tcPr>
          <w:p w14:paraId="0BC8E457" w14:textId="77777777" w:rsidR="00506B3B" w:rsidRPr="00506B3B" w:rsidRDefault="00506B3B" w:rsidP="00506B3B">
            <w:pPr>
              <w:rPr>
                <w:rFonts w:cs="Arial"/>
                <w:color w:val="000000"/>
              </w:rPr>
            </w:pPr>
            <w:r w:rsidRPr="00506B3B">
              <w:rPr>
                <w:rFonts w:cs="Arial"/>
                <w:color w:val="000000"/>
              </w:rPr>
              <w:t>Taff Subdivision Open Space</w:t>
            </w:r>
          </w:p>
        </w:tc>
        <w:tc>
          <w:tcPr>
            <w:tcW w:w="596" w:type="pct"/>
            <w:tcBorders>
              <w:top w:val="nil"/>
              <w:left w:val="nil"/>
              <w:bottom w:val="single" w:sz="4" w:space="0" w:color="auto"/>
              <w:right w:val="single" w:sz="4" w:space="0" w:color="auto"/>
            </w:tcBorders>
            <w:shd w:val="clear" w:color="000000" w:fill="D9D9D9"/>
            <w:noWrap/>
            <w:vAlign w:val="bottom"/>
            <w:hideMark/>
          </w:tcPr>
          <w:p w14:paraId="34EC8E29" w14:textId="77777777" w:rsidR="00506B3B" w:rsidRPr="00506B3B" w:rsidRDefault="00506B3B" w:rsidP="00506B3B">
            <w:pPr>
              <w:jc w:val="center"/>
              <w:rPr>
                <w:rFonts w:cs="Arial"/>
                <w:color w:val="000000"/>
              </w:rPr>
            </w:pPr>
            <w:r w:rsidRPr="00506B3B">
              <w:rPr>
                <w:rFonts w:cs="Arial"/>
                <w:color w:val="000000"/>
              </w:rPr>
              <w:t>1.0</w:t>
            </w:r>
          </w:p>
        </w:tc>
        <w:tc>
          <w:tcPr>
            <w:tcW w:w="2190" w:type="pct"/>
            <w:tcBorders>
              <w:top w:val="nil"/>
              <w:left w:val="nil"/>
              <w:bottom w:val="single" w:sz="4" w:space="0" w:color="auto"/>
              <w:right w:val="single" w:sz="4" w:space="0" w:color="auto"/>
            </w:tcBorders>
            <w:shd w:val="clear" w:color="000000" w:fill="D9D9D9"/>
            <w:noWrap/>
            <w:vAlign w:val="bottom"/>
            <w:hideMark/>
          </w:tcPr>
          <w:p w14:paraId="72168957" w14:textId="77777777" w:rsidR="00506B3B" w:rsidRPr="00506B3B" w:rsidRDefault="00506B3B" w:rsidP="00506B3B">
            <w:pPr>
              <w:rPr>
                <w:rFonts w:cs="Arial"/>
                <w:color w:val="000000"/>
              </w:rPr>
            </w:pPr>
            <w:r w:rsidRPr="00506B3B">
              <w:rPr>
                <w:rFonts w:cs="Arial"/>
                <w:color w:val="000000"/>
              </w:rPr>
              <w:t>Undeveloped Open Space</w:t>
            </w:r>
          </w:p>
        </w:tc>
      </w:tr>
      <w:tr w:rsidR="00506B3B" w:rsidRPr="00506B3B" w14:paraId="6F269DAD" w14:textId="77777777" w:rsidTr="00D94098">
        <w:trPr>
          <w:trHeight w:val="260"/>
        </w:trPr>
        <w:tc>
          <w:tcPr>
            <w:tcW w:w="2214" w:type="pct"/>
            <w:tcBorders>
              <w:top w:val="nil"/>
              <w:left w:val="single" w:sz="4" w:space="0" w:color="auto"/>
              <w:bottom w:val="single" w:sz="4" w:space="0" w:color="auto"/>
              <w:right w:val="single" w:sz="4" w:space="0" w:color="auto"/>
            </w:tcBorders>
            <w:shd w:val="clear" w:color="000000" w:fill="FFFFFF"/>
            <w:noWrap/>
            <w:vAlign w:val="bottom"/>
            <w:hideMark/>
          </w:tcPr>
          <w:p w14:paraId="3FD34141" w14:textId="77777777" w:rsidR="00506B3B" w:rsidRPr="00506B3B" w:rsidRDefault="00506B3B" w:rsidP="00506B3B">
            <w:pPr>
              <w:rPr>
                <w:rFonts w:cs="Arial"/>
                <w:color w:val="000000"/>
              </w:rPr>
            </w:pPr>
            <w:r w:rsidRPr="00506B3B">
              <w:rPr>
                <w:rFonts w:cs="Arial"/>
                <w:color w:val="000000"/>
              </w:rPr>
              <w:t>Burke Station Cemetery</w:t>
            </w:r>
          </w:p>
        </w:tc>
        <w:tc>
          <w:tcPr>
            <w:tcW w:w="596" w:type="pct"/>
            <w:tcBorders>
              <w:top w:val="nil"/>
              <w:left w:val="nil"/>
              <w:bottom w:val="single" w:sz="4" w:space="0" w:color="auto"/>
              <w:right w:val="single" w:sz="4" w:space="0" w:color="auto"/>
            </w:tcBorders>
            <w:shd w:val="clear" w:color="000000" w:fill="FFFFFF"/>
            <w:noWrap/>
            <w:vAlign w:val="bottom"/>
            <w:hideMark/>
          </w:tcPr>
          <w:p w14:paraId="267B2432" w14:textId="77777777" w:rsidR="00506B3B" w:rsidRPr="00506B3B" w:rsidRDefault="00506B3B" w:rsidP="00506B3B">
            <w:pPr>
              <w:jc w:val="center"/>
              <w:rPr>
                <w:rFonts w:cs="Arial"/>
                <w:color w:val="000000"/>
              </w:rPr>
            </w:pPr>
            <w:r w:rsidRPr="00506B3B">
              <w:rPr>
                <w:rFonts w:cs="Arial"/>
                <w:color w:val="000000"/>
              </w:rPr>
              <w:t>3.0</w:t>
            </w:r>
          </w:p>
        </w:tc>
        <w:tc>
          <w:tcPr>
            <w:tcW w:w="2190" w:type="pct"/>
            <w:tcBorders>
              <w:top w:val="nil"/>
              <w:left w:val="nil"/>
              <w:bottom w:val="single" w:sz="4" w:space="0" w:color="auto"/>
              <w:right w:val="single" w:sz="4" w:space="0" w:color="auto"/>
            </w:tcBorders>
            <w:shd w:val="clear" w:color="000000" w:fill="FFFFFF"/>
            <w:noWrap/>
            <w:vAlign w:val="bottom"/>
            <w:hideMark/>
          </w:tcPr>
          <w:p w14:paraId="5D2853E0" w14:textId="77777777" w:rsidR="00506B3B" w:rsidRPr="00506B3B" w:rsidRDefault="00506B3B" w:rsidP="00506B3B">
            <w:pPr>
              <w:rPr>
                <w:rFonts w:cs="Arial"/>
                <w:color w:val="000000"/>
              </w:rPr>
            </w:pPr>
            <w:r w:rsidRPr="00506B3B">
              <w:rPr>
                <w:rFonts w:cs="Arial"/>
                <w:color w:val="000000"/>
              </w:rPr>
              <w:t>Undeveloped Open Space and Cemetery</w:t>
            </w:r>
          </w:p>
        </w:tc>
      </w:tr>
      <w:tr w:rsidR="00506B3B" w:rsidRPr="00506B3B" w14:paraId="526CEFF2" w14:textId="77777777" w:rsidTr="00D94098">
        <w:trPr>
          <w:trHeight w:val="251"/>
        </w:trPr>
        <w:tc>
          <w:tcPr>
            <w:tcW w:w="2214" w:type="pct"/>
            <w:tcBorders>
              <w:top w:val="nil"/>
              <w:left w:val="single" w:sz="4" w:space="0" w:color="auto"/>
              <w:bottom w:val="single" w:sz="4" w:space="0" w:color="auto"/>
              <w:right w:val="single" w:sz="4" w:space="0" w:color="auto"/>
            </w:tcBorders>
            <w:shd w:val="clear" w:color="000000" w:fill="D9D9D9"/>
            <w:noWrap/>
            <w:vAlign w:val="bottom"/>
            <w:hideMark/>
          </w:tcPr>
          <w:p w14:paraId="377BE5DE" w14:textId="77777777" w:rsidR="00506B3B" w:rsidRPr="00506B3B" w:rsidRDefault="00506B3B" w:rsidP="00506B3B">
            <w:pPr>
              <w:rPr>
                <w:rFonts w:cs="Arial"/>
                <w:color w:val="000000"/>
              </w:rPr>
            </w:pPr>
            <w:r w:rsidRPr="00506B3B">
              <w:rPr>
                <w:rFonts w:cs="Arial"/>
                <w:color w:val="000000"/>
              </w:rPr>
              <w:t>Hoepker Road Cemetery</w:t>
            </w:r>
          </w:p>
        </w:tc>
        <w:tc>
          <w:tcPr>
            <w:tcW w:w="596" w:type="pct"/>
            <w:tcBorders>
              <w:top w:val="nil"/>
              <w:left w:val="nil"/>
              <w:bottom w:val="single" w:sz="4" w:space="0" w:color="auto"/>
              <w:right w:val="single" w:sz="4" w:space="0" w:color="auto"/>
            </w:tcBorders>
            <w:shd w:val="clear" w:color="000000" w:fill="D9D9D9"/>
            <w:noWrap/>
            <w:vAlign w:val="bottom"/>
            <w:hideMark/>
          </w:tcPr>
          <w:p w14:paraId="272E3E68" w14:textId="77777777" w:rsidR="00506B3B" w:rsidRPr="00506B3B" w:rsidRDefault="00506B3B" w:rsidP="00506B3B">
            <w:pPr>
              <w:jc w:val="center"/>
              <w:rPr>
                <w:rFonts w:cs="Arial"/>
                <w:color w:val="000000"/>
              </w:rPr>
            </w:pPr>
            <w:r w:rsidRPr="00506B3B">
              <w:rPr>
                <w:rFonts w:cs="Arial"/>
                <w:color w:val="000000"/>
              </w:rPr>
              <w:t>1.5</w:t>
            </w:r>
          </w:p>
        </w:tc>
        <w:tc>
          <w:tcPr>
            <w:tcW w:w="2190" w:type="pct"/>
            <w:tcBorders>
              <w:top w:val="nil"/>
              <w:left w:val="nil"/>
              <w:bottom w:val="single" w:sz="4" w:space="0" w:color="auto"/>
              <w:right w:val="single" w:sz="4" w:space="0" w:color="auto"/>
            </w:tcBorders>
            <w:shd w:val="clear" w:color="000000" w:fill="D9D9D9"/>
            <w:noWrap/>
            <w:vAlign w:val="bottom"/>
            <w:hideMark/>
          </w:tcPr>
          <w:p w14:paraId="341CDD92" w14:textId="77777777" w:rsidR="00506B3B" w:rsidRPr="00506B3B" w:rsidRDefault="00506B3B" w:rsidP="00506B3B">
            <w:pPr>
              <w:rPr>
                <w:rFonts w:cs="Arial"/>
                <w:color w:val="000000"/>
              </w:rPr>
            </w:pPr>
            <w:r w:rsidRPr="00506B3B">
              <w:rPr>
                <w:rFonts w:cs="Arial"/>
                <w:color w:val="000000"/>
              </w:rPr>
              <w:t>Undeveloped Open Space and Cemetery</w:t>
            </w:r>
          </w:p>
        </w:tc>
      </w:tr>
      <w:tr w:rsidR="00506B3B" w:rsidRPr="00506B3B" w14:paraId="6964383C" w14:textId="77777777" w:rsidTr="00D94098">
        <w:trPr>
          <w:trHeight w:val="269"/>
        </w:trPr>
        <w:tc>
          <w:tcPr>
            <w:tcW w:w="2214" w:type="pct"/>
            <w:tcBorders>
              <w:top w:val="nil"/>
              <w:left w:val="single" w:sz="4" w:space="0" w:color="auto"/>
              <w:bottom w:val="single" w:sz="4" w:space="0" w:color="auto"/>
              <w:right w:val="single" w:sz="4" w:space="0" w:color="auto"/>
            </w:tcBorders>
            <w:shd w:val="clear" w:color="000000" w:fill="FFFFFF"/>
            <w:noWrap/>
            <w:vAlign w:val="bottom"/>
            <w:hideMark/>
          </w:tcPr>
          <w:p w14:paraId="383E02D0" w14:textId="77777777" w:rsidR="00506B3B" w:rsidRPr="00506B3B" w:rsidRDefault="00506B3B" w:rsidP="00506B3B">
            <w:pPr>
              <w:rPr>
                <w:rFonts w:cs="Arial"/>
                <w:color w:val="000000"/>
              </w:rPr>
            </w:pPr>
            <w:r w:rsidRPr="00506B3B">
              <w:rPr>
                <w:rFonts w:cs="Arial"/>
                <w:color w:val="000000"/>
              </w:rPr>
              <w:t>Burke Conservancy Estates</w:t>
            </w:r>
          </w:p>
        </w:tc>
        <w:tc>
          <w:tcPr>
            <w:tcW w:w="596" w:type="pct"/>
            <w:tcBorders>
              <w:top w:val="nil"/>
              <w:left w:val="nil"/>
              <w:bottom w:val="single" w:sz="4" w:space="0" w:color="auto"/>
              <w:right w:val="single" w:sz="4" w:space="0" w:color="auto"/>
            </w:tcBorders>
            <w:shd w:val="clear" w:color="000000" w:fill="FFFFFF"/>
            <w:noWrap/>
            <w:vAlign w:val="bottom"/>
            <w:hideMark/>
          </w:tcPr>
          <w:p w14:paraId="3DFEAE9E" w14:textId="77777777" w:rsidR="00506B3B" w:rsidRPr="00506B3B" w:rsidRDefault="00506B3B" w:rsidP="00506B3B">
            <w:pPr>
              <w:jc w:val="center"/>
              <w:rPr>
                <w:rFonts w:cs="Arial"/>
                <w:color w:val="000000"/>
              </w:rPr>
            </w:pPr>
            <w:r w:rsidRPr="00506B3B">
              <w:rPr>
                <w:rFonts w:cs="Arial"/>
                <w:color w:val="000000"/>
              </w:rPr>
              <w:t>170</w:t>
            </w:r>
          </w:p>
        </w:tc>
        <w:tc>
          <w:tcPr>
            <w:tcW w:w="2190" w:type="pct"/>
            <w:tcBorders>
              <w:top w:val="nil"/>
              <w:left w:val="nil"/>
              <w:bottom w:val="single" w:sz="4" w:space="0" w:color="auto"/>
              <w:right w:val="single" w:sz="4" w:space="0" w:color="auto"/>
            </w:tcBorders>
            <w:shd w:val="clear" w:color="000000" w:fill="FFFFFF"/>
            <w:noWrap/>
            <w:vAlign w:val="bottom"/>
            <w:hideMark/>
          </w:tcPr>
          <w:p w14:paraId="6E7DC10E" w14:textId="77777777" w:rsidR="00506B3B" w:rsidRPr="00506B3B" w:rsidRDefault="00506B3B" w:rsidP="00506B3B">
            <w:pPr>
              <w:rPr>
                <w:rFonts w:cs="Arial"/>
                <w:color w:val="000000"/>
              </w:rPr>
            </w:pPr>
            <w:r w:rsidRPr="00506B3B">
              <w:rPr>
                <w:rFonts w:cs="Arial"/>
                <w:color w:val="000000"/>
              </w:rPr>
              <w:t>Trail Development</w:t>
            </w:r>
          </w:p>
        </w:tc>
      </w:tr>
      <w:tr w:rsidR="00506B3B" w:rsidRPr="00506B3B" w14:paraId="0ADE96E9" w14:textId="77777777" w:rsidTr="00D94098">
        <w:trPr>
          <w:trHeight w:val="251"/>
        </w:trPr>
        <w:tc>
          <w:tcPr>
            <w:tcW w:w="2214" w:type="pct"/>
            <w:tcBorders>
              <w:top w:val="nil"/>
              <w:left w:val="single" w:sz="4" w:space="0" w:color="auto"/>
              <w:bottom w:val="single" w:sz="4" w:space="0" w:color="auto"/>
              <w:right w:val="single" w:sz="4" w:space="0" w:color="auto"/>
            </w:tcBorders>
            <w:shd w:val="clear" w:color="000000" w:fill="D9D9D9"/>
            <w:noWrap/>
            <w:vAlign w:val="bottom"/>
            <w:hideMark/>
          </w:tcPr>
          <w:p w14:paraId="44CE4344" w14:textId="77777777" w:rsidR="00506B3B" w:rsidRPr="00506B3B" w:rsidRDefault="00506B3B" w:rsidP="00506B3B">
            <w:pPr>
              <w:rPr>
                <w:rFonts w:cs="Arial"/>
                <w:color w:val="000000"/>
              </w:rPr>
            </w:pPr>
            <w:r w:rsidRPr="00506B3B">
              <w:rPr>
                <w:rFonts w:cs="Arial"/>
                <w:color w:val="000000"/>
              </w:rPr>
              <w:t>Charlotte's Walk</w:t>
            </w:r>
          </w:p>
        </w:tc>
        <w:tc>
          <w:tcPr>
            <w:tcW w:w="596" w:type="pct"/>
            <w:tcBorders>
              <w:top w:val="nil"/>
              <w:left w:val="nil"/>
              <w:bottom w:val="single" w:sz="4" w:space="0" w:color="auto"/>
              <w:right w:val="single" w:sz="4" w:space="0" w:color="auto"/>
            </w:tcBorders>
            <w:shd w:val="clear" w:color="000000" w:fill="D9D9D9"/>
            <w:noWrap/>
            <w:vAlign w:val="bottom"/>
            <w:hideMark/>
          </w:tcPr>
          <w:p w14:paraId="37F77001" w14:textId="77777777" w:rsidR="00506B3B" w:rsidRPr="00506B3B" w:rsidRDefault="00506B3B" w:rsidP="00506B3B">
            <w:pPr>
              <w:jc w:val="center"/>
              <w:rPr>
                <w:rFonts w:cs="Arial"/>
                <w:color w:val="000000"/>
              </w:rPr>
            </w:pPr>
            <w:r w:rsidRPr="00506B3B">
              <w:rPr>
                <w:rFonts w:cs="Arial"/>
                <w:color w:val="000000"/>
              </w:rPr>
              <w:t>63</w:t>
            </w:r>
          </w:p>
        </w:tc>
        <w:tc>
          <w:tcPr>
            <w:tcW w:w="2190" w:type="pct"/>
            <w:tcBorders>
              <w:top w:val="nil"/>
              <w:left w:val="nil"/>
              <w:bottom w:val="single" w:sz="4" w:space="0" w:color="auto"/>
              <w:right w:val="single" w:sz="4" w:space="0" w:color="auto"/>
            </w:tcBorders>
            <w:shd w:val="clear" w:color="000000" w:fill="D9D9D9"/>
            <w:noWrap/>
            <w:vAlign w:val="bottom"/>
            <w:hideMark/>
          </w:tcPr>
          <w:p w14:paraId="2A90AA36" w14:textId="77777777" w:rsidR="00506B3B" w:rsidRPr="00506B3B" w:rsidRDefault="00506B3B" w:rsidP="00506B3B">
            <w:pPr>
              <w:rPr>
                <w:rFonts w:cs="Arial"/>
                <w:color w:val="000000"/>
              </w:rPr>
            </w:pPr>
            <w:r w:rsidRPr="00506B3B">
              <w:rPr>
                <w:rFonts w:cs="Arial"/>
                <w:color w:val="000000"/>
              </w:rPr>
              <w:t>Trail Development</w:t>
            </w:r>
          </w:p>
        </w:tc>
      </w:tr>
      <w:tr w:rsidR="00506B3B" w:rsidRPr="00506B3B" w14:paraId="5E185CA1" w14:textId="77777777" w:rsidTr="00D94098">
        <w:trPr>
          <w:trHeight w:val="269"/>
        </w:trPr>
        <w:tc>
          <w:tcPr>
            <w:tcW w:w="2214" w:type="pct"/>
            <w:tcBorders>
              <w:top w:val="nil"/>
              <w:left w:val="single" w:sz="4" w:space="0" w:color="auto"/>
              <w:bottom w:val="single" w:sz="4" w:space="0" w:color="auto"/>
              <w:right w:val="single" w:sz="4" w:space="0" w:color="auto"/>
            </w:tcBorders>
            <w:shd w:val="clear" w:color="000000" w:fill="FFFFFF"/>
            <w:noWrap/>
            <w:vAlign w:val="bottom"/>
            <w:hideMark/>
          </w:tcPr>
          <w:p w14:paraId="18503274" w14:textId="77777777" w:rsidR="00506B3B" w:rsidRPr="00506B3B" w:rsidRDefault="00506B3B" w:rsidP="00506B3B">
            <w:pPr>
              <w:rPr>
                <w:rFonts w:cs="Arial"/>
                <w:color w:val="000000"/>
              </w:rPr>
            </w:pPr>
            <w:r w:rsidRPr="00506B3B">
              <w:rPr>
                <w:rFonts w:cs="Arial"/>
                <w:color w:val="000000"/>
              </w:rPr>
              <w:t>Gehrke's Knoll</w:t>
            </w:r>
          </w:p>
        </w:tc>
        <w:tc>
          <w:tcPr>
            <w:tcW w:w="596" w:type="pct"/>
            <w:tcBorders>
              <w:top w:val="nil"/>
              <w:left w:val="nil"/>
              <w:bottom w:val="single" w:sz="4" w:space="0" w:color="auto"/>
              <w:right w:val="single" w:sz="4" w:space="0" w:color="auto"/>
            </w:tcBorders>
            <w:shd w:val="clear" w:color="000000" w:fill="FFFFFF"/>
            <w:noWrap/>
            <w:vAlign w:val="bottom"/>
            <w:hideMark/>
          </w:tcPr>
          <w:p w14:paraId="57AC3C65" w14:textId="77777777" w:rsidR="00506B3B" w:rsidRPr="00506B3B" w:rsidRDefault="00506B3B" w:rsidP="00506B3B">
            <w:pPr>
              <w:jc w:val="center"/>
              <w:rPr>
                <w:rFonts w:cs="Arial"/>
                <w:color w:val="000000"/>
              </w:rPr>
            </w:pPr>
            <w:r w:rsidRPr="00506B3B">
              <w:rPr>
                <w:rFonts w:cs="Arial"/>
                <w:color w:val="000000"/>
              </w:rPr>
              <w:t>56</w:t>
            </w:r>
          </w:p>
        </w:tc>
        <w:tc>
          <w:tcPr>
            <w:tcW w:w="2190" w:type="pct"/>
            <w:tcBorders>
              <w:top w:val="nil"/>
              <w:left w:val="nil"/>
              <w:bottom w:val="single" w:sz="4" w:space="0" w:color="auto"/>
              <w:right w:val="single" w:sz="4" w:space="0" w:color="auto"/>
            </w:tcBorders>
            <w:shd w:val="clear" w:color="000000" w:fill="FFFFFF"/>
            <w:noWrap/>
            <w:vAlign w:val="bottom"/>
            <w:hideMark/>
          </w:tcPr>
          <w:p w14:paraId="0595C7A3" w14:textId="77777777" w:rsidR="00506B3B" w:rsidRPr="00506B3B" w:rsidRDefault="00506B3B" w:rsidP="00506B3B">
            <w:pPr>
              <w:rPr>
                <w:rFonts w:cs="Arial"/>
                <w:color w:val="000000"/>
              </w:rPr>
            </w:pPr>
            <w:r w:rsidRPr="00506B3B">
              <w:rPr>
                <w:rFonts w:cs="Arial"/>
                <w:color w:val="000000"/>
              </w:rPr>
              <w:t>Trail Development</w:t>
            </w:r>
          </w:p>
        </w:tc>
      </w:tr>
      <w:tr w:rsidR="00506B3B" w:rsidRPr="00506B3B" w14:paraId="7748A3D2" w14:textId="77777777" w:rsidTr="00506B3B">
        <w:trPr>
          <w:trHeight w:val="255"/>
        </w:trPr>
        <w:tc>
          <w:tcPr>
            <w:tcW w:w="5000" w:type="pct"/>
            <w:gridSpan w:val="3"/>
            <w:tcBorders>
              <w:top w:val="single" w:sz="4" w:space="0" w:color="auto"/>
            </w:tcBorders>
            <w:shd w:val="clear" w:color="000000" w:fill="FFFFFF"/>
            <w:noWrap/>
            <w:vAlign w:val="bottom"/>
          </w:tcPr>
          <w:p w14:paraId="67A670F7" w14:textId="1C536EF7" w:rsidR="00506B3B" w:rsidRPr="00506B3B" w:rsidRDefault="00506B3B" w:rsidP="00506B3B">
            <w:pPr>
              <w:rPr>
                <w:rFonts w:cs="Arial"/>
                <w:i/>
                <w:color w:val="000000"/>
                <w:sz w:val="16"/>
              </w:rPr>
            </w:pPr>
            <w:r w:rsidRPr="007C1CA3">
              <w:rPr>
                <w:rFonts w:cs="Arial"/>
                <w:i/>
                <w:color w:val="000000"/>
                <w:sz w:val="16"/>
              </w:rPr>
              <w:t>Source: Town of Burke 20</w:t>
            </w:r>
            <w:r w:rsidR="007C1CA3" w:rsidRPr="007C1CA3">
              <w:rPr>
                <w:rFonts w:cs="Arial"/>
                <w:i/>
                <w:color w:val="000000"/>
                <w:sz w:val="16"/>
              </w:rPr>
              <w:t>23</w:t>
            </w:r>
          </w:p>
        </w:tc>
      </w:tr>
    </w:tbl>
    <w:p w14:paraId="38C1A54D" w14:textId="77777777" w:rsidR="00506B3B" w:rsidRDefault="00506B3B" w:rsidP="00D25B68">
      <w:pPr>
        <w:spacing w:line="360" w:lineRule="auto"/>
        <w:rPr>
          <w:rFonts w:cs="Arial"/>
        </w:rPr>
      </w:pPr>
    </w:p>
    <w:p w14:paraId="77EF581B" w14:textId="66CE7D06" w:rsidR="00506B3B" w:rsidRDefault="00D25B68" w:rsidP="00D25B68">
      <w:pPr>
        <w:spacing w:line="360" w:lineRule="auto"/>
        <w:rPr>
          <w:rFonts w:cs="Arial"/>
        </w:rPr>
      </w:pPr>
      <w:r w:rsidRPr="00D25B68">
        <w:rPr>
          <w:rFonts w:cs="Arial"/>
        </w:rPr>
        <w:t>The</w:t>
      </w:r>
      <w:r w:rsidR="008204D3">
        <w:rPr>
          <w:rFonts w:cs="Arial"/>
        </w:rPr>
        <w:t xml:space="preserve"> County P</w:t>
      </w:r>
      <w:r w:rsidRPr="00D25B68">
        <w:rPr>
          <w:rFonts w:cs="Arial"/>
        </w:rPr>
        <w:t xml:space="preserve">ark is </w:t>
      </w:r>
      <w:r w:rsidR="007A2DFA">
        <w:rPr>
          <w:rFonts w:cs="Arial"/>
        </w:rPr>
        <w:t>well</w:t>
      </w:r>
      <w:r w:rsidR="0094507B">
        <w:rPr>
          <w:rFonts w:cs="Arial"/>
        </w:rPr>
        <w:t xml:space="preserve"> known for its</w:t>
      </w:r>
      <w:r w:rsidRPr="00D25B68">
        <w:rPr>
          <w:rFonts w:cs="Arial"/>
        </w:rPr>
        <w:t xml:space="preserve"> disc golf course</w:t>
      </w:r>
      <w:r w:rsidR="0094507B">
        <w:rPr>
          <w:rFonts w:cs="Arial"/>
        </w:rPr>
        <w:t xml:space="preserve"> but provides a variety of recreational opportunities including camping, hiking, picnic are</w:t>
      </w:r>
      <w:r w:rsidR="007A2DFA">
        <w:rPr>
          <w:rFonts w:cs="Arial"/>
        </w:rPr>
        <w:t xml:space="preserve">as, a dog exercise area, and </w:t>
      </w:r>
      <w:r w:rsidR="0094507B">
        <w:rPr>
          <w:rFonts w:cs="Arial"/>
        </w:rPr>
        <w:t>equestria</w:t>
      </w:r>
      <w:r w:rsidR="007A2DFA">
        <w:rPr>
          <w:rFonts w:cs="Arial"/>
        </w:rPr>
        <w:t>n and snowmobile trails, among</w:t>
      </w:r>
      <w:r w:rsidR="0094507B">
        <w:rPr>
          <w:rFonts w:cs="Arial"/>
        </w:rPr>
        <w:t xml:space="preserve"> other </w:t>
      </w:r>
      <w:r w:rsidR="007100D1">
        <w:rPr>
          <w:rFonts w:cs="Arial"/>
        </w:rPr>
        <w:t>activities</w:t>
      </w:r>
      <w:r w:rsidR="007601AA">
        <w:rPr>
          <w:rFonts w:cs="Arial"/>
        </w:rPr>
        <w:t>.</w:t>
      </w:r>
      <w:r w:rsidR="007F723A">
        <w:rPr>
          <w:rFonts w:cs="Arial"/>
        </w:rPr>
        <w:t xml:space="preserve"> </w:t>
      </w:r>
      <w:r w:rsidR="0094507B">
        <w:rPr>
          <w:rFonts w:cs="Arial"/>
        </w:rPr>
        <w:t xml:space="preserve"> The </w:t>
      </w:r>
      <w:r w:rsidR="008204D3">
        <w:rPr>
          <w:rFonts w:cs="Arial"/>
        </w:rPr>
        <w:t xml:space="preserve">iconic </w:t>
      </w:r>
      <w:r w:rsidR="0094507B">
        <w:rPr>
          <w:rFonts w:cs="Arial"/>
        </w:rPr>
        <w:t xml:space="preserve">feature of the park, </w:t>
      </w:r>
      <w:r w:rsidRPr="00D25B68">
        <w:rPr>
          <w:rFonts w:cs="Arial"/>
        </w:rPr>
        <w:t>Token Creek</w:t>
      </w:r>
      <w:r w:rsidR="0094507B">
        <w:rPr>
          <w:rFonts w:cs="Arial"/>
        </w:rPr>
        <w:t>,</w:t>
      </w:r>
      <w:r w:rsidRPr="00D25B68">
        <w:rPr>
          <w:rFonts w:cs="Arial"/>
        </w:rPr>
        <w:t xml:space="preserve"> is the only stream in northeastern Dane County</w:t>
      </w:r>
      <w:r>
        <w:rPr>
          <w:rFonts w:cs="Arial"/>
        </w:rPr>
        <w:t xml:space="preserve"> </w:t>
      </w:r>
      <w:r w:rsidRPr="00D25B68">
        <w:rPr>
          <w:rFonts w:cs="Arial"/>
        </w:rPr>
        <w:t>with the potential to support a cold-water fishery</w:t>
      </w:r>
      <w:r w:rsidR="007601AA">
        <w:rPr>
          <w:rFonts w:cs="Arial"/>
        </w:rPr>
        <w:t>.</w:t>
      </w:r>
      <w:r w:rsidR="007F723A">
        <w:rPr>
          <w:rFonts w:cs="Arial"/>
        </w:rPr>
        <w:t xml:space="preserve"> </w:t>
      </w:r>
      <w:r w:rsidRPr="00D25B68">
        <w:rPr>
          <w:rFonts w:cs="Arial"/>
        </w:rPr>
        <w:t>Dane County Parks and the WDNR are continuing to work</w:t>
      </w:r>
      <w:r>
        <w:rPr>
          <w:rFonts w:cs="Arial"/>
        </w:rPr>
        <w:t xml:space="preserve"> </w:t>
      </w:r>
      <w:r w:rsidRPr="00D25B68">
        <w:rPr>
          <w:rFonts w:cs="Arial"/>
        </w:rPr>
        <w:t>on a stream restoration project within the park to stabilize</w:t>
      </w:r>
      <w:r w:rsidR="007A2DFA">
        <w:rPr>
          <w:rFonts w:cs="Arial"/>
        </w:rPr>
        <w:t xml:space="preserve"> the</w:t>
      </w:r>
      <w:r w:rsidRPr="00D25B68">
        <w:rPr>
          <w:rFonts w:cs="Arial"/>
        </w:rPr>
        <w:t xml:space="preserve"> banks and improve</w:t>
      </w:r>
      <w:r w:rsidR="007A2DFA">
        <w:rPr>
          <w:rFonts w:cs="Arial"/>
        </w:rPr>
        <w:t xml:space="preserve"> the</w:t>
      </w:r>
      <w:r w:rsidRPr="00D25B68">
        <w:rPr>
          <w:rFonts w:cs="Arial"/>
        </w:rPr>
        <w:t xml:space="preserve"> habitat</w:t>
      </w:r>
      <w:r w:rsidR="007601AA">
        <w:rPr>
          <w:rFonts w:cs="Arial"/>
        </w:rPr>
        <w:t>.</w:t>
      </w:r>
      <w:r w:rsidR="007F723A">
        <w:rPr>
          <w:rFonts w:cs="Arial"/>
        </w:rPr>
        <w:t xml:space="preserve"> </w:t>
      </w:r>
    </w:p>
    <w:p w14:paraId="60AFEC53" w14:textId="77777777" w:rsidR="0097223D" w:rsidRDefault="0097223D" w:rsidP="00D25B68">
      <w:pPr>
        <w:spacing w:line="360" w:lineRule="auto"/>
        <w:rPr>
          <w:rFonts w:cs="Arial"/>
        </w:rPr>
      </w:pPr>
    </w:p>
    <w:p w14:paraId="580A14AD" w14:textId="293E88DC" w:rsidR="0097223D" w:rsidRPr="004E65C1" w:rsidRDefault="0097223D" w:rsidP="00D25B68">
      <w:pPr>
        <w:spacing w:line="360" w:lineRule="auto"/>
        <w:rPr>
          <w:rFonts w:cs="Arial"/>
          <w:i/>
          <w:u w:val="single"/>
        </w:rPr>
      </w:pPr>
      <w:r w:rsidRPr="004E65C1">
        <w:rPr>
          <w:rFonts w:cs="Arial"/>
          <w:i/>
          <w:u w:val="single"/>
        </w:rPr>
        <w:t xml:space="preserve">Town </w:t>
      </w:r>
      <w:r w:rsidR="007F1E96" w:rsidRPr="004E65C1">
        <w:rPr>
          <w:rFonts w:cs="Arial"/>
          <w:i/>
          <w:u w:val="single"/>
        </w:rPr>
        <w:t xml:space="preserve">Hall </w:t>
      </w:r>
      <w:r w:rsidRPr="004E65C1">
        <w:rPr>
          <w:rFonts w:cs="Arial"/>
          <w:i/>
          <w:u w:val="single"/>
        </w:rPr>
        <w:t>Park</w:t>
      </w:r>
    </w:p>
    <w:p w14:paraId="15C8199A" w14:textId="36E3635C" w:rsidR="00640C95" w:rsidRDefault="00B70A6D" w:rsidP="00D25B68">
      <w:pPr>
        <w:spacing w:line="360" w:lineRule="auto"/>
        <w:rPr>
          <w:rFonts w:cs="Arial"/>
          <w:highlight w:val="yellow"/>
        </w:rPr>
      </w:pPr>
      <w:r w:rsidRPr="007F1E96">
        <w:rPr>
          <w:rFonts w:cs="Arial"/>
        </w:rPr>
        <w:t xml:space="preserve">Burke Town </w:t>
      </w:r>
      <w:r w:rsidR="00E5449F">
        <w:rPr>
          <w:rFonts w:cs="Arial"/>
        </w:rPr>
        <w:t xml:space="preserve">Hall </w:t>
      </w:r>
      <w:r w:rsidRPr="007F1E96">
        <w:rPr>
          <w:rFonts w:cs="Arial"/>
        </w:rPr>
        <w:t>Park is located to the southwest of the intersection of Nelson Road and Reiner Road, adjacent to the Burke Town Office</w:t>
      </w:r>
      <w:r w:rsidR="007601AA">
        <w:rPr>
          <w:rFonts w:cs="Arial"/>
        </w:rPr>
        <w:t>.</w:t>
      </w:r>
      <w:r w:rsidR="007F723A">
        <w:rPr>
          <w:rFonts w:cs="Arial"/>
        </w:rPr>
        <w:t xml:space="preserve"> </w:t>
      </w:r>
      <w:r w:rsidRPr="007F1E96">
        <w:rPr>
          <w:rFonts w:cs="Arial"/>
        </w:rPr>
        <w:t xml:space="preserve">This park is </w:t>
      </w:r>
      <w:r w:rsidR="007F1E96" w:rsidRPr="007F1E96">
        <w:rPr>
          <w:rFonts w:cs="Arial"/>
        </w:rPr>
        <w:t>attractive and unique and</w:t>
      </w:r>
      <w:r w:rsidRPr="007F1E96">
        <w:rPr>
          <w:rFonts w:cs="Arial"/>
        </w:rPr>
        <w:t xml:space="preserve"> provides local recreational opportunities</w:t>
      </w:r>
      <w:r w:rsidR="00640C95" w:rsidRPr="007F1E96">
        <w:rPr>
          <w:rFonts w:cs="Arial"/>
        </w:rPr>
        <w:t xml:space="preserve"> like fishing, mushroom gathering and hiking</w:t>
      </w:r>
      <w:r w:rsidR="007601AA">
        <w:rPr>
          <w:rFonts w:cs="Arial"/>
        </w:rPr>
        <w:t>.</w:t>
      </w:r>
      <w:r w:rsidR="007F723A">
        <w:rPr>
          <w:rFonts w:cs="Arial"/>
        </w:rPr>
        <w:t xml:space="preserve"> </w:t>
      </w:r>
      <w:r w:rsidR="00640C95" w:rsidRPr="007F1E96">
        <w:rPr>
          <w:rFonts w:cs="Arial"/>
        </w:rPr>
        <w:t xml:space="preserve">The park includes a picnic area and shelter, </w:t>
      </w:r>
      <w:r w:rsidR="00291F85" w:rsidRPr="007F1E96">
        <w:rPr>
          <w:rFonts w:cs="Arial"/>
        </w:rPr>
        <w:t>playground, and</w:t>
      </w:r>
      <w:r w:rsidR="00640C95" w:rsidRPr="007F1E96">
        <w:rPr>
          <w:rFonts w:cs="Arial"/>
        </w:rPr>
        <w:t xml:space="preserve"> is accessible to the public or available for reservation</w:t>
      </w:r>
      <w:r w:rsidR="007601AA">
        <w:rPr>
          <w:rFonts w:cs="Arial"/>
        </w:rPr>
        <w:t>.</w:t>
      </w:r>
      <w:r w:rsidR="007F723A">
        <w:rPr>
          <w:rFonts w:cs="Arial"/>
        </w:rPr>
        <w:t xml:space="preserve"> </w:t>
      </w:r>
      <w:r w:rsidR="00640C95" w:rsidRPr="007F1E96">
        <w:rPr>
          <w:rFonts w:cs="Arial"/>
        </w:rPr>
        <w:t>A popular spot for a photo opportunity, the parks identifying feature is a</w:t>
      </w:r>
      <w:r w:rsidR="00B32032">
        <w:rPr>
          <w:rFonts w:cs="Arial"/>
        </w:rPr>
        <w:t>n island</w:t>
      </w:r>
      <w:r w:rsidR="00502507">
        <w:rPr>
          <w:rFonts w:cs="Arial"/>
        </w:rPr>
        <w:t xml:space="preserve"> </w:t>
      </w:r>
      <w:r w:rsidR="00640C95" w:rsidRPr="007F1E96">
        <w:rPr>
          <w:rFonts w:cs="Arial"/>
        </w:rPr>
        <w:t>surround</w:t>
      </w:r>
      <w:r w:rsidR="00E5449F">
        <w:rPr>
          <w:rFonts w:cs="Arial"/>
        </w:rPr>
        <w:t>ed</w:t>
      </w:r>
      <w:r w:rsidR="00640C95" w:rsidRPr="007F1E96">
        <w:rPr>
          <w:rFonts w:cs="Arial"/>
        </w:rPr>
        <w:t xml:space="preserve"> by a catch and release fishing pond</w:t>
      </w:r>
      <w:r w:rsidR="007601AA">
        <w:rPr>
          <w:rFonts w:cs="Arial"/>
        </w:rPr>
        <w:t>.</w:t>
      </w:r>
      <w:r w:rsidR="007F723A">
        <w:rPr>
          <w:rFonts w:cs="Arial"/>
        </w:rPr>
        <w:t xml:space="preserve"> </w:t>
      </w:r>
      <w:r w:rsidR="003E7192">
        <w:rPr>
          <w:rFonts w:cs="Arial"/>
        </w:rPr>
        <w:t>Town Hall Park is a protected area in Burke and further programming and development of this park will play a significant role in establishing the Towns legacy.</w:t>
      </w:r>
    </w:p>
    <w:p w14:paraId="388AD9E0" w14:textId="5F151964" w:rsidR="003E7192" w:rsidRPr="00D678C9" w:rsidRDefault="007C1CA3" w:rsidP="00D25B68">
      <w:pPr>
        <w:spacing w:line="360" w:lineRule="auto"/>
        <w:rPr>
          <w:rFonts w:cs="Arial"/>
          <w:highlight w:val="yellow"/>
        </w:rPr>
      </w:pPr>
      <w:r>
        <w:rPr>
          <w:rFonts w:cs="Arial"/>
          <w:noProof/>
        </w:rPr>
        <mc:AlternateContent>
          <mc:Choice Requires="wpg">
            <w:drawing>
              <wp:anchor distT="0" distB="0" distL="114300" distR="114300" simplePos="0" relativeHeight="251621888" behindDoc="0" locked="0" layoutInCell="1" allowOverlap="1" wp14:anchorId="5D27EEBA" wp14:editId="1D52A63E">
                <wp:simplePos x="0" y="0"/>
                <wp:positionH relativeFrom="margin">
                  <wp:align>right</wp:align>
                </wp:positionH>
                <wp:positionV relativeFrom="paragraph">
                  <wp:posOffset>231924</wp:posOffset>
                </wp:positionV>
                <wp:extent cx="5953125" cy="4646295"/>
                <wp:effectExtent l="0" t="0" r="9525" b="1905"/>
                <wp:wrapSquare wrapText="bothSides"/>
                <wp:docPr id="300" name="Group 300"/>
                <wp:cNvGraphicFramePr/>
                <a:graphic xmlns:a="http://schemas.openxmlformats.org/drawingml/2006/main">
                  <a:graphicData uri="http://schemas.microsoft.com/office/word/2010/wordprocessingGroup">
                    <wpg:wgp>
                      <wpg:cNvGrpSpPr/>
                      <wpg:grpSpPr>
                        <a:xfrm>
                          <a:off x="0" y="0"/>
                          <a:ext cx="5953126" cy="4646295"/>
                          <a:chOff x="-1" y="-471548"/>
                          <a:chExt cx="5953901" cy="4651401"/>
                        </a:xfrm>
                      </wpg:grpSpPr>
                      <pic:pic xmlns:pic="http://schemas.openxmlformats.org/drawingml/2006/picture">
                        <pic:nvPicPr>
                          <pic:cNvPr id="298" name="Picture 298" descr="\\msn-fp01\entp\02073-00\131182.01\TECH\photos\June 17, 2013\DSC05730.JPG"/>
                          <pic:cNvPicPr>
                            <a:picLocks noChangeAspect="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1" y="-471548"/>
                            <a:ext cx="5944374" cy="4448306"/>
                          </a:xfrm>
                          <a:prstGeom prst="rect">
                            <a:avLst/>
                          </a:prstGeom>
                          <a:noFill/>
                          <a:ln>
                            <a:noFill/>
                          </a:ln>
                        </pic:spPr>
                      </pic:pic>
                      <wps:wsp>
                        <wps:cNvPr id="299" name="Text Box 299"/>
                        <wps:cNvSpPr txBox="1"/>
                        <wps:spPr>
                          <a:xfrm>
                            <a:off x="9526" y="4019590"/>
                            <a:ext cx="5944374" cy="160263"/>
                          </a:xfrm>
                          <a:prstGeom prst="rect">
                            <a:avLst/>
                          </a:prstGeom>
                          <a:solidFill>
                            <a:prstClr val="white"/>
                          </a:solidFill>
                          <a:ln>
                            <a:noFill/>
                          </a:ln>
                          <a:effectLst/>
                        </wps:spPr>
                        <wps:txbx>
                          <w:txbxContent>
                            <w:p w14:paraId="16D838EF" w14:textId="23D532D4" w:rsidR="00BE4542" w:rsidRPr="000C23EF" w:rsidRDefault="00BE4542" w:rsidP="000C23EF">
                              <w:pPr>
                                <w:pStyle w:val="Caption"/>
                                <w:rPr>
                                  <w:rFonts w:cs="Arial"/>
                                  <w:b w:val="0"/>
                                  <w:noProof/>
                                  <w:color w:val="auto"/>
                                  <w:szCs w:val="20"/>
                                </w:rPr>
                              </w:pPr>
                              <w:r>
                                <w:rPr>
                                  <w:b w:val="0"/>
                                  <w:color w:val="auto"/>
                                  <w:sz w:val="16"/>
                                </w:rPr>
                                <w:t>Burke Town Hall Park.</w:t>
                              </w:r>
                              <w:r w:rsidR="007F723A">
                                <w:rPr>
                                  <w:b w:val="0"/>
                                  <w:color w:val="auto"/>
                                  <w:sz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27EEBA" id="Group 300" o:spid="_x0000_s1121" style="position:absolute;margin-left:417.55pt;margin-top:18.25pt;width:468.75pt;height:365.85pt;z-index:251621888;mso-position-horizontal:right;mso-position-horizontal-relative:margin;mso-width-relative:margin;mso-height-relative:margin" coordorigin=",-4715" coordsize="59539,465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">
                <v:shape id="Picture 298" o:spid="_x0000_s1122" type="#_x0000_t75" style="position:absolute;top:-4715;width:59443;height:44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">
                  <v:imagedata r:id="rId125" o:title="DSC05730"/>
                </v:shape>
                <v:shape id="Text Box 299" o:spid="_x0000_s1123" type="#_x0000_t202" style="position:absolute;left:95;top:40195;width:59444;height:1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" stroked="f">
                  <v:textbox inset="0,0,0,0">
                    <w:txbxContent>
                      <w:p w14:paraId="16D838EF" w14:textId="23D532D4" w:rsidR="00BE4542" w:rsidRPr="000C23EF" w:rsidRDefault="00BE4542" w:rsidP="000C23EF">
                        <w:pPr>
                          <w:pStyle w:val="Caption"/>
                          <w:rPr>
                            <w:rFonts w:cs="Arial"/>
                            <w:b w:val="0"/>
                            <w:noProof/>
                            <w:color w:val="auto"/>
                            <w:szCs w:val="20"/>
                          </w:rPr>
                        </w:pPr>
                        <w:r>
                          <w:rPr>
                            <w:b w:val="0"/>
                            <w:color w:val="auto"/>
                            <w:sz w:val="16"/>
                          </w:rPr>
                          <w:t>Burke Town Hall Park.</w:t>
                        </w:r>
                        <w:r w:rsidR="007F723A">
                          <w:rPr>
                            <w:b w:val="0"/>
                            <w:color w:val="auto"/>
                            <w:sz w:val="16"/>
                          </w:rPr>
                          <w:t xml:space="preserve"> </w:t>
                        </w:r>
                      </w:p>
                    </w:txbxContent>
                  </v:textbox>
                </v:shape>
                <w10:wrap type="square" anchorx="margin"/>
              </v:group>
            </w:pict>
          </mc:Fallback>
        </mc:AlternateContent>
      </w:r>
    </w:p>
    <w:p w14:paraId="7FBD0A77" w14:textId="77777777" w:rsidR="007C1CA3" w:rsidRDefault="007C1CA3" w:rsidP="00D25B68">
      <w:pPr>
        <w:spacing w:line="360" w:lineRule="auto"/>
        <w:rPr>
          <w:rFonts w:cs="Arial"/>
          <w:i/>
          <w:u w:val="single"/>
        </w:rPr>
      </w:pPr>
    </w:p>
    <w:p w14:paraId="41D5314E" w14:textId="7F0F0EF0" w:rsidR="00640C95" w:rsidRPr="004E65C1" w:rsidRDefault="00640C95" w:rsidP="00D25B68">
      <w:pPr>
        <w:spacing w:line="360" w:lineRule="auto"/>
        <w:rPr>
          <w:rFonts w:cs="Arial"/>
          <w:i/>
          <w:u w:val="single"/>
        </w:rPr>
      </w:pPr>
      <w:r w:rsidRPr="004E65C1">
        <w:rPr>
          <w:rFonts w:cs="Arial"/>
          <w:i/>
          <w:u w:val="single"/>
        </w:rPr>
        <w:t>Neighborhood Parks</w:t>
      </w:r>
    </w:p>
    <w:p w14:paraId="2AD14964" w14:textId="50D773EB" w:rsidR="00506B3B" w:rsidRDefault="00DF4BF9" w:rsidP="00D25B68">
      <w:pPr>
        <w:spacing w:line="360" w:lineRule="auto"/>
        <w:rPr>
          <w:rFonts w:cs="Arial"/>
        </w:rPr>
      </w:pPr>
      <w:r>
        <w:rPr>
          <w:rFonts w:cs="Arial"/>
          <w:noProof/>
        </w:rPr>
        <mc:AlternateContent>
          <mc:Choice Requires="wpg">
            <w:drawing>
              <wp:anchor distT="0" distB="0" distL="114300" distR="114300" simplePos="0" relativeHeight="251622912" behindDoc="0" locked="0" layoutInCell="1" allowOverlap="1" wp14:anchorId="37E044A0" wp14:editId="06C04DF3">
                <wp:simplePos x="0" y="0"/>
                <wp:positionH relativeFrom="column">
                  <wp:posOffset>28575</wp:posOffset>
                </wp:positionH>
                <wp:positionV relativeFrom="paragraph">
                  <wp:posOffset>942009</wp:posOffset>
                </wp:positionV>
                <wp:extent cx="2972435" cy="2501265"/>
                <wp:effectExtent l="0" t="0" r="0" b="0"/>
                <wp:wrapSquare wrapText="bothSides"/>
                <wp:docPr id="321" name="Group 321"/>
                <wp:cNvGraphicFramePr/>
                <a:graphic xmlns:a="http://schemas.openxmlformats.org/drawingml/2006/main">
                  <a:graphicData uri="http://schemas.microsoft.com/office/word/2010/wordprocessingGroup">
                    <wpg:wgp>
                      <wpg:cNvGrpSpPr/>
                      <wpg:grpSpPr>
                        <a:xfrm>
                          <a:off x="0" y="0"/>
                          <a:ext cx="2972435" cy="2501265"/>
                          <a:chOff x="0" y="0"/>
                          <a:chExt cx="2972435" cy="2501660"/>
                        </a:xfrm>
                      </wpg:grpSpPr>
                      <pic:pic xmlns:pic="http://schemas.openxmlformats.org/drawingml/2006/picture">
                        <pic:nvPicPr>
                          <pic:cNvPr id="315" name="Picture 315" descr="\\msn-fp01\entp\02073-00\131182.01\TECH\photos\June 17, 2013\DSC05751.JPG"/>
                          <pic:cNvPicPr>
                            <a:picLocks noChangeAspect="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971800" cy="2228850"/>
                          </a:xfrm>
                          <a:prstGeom prst="rect">
                            <a:avLst/>
                          </a:prstGeom>
                          <a:noFill/>
                          <a:ln>
                            <a:noFill/>
                          </a:ln>
                        </pic:spPr>
                      </pic:pic>
                      <wps:wsp>
                        <wps:cNvPr id="316" name="Text Box 316"/>
                        <wps:cNvSpPr txBox="1"/>
                        <wps:spPr>
                          <a:xfrm>
                            <a:off x="0" y="2324100"/>
                            <a:ext cx="2972435" cy="177560"/>
                          </a:xfrm>
                          <a:prstGeom prst="rect">
                            <a:avLst/>
                          </a:prstGeom>
                          <a:solidFill>
                            <a:prstClr val="white"/>
                          </a:solidFill>
                          <a:ln>
                            <a:noFill/>
                          </a:ln>
                          <a:effectLst/>
                        </wps:spPr>
                        <wps:txbx>
                          <w:txbxContent>
                            <w:p w14:paraId="07A5F092" w14:textId="6C7395C7" w:rsidR="00BE4542" w:rsidRPr="000C23EF" w:rsidRDefault="00BE4542" w:rsidP="000C23EF">
                              <w:pPr>
                                <w:pStyle w:val="Caption"/>
                                <w:rPr>
                                  <w:rFonts w:cs="Arial"/>
                                  <w:b w:val="0"/>
                                  <w:noProof/>
                                  <w:color w:val="auto"/>
                                  <w:szCs w:val="20"/>
                                </w:rPr>
                              </w:pPr>
                              <w:r>
                                <w:rPr>
                                  <w:b w:val="0"/>
                                  <w:color w:val="auto"/>
                                  <w:sz w:val="16"/>
                                </w:rPr>
                                <w:t>Ledges Park.</w:t>
                              </w:r>
                              <w:r w:rsidR="007F723A">
                                <w:rPr>
                                  <w:b w:val="0"/>
                                  <w:color w:val="auto"/>
                                  <w:sz w:val="16"/>
                                </w:rPr>
                                <w:t xml:space="preserve"> </w:t>
                              </w:r>
                              <w:r>
                                <w:rPr>
                                  <w:b w:val="0"/>
                                  <w:color w:val="auto"/>
                                  <w:sz w:val="16"/>
                                </w:rPr>
                                <w:t xml:space="preserve">Photo courtesy </w:t>
                              </w:r>
                              <w:r w:rsidRPr="000C23EF">
                                <w:rPr>
                                  <w:b w:val="0"/>
                                  <w:color w:val="auto"/>
                                  <w:sz w:val="16"/>
                                </w:rPr>
                                <w:t>Mead &amp; Hunt, Inc.</w:t>
                              </w:r>
                              <w:r>
                                <w:rPr>
                                  <w:b w:val="0"/>
                                  <w:color w:val="auto"/>
                                  <w:sz w:val="16"/>
                                </w:rPr>
                                <w:t>,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E044A0" id="Group 321" o:spid="_x0000_s1124" style="position:absolute;margin-left:2.25pt;margin-top:74.15pt;width:234.05pt;height:196.95pt;z-index:251622912;mso-width-relative:margin;mso-height-relative:margin" coordsize="29724,250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">
                <v:shape id="Picture 315" o:spid="_x0000_s1125" type="#_x0000_t75" style="position:absolute;width:29718;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">
                  <v:imagedata r:id="rId127" o:title="DSC05751"/>
                </v:shape>
                <v:shape id="Text Box 316" o:spid="_x0000_s1126" type="#_x0000_t202" style="position:absolute;top:23241;width:29724;height:1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" stroked="f">
                  <v:textbox inset="0,0,0,0">
                    <w:txbxContent>
                      <w:p w14:paraId="07A5F092" w14:textId="6C7395C7" w:rsidR="00BE4542" w:rsidRPr="000C23EF" w:rsidRDefault="00BE4542" w:rsidP="000C23EF">
                        <w:pPr>
                          <w:pStyle w:val="Caption"/>
                          <w:rPr>
                            <w:rFonts w:cs="Arial"/>
                            <w:b w:val="0"/>
                            <w:noProof/>
                            <w:color w:val="auto"/>
                            <w:szCs w:val="20"/>
                          </w:rPr>
                        </w:pPr>
                        <w:r>
                          <w:rPr>
                            <w:b w:val="0"/>
                            <w:color w:val="auto"/>
                            <w:sz w:val="16"/>
                          </w:rPr>
                          <w:t>Ledges Park.</w:t>
                        </w:r>
                        <w:r w:rsidR="007F723A">
                          <w:rPr>
                            <w:b w:val="0"/>
                            <w:color w:val="auto"/>
                            <w:sz w:val="16"/>
                          </w:rPr>
                          <w:t xml:space="preserve"> </w:t>
                        </w:r>
                        <w:r>
                          <w:rPr>
                            <w:b w:val="0"/>
                            <w:color w:val="auto"/>
                            <w:sz w:val="16"/>
                          </w:rPr>
                          <w:t xml:space="preserve">Photo courtesy </w:t>
                        </w:r>
                        <w:r w:rsidRPr="000C23EF">
                          <w:rPr>
                            <w:b w:val="0"/>
                            <w:color w:val="auto"/>
                            <w:sz w:val="16"/>
                          </w:rPr>
                          <w:t>Mead &amp; Hunt, Inc.</w:t>
                        </w:r>
                        <w:r>
                          <w:rPr>
                            <w:b w:val="0"/>
                            <w:color w:val="auto"/>
                            <w:sz w:val="16"/>
                          </w:rPr>
                          <w:t>, 2013</w:t>
                        </w:r>
                      </w:p>
                    </w:txbxContent>
                  </v:textbox>
                </v:shape>
                <w10:wrap type="square"/>
              </v:group>
            </w:pict>
          </mc:Fallback>
        </mc:AlternateContent>
      </w:r>
      <w:r>
        <w:rPr>
          <w:rFonts w:cs="Arial"/>
        </w:rPr>
        <w:t>The P</w:t>
      </w:r>
      <w:r w:rsidR="000C23EF">
        <w:rPr>
          <w:rFonts w:cs="Arial"/>
        </w:rPr>
        <w:t>ark</w:t>
      </w:r>
      <w:r>
        <w:rPr>
          <w:rFonts w:cs="Arial"/>
        </w:rPr>
        <w:t xml:space="preserve"> and Open Space P</w:t>
      </w:r>
      <w:r w:rsidR="00B459B4">
        <w:rPr>
          <w:rFonts w:cs="Arial"/>
        </w:rPr>
        <w:t>lan identified eight</w:t>
      </w:r>
      <w:r w:rsidR="000C23EF">
        <w:rPr>
          <w:rFonts w:cs="Arial"/>
        </w:rPr>
        <w:t xml:space="preserve"> Neighborhood Parks including one mini-park and one neighborhood play area</w:t>
      </w:r>
      <w:r w:rsidR="007601AA">
        <w:rPr>
          <w:rFonts w:cs="Arial"/>
        </w:rPr>
        <w:t>.</w:t>
      </w:r>
      <w:r w:rsidR="007F723A">
        <w:rPr>
          <w:rFonts w:cs="Arial"/>
        </w:rPr>
        <w:t xml:space="preserve"> </w:t>
      </w:r>
      <w:r w:rsidR="000C23EF">
        <w:rPr>
          <w:rFonts w:cs="Arial"/>
        </w:rPr>
        <w:t>A neighborhood park is designed to provide both active and passive recreation activities to populations living within one quarter mile</w:t>
      </w:r>
      <w:r w:rsidR="007601AA">
        <w:rPr>
          <w:rFonts w:cs="Arial"/>
        </w:rPr>
        <w:t>.</w:t>
      </w:r>
      <w:r w:rsidR="007F723A">
        <w:rPr>
          <w:rFonts w:cs="Arial"/>
        </w:rPr>
        <w:t xml:space="preserve"> </w:t>
      </w:r>
      <w:r w:rsidR="00B13516">
        <w:rPr>
          <w:rFonts w:cs="Arial"/>
        </w:rPr>
        <w:t xml:space="preserve">Neighborhood parks are located within neighborhoods but because of this, they can be difficult for </w:t>
      </w:r>
      <w:r w:rsidR="00584CA8">
        <w:rPr>
          <w:rFonts w:cs="Arial"/>
        </w:rPr>
        <w:t>visitors to locate and utilize</w:t>
      </w:r>
      <w:r w:rsidR="007601AA">
        <w:rPr>
          <w:rFonts w:cs="Arial"/>
        </w:rPr>
        <w:t>.</w:t>
      </w:r>
      <w:r w:rsidR="007F723A">
        <w:rPr>
          <w:rFonts w:cs="Arial"/>
        </w:rPr>
        <w:t xml:space="preserve"> </w:t>
      </w:r>
      <w:r w:rsidR="00584CA8">
        <w:rPr>
          <w:rFonts w:cs="Arial"/>
        </w:rPr>
        <w:t xml:space="preserve">Signage of parks </w:t>
      </w:r>
      <w:r w:rsidR="00B32032">
        <w:rPr>
          <w:rFonts w:cs="Arial"/>
        </w:rPr>
        <w:t>helps</w:t>
      </w:r>
      <w:r w:rsidR="00584CA8">
        <w:rPr>
          <w:rFonts w:cs="Arial"/>
        </w:rPr>
        <w:t xml:space="preserve"> identify public spaces and create a sense of place within neighborhoods.</w:t>
      </w:r>
    </w:p>
    <w:p w14:paraId="39F942D1" w14:textId="77777777" w:rsidR="00506B3B" w:rsidRDefault="00506B3B" w:rsidP="00D25B68">
      <w:pPr>
        <w:spacing w:line="360" w:lineRule="auto"/>
        <w:rPr>
          <w:rFonts w:cs="Arial"/>
        </w:rPr>
      </w:pPr>
    </w:p>
    <w:p w14:paraId="2A851C53" w14:textId="3D799F53" w:rsidR="00D54238" w:rsidRDefault="000C23EF" w:rsidP="00D25B68">
      <w:pPr>
        <w:spacing w:line="360" w:lineRule="auto"/>
        <w:rPr>
          <w:rFonts w:cs="Arial"/>
        </w:rPr>
      </w:pPr>
      <w:r>
        <w:rPr>
          <w:rFonts w:cs="Arial"/>
        </w:rPr>
        <w:t>A mini-park is generally different than a neighborhood park because it provides fewer recreational opportunities and is smaller in size</w:t>
      </w:r>
      <w:r w:rsidR="007601AA">
        <w:rPr>
          <w:rFonts w:cs="Arial"/>
        </w:rPr>
        <w:t>.</w:t>
      </w:r>
      <w:r w:rsidR="007F723A">
        <w:rPr>
          <w:rFonts w:cs="Arial"/>
        </w:rPr>
        <w:t xml:space="preserve"> </w:t>
      </w:r>
      <w:r>
        <w:rPr>
          <w:rFonts w:cs="Arial"/>
        </w:rPr>
        <w:t xml:space="preserve">A neighborhood play area is classified </w:t>
      </w:r>
      <w:r w:rsidR="00E5449F">
        <w:rPr>
          <w:rFonts w:cs="Arial"/>
        </w:rPr>
        <w:t xml:space="preserve">as </w:t>
      </w:r>
      <w:r>
        <w:rPr>
          <w:rFonts w:cs="Arial"/>
        </w:rPr>
        <w:t>a larger grass area which is not programed for specific activities</w:t>
      </w:r>
      <w:r w:rsidR="007601AA">
        <w:rPr>
          <w:rFonts w:cs="Arial"/>
        </w:rPr>
        <w:t>.</w:t>
      </w:r>
      <w:r w:rsidR="007F723A">
        <w:rPr>
          <w:rFonts w:cs="Arial"/>
        </w:rPr>
        <w:t xml:space="preserve"> </w:t>
      </w:r>
      <w:r w:rsidR="00B13516">
        <w:rPr>
          <w:rFonts w:cs="Arial"/>
        </w:rPr>
        <w:t>Ledges Park is a 2.8</w:t>
      </w:r>
      <w:r w:rsidR="0033777C">
        <w:rPr>
          <w:rFonts w:cs="Arial"/>
        </w:rPr>
        <w:t>-</w:t>
      </w:r>
      <w:r w:rsidR="00B13516">
        <w:rPr>
          <w:rFonts w:cs="Arial"/>
        </w:rPr>
        <w:t xml:space="preserve">acre mini-park </w:t>
      </w:r>
      <w:r w:rsidR="0033777C">
        <w:rPr>
          <w:rFonts w:cs="Arial"/>
        </w:rPr>
        <w:t xml:space="preserve">that </w:t>
      </w:r>
      <w:r w:rsidR="00B13516">
        <w:rPr>
          <w:rFonts w:cs="Arial"/>
        </w:rPr>
        <w:t>provides a ball diamond and backstop and a metal swing set</w:t>
      </w:r>
      <w:r w:rsidR="007601AA">
        <w:rPr>
          <w:rFonts w:cs="Arial"/>
        </w:rPr>
        <w:t>.</w:t>
      </w:r>
      <w:r w:rsidR="007F723A">
        <w:rPr>
          <w:rFonts w:cs="Arial"/>
        </w:rPr>
        <w:t xml:space="preserve"> </w:t>
      </w:r>
      <w:r w:rsidR="00B13516">
        <w:rPr>
          <w:rFonts w:cs="Arial"/>
        </w:rPr>
        <w:t>Huntington Meadows Park provides a picnic shelter, ball diamond and backstop,</w:t>
      </w:r>
      <w:r w:rsidR="007F723A">
        <w:rPr>
          <w:rFonts w:cs="Arial"/>
        </w:rPr>
        <w:t xml:space="preserve"> </w:t>
      </w:r>
      <w:r w:rsidR="00B13516">
        <w:rPr>
          <w:rFonts w:cs="Arial"/>
        </w:rPr>
        <w:t xml:space="preserve">sand volleyball court, </w:t>
      </w:r>
      <w:r w:rsidR="00B32032">
        <w:rPr>
          <w:rFonts w:cs="Arial"/>
        </w:rPr>
        <w:t>and</w:t>
      </w:r>
      <w:r w:rsidR="007F723A">
        <w:rPr>
          <w:rFonts w:cs="Arial"/>
        </w:rPr>
        <w:t xml:space="preserve"> </w:t>
      </w:r>
      <w:r w:rsidR="00B13516">
        <w:rPr>
          <w:rFonts w:cs="Arial"/>
        </w:rPr>
        <w:t>picnic tables</w:t>
      </w:r>
      <w:r w:rsidR="007601AA">
        <w:rPr>
          <w:rFonts w:cs="Arial"/>
        </w:rPr>
        <w:t>.</w:t>
      </w:r>
      <w:r w:rsidR="007F723A">
        <w:rPr>
          <w:rFonts w:cs="Arial"/>
        </w:rPr>
        <w:t xml:space="preserve"> </w:t>
      </w:r>
      <w:r w:rsidR="00B13516">
        <w:rPr>
          <w:rFonts w:cs="Arial"/>
        </w:rPr>
        <w:t>While these two parks are physically adjacent to one another, they have very different programmed uses.</w:t>
      </w:r>
    </w:p>
    <w:p w14:paraId="569937BF" w14:textId="77777777" w:rsidR="00502507" w:rsidRDefault="00502507" w:rsidP="00D25B68">
      <w:pPr>
        <w:spacing w:line="360" w:lineRule="auto"/>
        <w:rPr>
          <w:rFonts w:cs="Arial"/>
        </w:rPr>
      </w:pPr>
    </w:p>
    <w:p w14:paraId="4F9C722B" w14:textId="61DA57CF" w:rsidR="00B13516" w:rsidRDefault="00DF4BF9" w:rsidP="00D25B68">
      <w:pPr>
        <w:spacing w:line="360" w:lineRule="auto"/>
        <w:rPr>
          <w:rFonts w:cs="Arial"/>
        </w:rPr>
      </w:pPr>
      <w:r>
        <w:rPr>
          <w:rFonts w:cs="Arial"/>
        </w:rPr>
        <w:t>The Park and Open Space P</w:t>
      </w:r>
      <w:r w:rsidR="003E7192">
        <w:rPr>
          <w:rFonts w:cs="Arial"/>
        </w:rPr>
        <w:t>lan provides descriptions and recommendations for each inventoried park in the Town</w:t>
      </w:r>
      <w:r w:rsidR="007601AA">
        <w:rPr>
          <w:rFonts w:cs="Arial"/>
        </w:rPr>
        <w:t>.</w:t>
      </w:r>
      <w:r w:rsidR="007F723A">
        <w:rPr>
          <w:rFonts w:cs="Arial"/>
        </w:rPr>
        <w:t xml:space="preserve"> </w:t>
      </w:r>
      <w:r w:rsidR="003E7192">
        <w:rPr>
          <w:rFonts w:cs="Arial"/>
        </w:rPr>
        <w:t>While the maintenance and preservation of the majority of the facilities is recommended, the plan also suggests that the Town seek to sell some open space and crop areas.</w:t>
      </w:r>
    </w:p>
    <w:p w14:paraId="3FD4C98B" w14:textId="77777777" w:rsidR="00D25B68" w:rsidRDefault="00D25B68" w:rsidP="00D25B68">
      <w:pPr>
        <w:spacing w:line="360" w:lineRule="auto"/>
        <w:rPr>
          <w:rFonts w:cs="Arial"/>
        </w:rPr>
      </w:pPr>
    </w:p>
    <w:p w14:paraId="61449EE1" w14:textId="77777777" w:rsidR="00FF1008" w:rsidRDefault="00FF1008" w:rsidP="00FF1008">
      <w:pPr>
        <w:spacing w:line="360" w:lineRule="auto"/>
        <w:rPr>
          <w:rFonts w:cs="Arial"/>
          <w:b/>
          <w:u w:val="single"/>
        </w:rPr>
      </w:pPr>
      <w:r>
        <w:rPr>
          <w:rFonts w:cs="Arial"/>
          <w:b/>
          <w:u w:val="single"/>
        </w:rPr>
        <w:t>Schools</w:t>
      </w:r>
    </w:p>
    <w:p w14:paraId="208FFF39" w14:textId="3284DF59" w:rsidR="00FF1008" w:rsidRPr="00FF1008" w:rsidRDefault="00FF1008" w:rsidP="00FF1008">
      <w:pPr>
        <w:spacing w:line="360" w:lineRule="auto"/>
        <w:rPr>
          <w:rFonts w:cs="Arial"/>
        </w:rPr>
      </w:pPr>
      <w:r>
        <w:rPr>
          <w:rFonts w:cs="Arial"/>
        </w:rPr>
        <w:t xml:space="preserve">The Town </w:t>
      </w:r>
      <w:r w:rsidR="00DD7F08">
        <w:rPr>
          <w:rFonts w:cs="Arial"/>
        </w:rPr>
        <w:t xml:space="preserve">is currently served by </w:t>
      </w:r>
      <w:r>
        <w:rPr>
          <w:rFonts w:cs="Arial"/>
        </w:rPr>
        <w:t>three school districts</w:t>
      </w:r>
      <w:r w:rsidR="007601AA">
        <w:rPr>
          <w:rFonts w:cs="Arial"/>
        </w:rPr>
        <w:t>.</w:t>
      </w:r>
      <w:r w:rsidR="007F723A">
        <w:rPr>
          <w:rFonts w:cs="Arial"/>
        </w:rPr>
        <w:t xml:space="preserve"> </w:t>
      </w:r>
      <w:r>
        <w:rPr>
          <w:rFonts w:cs="Arial"/>
        </w:rPr>
        <w:t>The Madison Metropolitan, DeForest, and Sun Prairie School Districts all converge w</w:t>
      </w:r>
      <w:r w:rsidR="00925098">
        <w:rPr>
          <w:rFonts w:cs="Arial"/>
        </w:rPr>
        <w:t>ithin the Town, as illustrated o</w:t>
      </w:r>
      <w:r>
        <w:rPr>
          <w:rFonts w:cs="Arial"/>
        </w:rPr>
        <w:t xml:space="preserve">n </w:t>
      </w:r>
      <w:r w:rsidRPr="002F168D">
        <w:rPr>
          <w:rFonts w:cs="Arial"/>
        </w:rPr>
        <w:t>Map 10</w:t>
      </w:r>
      <w:r w:rsidR="001F536D">
        <w:rPr>
          <w:rFonts w:cs="Arial"/>
        </w:rPr>
        <w:t>: School Districts</w:t>
      </w:r>
      <w:r w:rsidR="007601AA">
        <w:rPr>
          <w:rFonts w:cs="Arial"/>
        </w:rPr>
        <w:t>.</w:t>
      </w:r>
      <w:r w:rsidR="007F723A">
        <w:rPr>
          <w:rFonts w:cs="Arial"/>
        </w:rPr>
        <w:t xml:space="preserve"> </w:t>
      </w:r>
      <w:r w:rsidR="00B459B4">
        <w:rPr>
          <w:rFonts w:cs="Arial"/>
        </w:rPr>
        <w:t>Table 1</w:t>
      </w:r>
      <w:r w:rsidR="00183C2B">
        <w:rPr>
          <w:rFonts w:cs="Arial"/>
        </w:rPr>
        <w:t>7</w:t>
      </w:r>
      <w:r>
        <w:rPr>
          <w:rFonts w:cs="Arial"/>
        </w:rPr>
        <w:t xml:space="preserve"> compares enrollment </w:t>
      </w:r>
      <w:r w:rsidR="00FF6A33">
        <w:rPr>
          <w:rFonts w:cs="Arial"/>
        </w:rPr>
        <w:t xml:space="preserve">over the past five years </w:t>
      </w:r>
      <w:r>
        <w:rPr>
          <w:rFonts w:cs="Arial"/>
        </w:rPr>
        <w:t>in these school districts.</w:t>
      </w:r>
    </w:p>
    <w:p w14:paraId="4F3EED3F" w14:textId="77777777" w:rsidR="00FF1008" w:rsidRDefault="00FF1008" w:rsidP="00306393">
      <w:pPr>
        <w:spacing w:line="360" w:lineRule="auto"/>
        <w:rPr>
          <w:rFonts w:cs="Arial"/>
        </w:rPr>
      </w:pPr>
    </w:p>
    <w:p w14:paraId="3C2064ED" w14:textId="453D4FAA" w:rsidR="00FF1008" w:rsidRDefault="00C72072" w:rsidP="00FF1008">
      <w:pPr>
        <w:jc w:val="center"/>
        <w:rPr>
          <w:rFonts w:cs="Arial"/>
          <w:b/>
          <w:smallCaps/>
        </w:rPr>
      </w:pPr>
      <w:r w:rsidRPr="00FF6A33">
        <w:rPr>
          <w:rFonts w:cs="Arial"/>
          <w:b/>
          <w:smallCaps/>
        </w:rPr>
        <w:t>Table 1</w:t>
      </w:r>
      <w:r w:rsidR="00183C2B">
        <w:rPr>
          <w:rFonts w:cs="Arial"/>
          <w:b/>
          <w:smallCaps/>
        </w:rPr>
        <w:t>7</w:t>
      </w:r>
      <w:r w:rsidR="00FF1008" w:rsidRPr="00FF6A33">
        <w:rPr>
          <w:rFonts w:cs="Arial"/>
          <w:b/>
          <w:smallCaps/>
        </w:rPr>
        <w:t xml:space="preserve">: </w:t>
      </w:r>
      <w:r w:rsidR="009E33A1" w:rsidRPr="00FF6A33">
        <w:rPr>
          <w:rFonts w:cs="Arial"/>
          <w:b/>
          <w:smallCaps/>
        </w:rPr>
        <w:t>School District Enrollment, 20</w:t>
      </w:r>
      <w:r w:rsidR="0050338C" w:rsidRPr="00FF6A33">
        <w:rPr>
          <w:rFonts w:cs="Arial"/>
          <w:b/>
          <w:smallCaps/>
        </w:rPr>
        <w:t>1</w:t>
      </w:r>
      <w:r w:rsidR="00FF6A33" w:rsidRPr="00FF6A33">
        <w:rPr>
          <w:rFonts w:cs="Arial"/>
          <w:b/>
          <w:smallCaps/>
        </w:rPr>
        <w:t>8/19</w:t>
      </w:r>
      <w:r w:rsidR="009E33A1" w:rsidRPr="00FF6A33">
        <w:rPr>
          <w:rFonts w:cs="Arial"/>
          <w:b/>
          <w:smallCaps/>
        </w:rPr>
        <w:t xml:space="preserve"> </w:t>
      </w:r>
      <w:r w:rsidR="0050338C" w:rsidRPr="00FF6A33">
        <w:rPr>
          <w:rFonts w:cs="Arial"/>
          <w:b/>
          <w:smallCaps/>
        </w:rPr>
        <w:t>–</w:t>
      </w:r>
      <w:r w:rsidR="009E33A1" w:rsidRPr="00FF6A33">
        <w:rPr>
          <w:rFonts w:cs="Arial"/>
          <w:b/>
          <w:smallCaps/>
        </w:rPr>
        <w:t xml:space="preserve"> 20</w:t>
      </w:r>
      <w:r w:rsidR="00FF6A33" w:rsidRPr="00FF6A33">
        <w:rPr>
          <w:rFonts w:cs="Arial"/>
          <w:b/>
          <w:smallCaps/>
        </w:rPr>
        <w:t>22/</w:t>
      </w:r>
      <w:r w:rsidR="0050338C" w:rsidRPr="00FF6A33">
        <w:rPr>
          <w:rFonts w:cs="Arial"/>
          <w:b/>
          <w:smallCaps/>
        </w:rPr>
        <w:t>23</w:t>
      </w:r>
    </w:p>
    <w:p w14:paraId="41CCA62C" w14:textId="77777777" w:rsidR="00FF1008" w:rsidRDefault="00FF1008" w:rsidP="006C3D2D">
      <w:pPr>
        <w:jc w:val="center"/>
        <w:rPr>
          <w:rFonts w:cs="Arial"/>
          <w:sz w:val="16"/>
        </w:rPr>
      </w:pPr>
    </w:p>
    <w:tbl>
      <w:tblPr>
        <w:tblW w:w="5000" w:type="pct"/>
        <w:tblLook w:val="04A0" w:firstRow="1" w:lastRow="0" w:firstColumn="1" w:lastColumn="0" w:noHBand="0" w:noVBand="1"/>
      </w:tblPr>
      <w:tblGrid>
        <w:gridCol w:w="2684"/>
        <w:gridCol w:w="1135"/>
        <w:gridCol w:w="1135"/>
        <w:gridCol w:w="1135"/>
        <w:gridCol w:w="1135"/>
        <w:gridCol w:w="1135"/>
        <w:gridCol w:w="991"/>
      </w:tblGrid>
      <w:tr w:rsidR="0050338C" w:rsidRPr="009E33A1" w14:paraId="418A8B01" w14:textId="77777777" w:rsidTr="00C51294">
        <w:trPr>
          <w:trHeight w:val="510"/>
        </w:trPr>
        <w:tc>
          <w:tcPr>
            <w:tcW w:w="1435"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0FB58199" w14:textId="77777777" w:rsidR="0050338C" w:rsidRPr="009E33A1" w:rsidRDefault="0050338C" w:rsidP="00C51294">
            <w:pPr>
              <w:jc w:val="center"/>
              <w:rPr>
                <w:rFonts w:cs="Arial"/>
                <w:b/>
                <w:bCs/>
              </w:rPr>
            </w:pPr>
            <w:r w:rsidRPr="009E33A1">
              <w:rPr>
                <w:rFonts w:cs="Arial"/>
                <w:b/>
                <w:bCs/>
              </w:rPr>
              <w:t>District Name</w:t>
            </w:r>
          </w:p>
        </w:tc>
        <w:tc>
          <w:tcPr>
            <w:tcW w:w="607"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41397FC8" w14:textId="21D3AB85" w:rsidR="0050338C" w:rsidRPr="009E33A1" w:rsidRDefault="0050338C" w:rsidP="00C51294">
            <w:pPr>
              <w:jc w:val="center"/>
              <w:rPr>
                <w:rFonts w:cs="Arial"/>
                <w:b/>
                <w:bCs/>
              </w:rPr>
            </w:pPr>
            <w:r>
              <w:rPr>
                <w:rFonts w:cs="Arial"/>
                <w:b/>
                <w:bCs/>
              </w:rPr>
              <w:t>2018-19</w:t>
            </w:r>
          </w:p>
        </w:tc>
        <w:tc>
          <w:tcPr>
            <w:tcW w:w="607"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55E7F425" w14:textId="2D0F2EFE" w:rsidR="0050338C" w:rsidRPr="009E33A1" w:rsidRDefault="0050338C" w:rsidP="00C51294">
            <w:pPr>
              <w:jc w:val="center"/>
              <w:rPr>
                <w:rFonts w:cs="Arial"/>
                <w:b/>
                <w:bCs/>
              </w:rPr>
            </w:pPr>
            <w:r>
              <w:rPr>
                <w:rFonts w:cs="Arial"/>
                <w:b/>
                <w:bCs/>
              </w:rPr>
              <w:t>2019</w:t>
            </w:r>
            <w:r w:rsidRPr="009E33A1">
              <w:rPr>
                <w:rFonts w:cs="Arial"/>
                <w:b/>
                <w:bCs/>
              </w:rPr>
              <w:t>-</w:t>
            </w:r>
            <w:r>
              <w:rPr>
                <w:rFonts w:cs="Arial"/>
                <w:b/>
                <w:bCs/>
              </w:rPr>
              <w:t>20</w:t>
            </w:r>
          </w:p>
        </w:tc>
        <w:tc>
          <w:tcPr>
            <w:tcW w:w="607"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3E8E1D23" w14:textId="14A72BDB" w:rsidR="0050338C" w:rsidRPr="009E33A1" w:rsidRDefault="0050338C" w:rsidP="00C51294">
            <w:pPr>
              <w:jc w:val="center"/>
              <w:rPr>
                <w:rFonts w:cs="Arial"/>
                <w:b/>
                <w:bCs/>
              </w:rPr>
            </w:pPr>
            <w:r>
              <w:rPr>
                <w:rFonts w:cs="Arial"/>
                <w:b/>
                <w:bCs/>
              </w:rPr>
              <w:t>2020-21</w:t>
            </w:r>
          </w:p>
        </w:tc>
        <w:tc>
          <w:tcPr>
            <w:tcW w:w="607"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6D009E8E" w14:textId="5B268D72" w:rsidR="0050338C" w:rsidRPr="009E33A1" w:rsidRDefault="0050338C" w:rsidP="00C51294">
            <w:pPr>
              <w:jc w:val="center"/>
              <w:rPr>
                <w:rFonts w:cs="Arial"/>
                <w:b/>
                <w:bCs/>
              </w:rPr>
            </w:pPr>
            <w:r w:rsidRPr="009E33A1">
              <w:rPr>
                <w:rFonts w:cs="Arial"/>
                <w:b/>
                <w:bCs/>
              </w:rPr>
              <w:t>20</w:t>
            </w:r>
            <w:r>
              <w:rPr>
                <w:rFonts w:cs="Arial"/>
                <w:b/>
                <w:bCs/>
              </w:rPr>
              <w:t>21</w:t>
            </w:r>
            <w:r w:rsidRPr="009E33A1">
              <w:rPr>
                <w:rFonts w:cs="Arial"/>
                <w:b/>
                <w:bCs/>
              </w:rPr>
              <w:t>-</w:t>
            </w:r>
            <w:r>
              <w:rPr>
                <w:rFonts w:cs="Arial"/>
                <w:b/>
                <w:bCs/>
              </w:rPr>
              <w:t>22</w:t>
            </w:r>
          </w:p>
        </w:tc>
        <w:tc>
          <w:tcPr>
            <w:tcW w:w="607"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4BCF9B6E" w14:textId="4CEE0DDE" w:rsidR="0050338C" w:rsidRPr="009E33A1" w:rsidRDefault="0050338C" w:rsidP="00C51294">
            <w:pPr>
              <w:jc w:val="center"/>
              <w:rPr>
                <w:rFonts w:cs="Arial"/>
                <w:b/>
                <w:bCs/>
              </w:rPr>
            </w:pPr>
            <w:r w:rsidRPr="009E33A1">
              <w:rPr>
                <w:rFonts w:cs="Arial"/>
                <w:b/>
                <w:bCs/>
              </w:rPr>
              <w:t>20</w:t>
            </w:r>
            <w:r>
              <w:rPr>
                <w:rFonts w:cs="Arial"/>
                <w:b/>
                <w:bCs/>
              </w:rPr>
              <w:t>22</w:t>
            </w:r>
            <w:r w:rsidRPr="009E33A1">
              <w:rPr>
                <w:rFonts w:cs="Arial"/>
                <w:b/>
                <w:bCs/>
              </w:rPr>
              <w:t>-</w:t>
            </w:r>
            <w:r>
              <w:rPr>
                <w:rFonts w:cs="Arial"/>
                <w:b/>
                <w:bCs/>
              </w:rPr>
              <w:t>23</w:t>
            </w:r>
          </w:p>
        </w:tc>
        <w:tc>
          <w:tcPr>
            <w:tcW w:w="530"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768AAFE3" w14:textId="77777777" w:rsidR="0050338C" w:rsidRPr="009E33A1" w:rsidRDefault="0050338C" w:rsidP="00C51294">
            <w:pPr>
              <w:jc w:val="center"/>
              <w:rPr>
                <w:rFonts w:cs="Arial"/>
                <w:b/>
                <w:bCs/>
              </w:rPr>
            </w:pPr>
            <w:r w:rsidRPr="009E33A1">
              <w:rPr>
                <w:rFonts w:cs="Arial"/>
                <w:b/>
                <w:bCs/>
              </w:rPr>
              <w:t>% Change</w:t>
            </w:r>
          </w:p>
        </w:tc>
      </w:tr>
      <w:tr w:rsidR="0050338C" w:rsidRPr="009E33A1" w14:paraId="17379ACC" w14:textId="77777777" w:rsidTr="0050338C">
        <w:trPr>
          <w:trHeight w:val="255"/>
        </w:trPr>
        <w:tc>
          <w:tcPr>
            <w:tcW w:w="143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B0382CC" w14:textId="77777777" w:rsidR="0050338C" w:rsidRPr="009E33A1" w:rsidRDefault="0050338C" w:rsidP="00C51294">
            <w:pPr>
              <w:rPr>
                <w:rFonts w:cs="Arial"/>
              </w:rPr>
            </w:pPr>
            <w:r w:rsidRPr="009E33A1">
              <w:rPr>
                <w:rFonts w:cs="Arial"/>
              </w:rPr>
              <w:t>Madison Metropolitan</w:t>
            </w:r>
          </w:p>
        </w:tc>
        <w:tc>
          <w:tcPr>
            <w:tcW w:w="607" w:type="pct"/>
            <w:tcBorders>
              <w:top w:val="single" w:sz="4" w:space="0" w:color="auto"/>
              <w:left w:val="single" w:sz="4" w:space="0" w:color="auto"/>
              <w:bottom w:val="single" w:sz="4" w:space="0" w:color="auto"/>
              <w:right w:val="single" w:sz="4" w:space="0" w:color="auto"/>
            </w:tcBorders>
            <w:shd w:val="clear" w:color="D9D9D9" w:fill="D9D9D9"/>
            <w:noWrap/>
            <w:vAlign w:val="bottom"/>
          </w:tcPr>
          <w:p w14:paraId="50BDB95B" w14:textId="5AB21C46" w:rsidR="0050338C" w:rsidRPr="009E33A1" w:rsidRDefault="0050338C" w:rsidP="0050338C">
            <w:pPr>
              <w:jc w:val="center"/>
              <w:rPr>
                <w:rFonts w:cs="Arial"/>
              </w:rPr>
            </w:pPr>
            <w:r>
              <w:rPr>
                <w:rFonts w:cs="Arial"/>
              </w:rPr>
              <w:t>26,917</w:t>
            </w:r>
          </w:p>
        </w:tc>
        <w:tc>
          <w:tcPr>
            <w:tcW w:w="607" w:type="pct"/>
            <w:tcBorders>
              <w:top w:val="single" w:sz="4" w:space="0" w:color="auto"/>
              <w:left w:val="single" w:sz="4" w:space="0" w:color="auto"/>
              <w:bottom w:val="single" w:sz="4" w:space="0" w:color="auto"/>
              <w:right w:val="single" w:sz="4" w:space="0" w:color="auto"/>
            </w:tcBorders>
            <w:shd w:val="clear" w:color="D9D9D9" w:fill="D9D9D9"/>
            <w:noWrap/>
            <w:vAlign w:val="bottom"/>
          </w:tcPr>
          <w:p w14:paraId="197CAB9B" w14:textId="530DDA5A" w:rsidR="0050338C" w:rsidRPr="009E33A1" w:rsidRDefault="0050338C" w:rsidP="0050338C">
            <w:pPr>
              <w:jc w:val="center"/>
              <w:rPr>
                <w:rFonts w:cs="Arial"/>
              </w:rPr>
            </w:pPr>
            <w:r>
              <w:rPr>
                <w:rFonts w:cs="Arial"/>
              </w:rPr>
              <w:t>26,842</w:t>
            </w:r>
          </w:p>
        </w:tc>
        <w:tc>
          <w:tcPr>
            <w:tcW w:w="607" w:type="pct"/>
            <w:tcBorders>
              <w:top w:val="single" w:sz="4" w:space="0" w:color="auto"/>
              <w:left w:val="single" w:sz="4" w:space="0" w:color="auto"/>
              <w:bottom w:val="single" w:sz="4" w:space="0" w:color="auto"/>
              <w:right w:val="single" w:sz="4" w:space="0" w:color="auto"/>
            </w:tcBorders>
            <w:shd w:val="clear" w:color="D9D9D9" w:fill="D9D9D9"/>
            <w:noWrap/>
            <w:vAlign w:val="bottom"/>
          </w:tcPr>
          <w:p w14:paraId="5ED02117" w14:textId="3200C0A5" w:rsidR="0050338C" w:rsidRPr="009E33A1" w:rsidRDefault="0050338C" w:rsidP="0050338C">
            <w:pPr>
              <w:jc w:val="center"/>
              <w:rPr>
                <w:rFonts w:cs="Arial"/>
              </w:rPr>
            </w:pPr>
            <w:r>
              <w:rPr>
                <w:rFonts w:cs="Arial"/>
              </w:rPr>
              <w:t>26,151</w:t>
            </w:r>
          </w:p>
        </w:tc>
        <w:tc>
          <w:tcPr>
            <w:tcW w:w="607" w:type="pct"/>
            <w:tcBorders>
              <w:top w:val="single" w:sz="4" w:space="0" w:color="auto"/>
              <w:left w:val="single" w:sz="4" w:space="0" w:color="auto"/>
              <w:bottom w:val="single" w:sz="4" w:space="0" w:color="auto"/>
              <w:right w:val="single" w:sz="4" w:space="0" w:color="auto"/>
            </w:tcBorders>
            <w:shd w:val="clear" w:color="D9D9D9" w:fill="D9D9D9"/>
            <w:noWrap/>
            <w:vAlign w:val="bottom"/>
          </w:tcPr>
          <w:p w14:paraId="719249A4" w14:textId="55DC2F6C" w:rsidR="0050338C" w:rsidRPr="009E33A1" w:rsidRDefault="0050338C" w:rsidP="0050338C">
            <w:pPr>
              <w:jc w:val="center"/>
              <w:rPr>
                <w:rFonts w:cs="Arial"/>
              </w:rPr>
            </w:pPr>
            <w:r>
              <w:rPr>
                <w:rFonts w:cs="Arial"/>
              </w:rPr>
              <w:t>25,497</w:t>
            </w:r>
          </w:p>
        </w:tc>
        <w:tc>
          <w:tcPr>
            <w:tcW w:w="607" w:type="pct"/>
            <w:tcBorders>
              <w:top w:val="nil"/>
              <w:left w:val="single" w:sz="4" w:space="0" w:color="auto"/>
              <w:bottom w:val="single" w:sz="4" w:space="0" w:color="auto"/>
              <w:right w:val="single" w:sz="4" w:space="0" w:color="auto"/>
            </w:tcBorders>
            <w:shd w:val="clear" w:color="D9D9D9" w:fill="D9D9D9"/>
            <w:noWrap/>
            <w:vAlign w:val="bottom"/>
          </w:tcPr>
          <w:p w14:paraId="14201410" w14:textId="061B9D2D" w:rsidR="0050338C" w:rsidRPr="009E33A1" w:rsidRDefault="0050338C" w:rsidP="0050338C">
            <w:pPr>
              <w:jc w:val="center"/>
              <w:rPr>
                <w:rFonts w:cs="Arial"/>
              </w:rPr>
            </w:pPr>
            <w:r>
              <w:rPr>
                <w:rFonts w:cs="Arial"/>
              </w:rPr>
              <w:t>25,237</w:t>
            </w:r>
          </w:p>
        </w:tc>
        <w:tc>
          <w:tcPr>
            <w:tcW w:w="530" w:type="pct"/>
            <w:tcBorders>
              <w:top w:val="nil"/>
              <w:left w:val="single" w:sz="4" w:space="0" w:color="auto"/>
              <w:bottom w:val="nil"/>
              <w:right w:val="single" w:sz="4" w:space="0" w:color="auto"/>
            </w:tcBorders>
            <w:shd w:val="clear" w:color="D9D9D9" w:fill="D9D9D9"/>
            <w:noWrap/>
            <w:vAlign w:val="bottom"/>
            <w:hideMark/>
          </w:tcPr>
          <w:p w14:paraId="2DAE6A7A" w14:textId="1327960F" w:rsidR="0050338C" w:rsidRPr="009E33A1" w:rsidRDefault="0050338C" w:rsidP="0050338C">
            <w:pPr>
              <w:jc w:val="center"/>
              <w:rPr>
                <w:rFonts w:cs="Arial"/>
              </w:rPr>
            </w:pPr>
            <w:r>
              <w:rPr>
                <w:rFonts w:cs="Arial"/>
              </w:rPr>
              <w:t>(6.24)</w:t>
            </w:r>
          </w:p>
        </w:tc>
      </w:tr>
      <w:tr w:rsidR="0050338C" w:rsidRPr="009E33A1" w14:paraId="1E70657C" w14:textId="77777777" w:rsidTr="0050338C">
        <w:trPr>
          <w:trHeight w:val="255"/>
        </w:trPr>
        <w:tc>
          <w:tcPr>
            <w:tcW w:w="1435" w:type="pct"/>
            <w:tcBorders>
              <w:top w:val="nil"/>
              <w:left w:val="single" w:sz="4" w:space="0" w:color="auto"/>
              <w:bottom w:val="single" w:sz="4" w:space="0" w:color="auto"/>
              <w:right w:val="single" w:sz="4" w:space="0" w:color="auto"/>
            </w:tcBorders>
            <w:shd w:val="clear" w:color="auto" w:fill="auto"/>
            <w:noWrap/>
            <w:vAlign w:val="bottom"/>
            <w:hideMark/>
          </w:tcPr>
          <w:p w14:paraId="4B3A3ABB" w14:textId="77777777" w:rsidR="0050338C" w:rsidRPr="009E33A1" w:rsidRDefault="0050338C" w:rsidP="00C51294">
            <w:pPr>
              <w:rPr>
                <w:rFonts w:cs="Arial"/>
              </w:rPr>
            </w:pPr>
            <w:r w:rsidRPr="009E33A1">
              <w:rPr>
                <w:rFonts w:cs="Arial"/>
              </w:rPr>
              <w:t>Sun Prairie Area</w:t>
            </w:r>
          </w:p>
        </w:tc>
        <w:tc>
          <w:tcPr>
            <w:tcW w:w="607" w:type="pct"/>
            <w:tcBorders>
              <w:top w:val="nil"/>
              <w:left w:val="nil"/>
              <w:bottom w:val="single" w:sz="4" w:space="0" w:color="auto"/>
              <w:right w:val="single" w:sz="4" w:space="0" w:color="auto"/>
            </w:tcBorders>
            <w:shd w:val="clear" w:color="auto" w:fill="auto"/>
            <w:noWrap/>
            <w:vAlign w:val="bottom"/>
          </w:tcPr>
          <w:p w14:paraId="13EC01BC" w14:textId="7B1095A4" w:rsidR="0050338C" w:rsidRPr="009E33A1" w:rsidRDefault="0050338C" w:rsidP="0050338C">
            <w:pPr>
              <w:jc w:val="center"/>
              <w:rPr>
                <w:rFonts w:cs="Arial"/>
              </w:rPr>
            </w:pPr>
            <w:r>
              <w:rPr>
                <w:rFonts w:cs="Arial"/>
              </w:rPr>
              <w:t>8,521</w:t>
            </w:r>
          </w:p>
        </w:tc>
        <w:tc>
          <w:tcPr>
            <w:tcW w:w="607" w:type="pct"/>
            <w:tcBorders>
              <w:top w:val="nil"/>
              <w:left w:val="nil"/>
              <w:bottom w:val="single" w:sz="4" w:space="0" w:color="auto"/>
              <w:right w:val="single" w:sz="4" w:space="0" w:color="auto"/>
            </w:tcBorders>
            <w:shd w:val="clear" w:color="auto" w:fill="auto"/>
            <w:noWrap/>
            <w:vAlign w:val="bottom"/>
          </w:tcPr>
          <w:p w14:paraId="600B4F0E" w14:textId="39BB7790" w:rsidR="0050338C" w:rsidRPr="009E33A1" w:rsidRDefault="00FF6A33" w:rsidP="0050338C">
            <w:pPr>
              <w:jc w:val="center"/>
              <w:rPr>
                <w:rFonts w:cs="Arial"/>
              </w:rPr>
            </w:pPr>
            <w:r>
              <w:rPr>
                <w:rFonts w:cs="Arial"/>
              </w:rPr>
              <w:t>8,475</w:t>
            </w:r>
          </w:p>
        </w:tc>
        <w:tc>
          <w:tcPr>
            <w:tcW w:w="607" w:type="pct"/>
            <w:tcBorders>
              <w:top w:val="nil"/>
              <w:left w:val="nil"/>
              <w:bottom w:val="single" w:sz="4" w:space="0" w:color="auto"/>
              <w:right w:val="single" w:sz="4" w:space="0" w:color="auto"/>
            </w:tcBorders>
            <w:shd w:val="clear" w:color="auto" w:fill="auto"/>
            <w:noWrap/>
            <w:vAlign w:val="bottom"/>
          </w:tcPr>
          <w:p w14:paraId="2CE4AA0C" w14:textId="21EF2385" w:rsidR="0050338C" w:rsidRPr="009E33A1" w:rsidRDefault="00FF6A33" w:rsidP="0050338C">
            <w:pPr>
              <w:jc w:val="center"/>
              <w:rPr>
                <w:rFonts w:cs="Arial"/>
              </w:rPr>
            </w:pPr>
            <w:r>
              <w:rPr>
                <w:rFonts w:cs="Arial"/>
              </w:rPr>
              <w:t>8,366</w:t>
            </w:r>
          </w:p>
        </w:tc>
        <w:tc>
          <w:tcPr>
            <w:tcW w:w="607" w:type="pct"/>
            <w:tcBorders>
              <w:top w:val="nil"/>
              <w:left w:val="nil"/>
              <w:bottom w:val="single" w:sz="4" w:space="0" w:color="auto"/>
              <w:right w:val="single" w:sz="4" w:space="0" w:color="auto"/>
            </w:tcBorders>
            <w:shd w:val="clear" w:color="auto" w:fill="auto"/>
            <w:noWrap/>
            <w:vAlign w:val="bottom"/>
          </w:tcPr>
          <w:p w14:paraId="5B5C5FA8" w14:textId="66CD45D1" w:rsidR="0050338C" w:rsidRPr="009E33A1" w:rsidRDefault="00FF6A33" w:rsidP="0050338C">
            <w:pPr>
              <w:jc w:val="center"/>
              <w:rPr>
                <w:rFonts w:cs="Arial"/>
              </w:rPr>
            </w:pPr>
            <w:r>
              <w:rPr>
                <w:rFonts w:cs="Arial"/>
              </w:rPr>
              <w:t>8,381</w:t>
            </w:r>
          </w:p>
        </w:tc>
        <w:tc>
          <w:tcPr>
            <w:tcW w:w="607" w:type="pct"/>
            <w:tcBorders>
              <w:top w:val="nil"/>
              <w:left w:val="nil"/>
              <w:bottom w:val="single" w:sz="4" w:space="0" w:color="auto"/>
              <w:right w:val="single" w:sz="4" w:space="0" w:color="auto"/>
            </w:tcBorders>
            <w:shd w:val="clear" w:color="auto" w:fill="auto"/>
            <w:noWrap/>
            <w:vAlign w:val="bottom"/>
          </w:tcPr>
          <w:p w14:paraId="01CE8CF2" w14:textId="57D53D10" w:rsidR="0050338C" w:rsidRPr="009E33A1" w:rsidRDefault="00FF6A33" w:rsidP="0050338C">
            <w:pPr>
              <w:jc w:val="center"/>
              <w:rPr>
                <w:rFonts w:cs="Arial"/>
              </w:rPr>
            </w:pPr>
            <w:r>
              <w:rPr>
                <w:rFonts w:cs="Arial"/>
              </w:rPr>
              <w:t>8,350</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14:paraId="6C01DC61" w14:textId="5D27BB8F" w:rsidR="0050338C" w:rsidRPr="009E33A1" w:rsidRDefault="00FF6A33" w:rsidP="0050338C">
            <w:pPr>
              <w:jc w:val="center"/>
              <w:rPr>
                <w:rFonts w:cs="Arial"/>
              </w:rPr>
            </w:pPr>
            <w:r>
              <w:rPr>
                <w:rFonts w:cs="Arial"/>
              </w:rPr>
              <w:t>(2.00)</w:t>
            </w:r>
          </w:p>
        </w:tc>
      </w:tr>
      <w:tr w:rsidR="0050338C" w:rsidRPr="009E33A1" w14:paraId="02B5D1E0" w14:textId="77777777" w:rsidTr="0050338C">
        <w:trPr>
          <w:trHeight w:val="255"/>
        </w:trPr>
        <w:tc>
          <w:tcPr>
            <w:tcW w:w="143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8F21459" w14:textId="77777777" w:rsidR="0050338C" w:rsidRPr="009E33A1" w:rsidRDefault="0050338C" w:rsidP="00C51294">
            <w:pPr>
              <w:rPr>
                <w:rFonts w:cs="Arial"/>
              </w:rPr>
            </w:pPr>
            <w:r w:rsidRPr="009E33A1">
              <w:rPr>
                <w:rFonts w:cs="Arial"/>
              </w:rPr>
              <w:t>DeForest Area</w:t>
            </w:r>
          </w:p>
        </w:tc>
        <w:tc>
          <w:tcPr>
            <w:tcW w:w="607" w:type="pct"/>
            <w:tcBorders>
              <w:top w:val="single" w:sz="4" w:space="0" w:color="auto"/>
              <w:left w:val="single" w:sz="4" w:space="0" w:color="auto"/>
              <w:bottom w:val="single" w:sz="4" w:space="0" w:color="auto"/>
              <w:right w:val="single" w:sz="4" w:space="0" w:color="auto"/>
            </w:tcBorders>
            <w:shd w:val="clear" w:color="D9D9D9" w:fill="D9D9D9"/>
            <w:noWrap/>
            <w:vAlign w:val="bottom"/>
          </w:tcPr>
          <w:p w14:paraId="5A036D0D" w14:textId="291E3F93" w:rsidR="0050338C" w:rsidRPr="009E33A1" w:rsidRDefault="00FF6A33" w:rsidP="00FF6A33">
            <w:pPr>
              <w:jc w:val="center"/>
              <w:rPr>
                <w:rFonts w:cs="Arial"/>
              </w:rPr>
            </w:pPr>
            <w:r>
              <w:rPr>
                <w:rFonts w:cs="Arial"/>
              </w:rPr>
              <w:t>3,828</w:t>
            </w:r>
          </w:p>
        </w:tc>
        <w:tc>
          <w:tcPr>
            <w:tcW w:w="607" w:type="pct"/>
            <w:tcBorders>
              <w:top w:val="single" w:sz="4" w:space="0" w:color="auto"/>
              <w:left w:val="single" w:sz="4" w:space="0" w:color="auto"/>
              <w:bottom w:val="single" w:sz="4" w:space="0" w:color="auto"/>
              <w:right w:val="single" w:sz="4" w:space="0" w:color="auto"/>
            </w:tcBorders>
            <w:shd w:val="clear" w:color="D9D9D9" w:fill="D9D9D9"/>
            <w:noWrap/>
            <w:vAlign w:val="bottom"/>
          </w:tcPr>
          <w:p w14:paraId="507B79F1" w14:textId="549AD04E" w:rsidR="0050338C" w:rsidRPr="009E33A1" w:rsidRDefault="00FF6A33" w:rsidP="0050338C">
            <w:pPr>
              <w:jc w:val="center"/>
              <w:rPr>
                <w:rFonts w:cs="Arial"/>
              </w:rPr>
            </w:pPr>
            <w:r>
              <w:rPr>
                <w:rFonts w:cs="Arial"/>
              </w:rPr>
              <w:t>3,951</w:t>
            </w:r>
          </w:p>
        </w:tc>
        <w:tc>
          <w:tcPr>
            <w:tcW w:w="607" w:type="pct"/>
            <w:tcBorders>
              <w:top w:val="single" w:sz="4" w:space="0" w:color="auto"/>
              <w:left w:val="single" w:sz="4" w:space="0" w:color="auto"/>
              <w:bottom w:val="single" w:sz="4" w:space="0" w:color="auto"/>
              <w:right w:val="single" w:sz="4" w:space="0" w:color="auto"/>
            </w:tcBorders>
            <w:shd w:val="clear" w:color="D9D9D9" w:fill="D9D9D9"/>
            <w:noWrap/>
            <w:vAlign w:val="bottom"/>
          </w:tcPr>
          <w:p w14:paraId="2C01F3CF" w14:textId="37B484CB" w:rsidR="0050338C" w:rsidRPr="009E33A1" w:rsidRDefault="00FF6A33" w:rsidP="0050338C">
            <w:pPr>
              <w:jc w:val="center"/>
              <w:rPr>
                <w:rFonts w:cs="Arial"/>
              </w:rPr>
            </w:pPr>
            <w:r>
              <w:rPr>
                <w:rFonts w:cs="Arial"/>
              </w:rPr>
              <w:t>3,870</w:t>
            </w:r>
          </w:p>
        </w:tc>
        <w:tc>
          <w:tcPr>
            <w:tcW w:w="607" w:type="pct"/>
            <w:tcBorders>
              <w:top w:val="single" w:sz="4" w:space="0" w:color="auto"/>
              <w:left w:val="single" w:sz="4" w:space="0" w:color="auto"/>
              <w:bottom w:val="single" w:sz="4" w:space="0" w:color="auto"/>
              <w:right w:val="single" w:sz="4" w:space="0" w:color="auto"/>
            </w:tcBorders>
            <w:shd w:val="clear" w:color="D9D9D9" w:fill="D9D9D9"/>
            <w:noWrap/>
            <w:vAlign w:val="bottom"/>
          </w:tcPr>
          <w:p w14:paraId="61F31D32" w14:textId="7A451657" w:rsidR="0050338C" w:rsidRPr="009E33A1" w:rsidRDefault="00FF6A33" w:rsidP="0050338C">
            <w:pPr>
              <w:jc w:val="center"/>
              <w:rPr>
                <w:rFonts w:cs="Arial"/>
              </w:rPr>
            </w:pPr>
            <w:r>
              <w:rPr>
                <w:rFonts w:cs="Arial"/>
              </w:rPr>
              <w:t>4,039</w:t>
            </w:r>
          </w:p>
        </w:tc>
        <w:tc>
          <w:tcPr>
            <w:tcW w:w="607" w:type="pct"/>
            <w:tcBorders>
              <w:top w:val="single" w:sz="4" w:space="0" w:color="auto"/>
              <w:left w:val="single" w:sz="4" w:space="0" w:color="auto"/>
              <w:bottom w:val="single" w:sz="4" w:space="0" w:color="auto"/>
              <w:right w:val="single" w:sz="4" w:space="0" w:color="auto"/>
            </w:tcBorders>
            <w:shd w:val="clear" w:color="D9D9D9" w:fill="D9D9D9"/>
            <w:noWrap/>
            <w:vAlign w:val="bottom"/>
          </w:tcPr>
          <w:p w14:paraId="46B3EE91" w14:textId="34CC91A9" w:rsidR="0050338C" w:rsidRPr="009E33A1" w:rsidRDefault="00FF6A33" w:rsidP="0050338C">
            <w:pPr>
              <w:jc w:val="center"/>
              <w:rPr>
                <w:rFonts w:cs="Arial"/>
              </w:rPr>
            </w:pPr>
            <w:r>
              <w:rPr>
                <w:rFonts w:cs="Arial"/>
              </w:rPr>
              <w:t>4,147</w:t>
            </w:r>
          </w:p>
        </w:tc>
        <w:tc>
          <w:tcPr>
            <w:tcW w:w="530"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FD3FDA0" w14:textId="376006DF" w:rsidR="0050338C" w:rsidRPr="009E33A1" w:rsidRDefault="00FF6A33" w:rsidP="0050338C">
            <w:pPr>
              <w:jc w:val="center"/>
              <w:rPr>
                <w:rFonts w:cs="Arial"/>
              </w:rPr>
            </w:pPr>
            <w:r>
              <w:rPr>
                <w:rFonts w:cs="Arial"/>
              </w:rPr>
              <w:t>8.33</w:t>
            </w:r>
          </w:p>
        </w:tc>
      </w:tr>
      <w:tr w:rsidR="0050338C" w:rsidRPr="009E33A1" w14:paraId="21146D0C" w14:textId="77777777" w:rsidTr="00C51294">
        <w:trPr>
          <w:trHeight w:val="255"/>
        </w:trPr>
        <w:tc>
          <w:tcPr>
            <w:tcW w:w="5000" w:type="pct"/>
            <w:gridSpan w:val="7"/>
            <w:tcBorders>
              <w:top w:val="nil"/>
              <w:left w:val="nil"/>
              <w:bottom w:val="nil"/>
              <w:right w:val="nil"/>
            </w:tcBorders>
            <w:shd w:val="clear" w:color="auto" w:fill="auto"/>
            <w:noWrap/>
            <w:vAlign w:val="bottom"/>
            <w:hideMark/>
          </w:tcPr>
          <w:p w14:paraId="14411D79" w14:textId="77777777" w:rsidR="0050338C" w:rsidRPr="009E33A1" w:rsidRDefault="0050338C" w:rsidP="00C51294">
            <w:pPr>
              <w:rPr>
                <w:rFonts w:cs="Arial"/>
                <w:i/>
                <w:iCs/>
                <w:color w:val="000000"/>
                <w:sz w:val="16"/>
                <w:szCs w:val="16"/>
              </w:rPr>
            </w:pPr>
            <w:r w:rsidRPr="009E33A1">
              <w:rPr>
                <w:rFonts w:cs="Arial"/>
                <w:i/>
                <w:iCs/>
                <w:color w:val="000000"/>
                <w:sz w:val="16"/>
                <w:szCs w:val="16"/>
              </w:rPr>
              <w:t>Source: Wisconsin Department of Public Instruction</w:t>
            </w:r>
          </w:p>
        </w:tc>
      </w:tr>
    </w:tbl>
    <w:p w14:paraId="637B63EE" w14:textId="77777777" w:rsidR="0050338C" w:rsidRDefault="0050338C" w:rsidP="006C3D2D">
      <w:pPr>
        <w:jc w:val="center"/>
        <w:rPr>
          <w:rFonts w:cs="Arial"/>
          <w:sz w:val="16"/>
        </w:rPr>
      </w:pPr>
    </w:p>
    <w:p w14:paraId="40799F00" w14:textId="77777777" w:rsidR="0050338C" w:rsidRPr="00625F35" w:rsidRDefault="0050338C" w:rsidP="006C3D2D">
      <w:pPr>
        <w:jc w:val="center"/>
        <w:rPr>
          <w:rFonts w:cs="Arial"/>
          <w:sz w:val="16"/>
        </w:rPr>
      </w:pPr>
    </w:p>
    <w:p w14:paraId="73951A82" w14:textId="77545731" w:rsidR="00584CA8" w:rsidRDefault="00461E01" w:rsidP="00306393">
      <w:pPr>
        <w:spacing w:line="360" w:lineRule="auto"/>
        <w:rPr>
          <w:rFonts w:cs="Arial"/>
        </w:rPr>
      </w:pPr>
      <w:r w:rsidRPr="00680E3F">
        <w:rPr>
          <w:rFonts w:cs="Arial"/>
        </w:rPr>
        <w:t>Madison Area Technical College (MATC)</w:t>
      </w:r>
      <w:r w:rsidR="00680E3F" w:rsidRPr="00680E3F">
        <w:rPr>
          <w:rFonts w:cs="Arial"/>
        </w:rPr>
        <w:t>, loca</w:t>
      </w:r>
      <w:r w:rsidR="00680E3F">
        <w:rPr>
          <w:rFonts w:cs="Arial"/>
        </w:rPr>
        <w:t>ted at 1701 Wright Street in Madison</w:t>
      </w:r>
      <w:r w:rsidR="0033777C">
        <w:rPr>
          <w:rFonts w:cs="Arial"/>
        </w:rPr>
        <w:t>,</w:t>
      </w:r>
      <w:r w:rsidR="00680E3F">
        <w:rPr>
          <w:rFonts w:cs="Arial"/>
        </w:rPr>
        <w:t xml:space="preserve"> provide</w:t>
      </w:r>
      <w:r w:rsidR="0033777C">
        <w:rPr>
          <w:rFonts w:cs="Arial"/>
        </w:rPr>
        <w:t>s</w:t>
      </w:r>
      <w:r w:rsidR="00680E3F">
        <w:rPr>
          <w:rFonts w:cs="Arial"/>
        </w:rPr>
        <w:t xml:space="preserve"> post</w:t>
      </w:r>
      <w:r w:rsidR="0033777C">
        <w:rPr>
          <w:rFonts w:cs="Arial"/>
        </w:rPr>
        <w:t>-</w:t>
      </w:r>
      <w:r w:rsidR="00680E3F">
        <w:rPr>
          <w:rFonts w:cs="Arial"/>
        </w:rPr>
        <w:t xml:space="preserve">high school education ranging from </w:t>
      </w:r>
      <w:r w:rsidR="00FF6A33">
        <w:rPr>
          <w:rFonts w:cs="Arial"/>
        </w:rPr>
        <w:t>associate</w:t>
      </w:r>
      <w:r w:rsidR="00680E3F">
        <w:rPr>
          <w:rFonts w:cs="Arial"/>
        </w:rPr>
        <w:t xml:space="preserve"> degrees, technical diplomas</w:t>
      </w:r>
      <w:r w:rsidR="0033777C">
        <w:rPr>
          <w:rFonts w:cs="Arial"/>
        </w:rPr>
        <w:t>,</w:t>
      </w:r>
      <w:r w:rsidR="00680E3F">
        <w:rPr>
          <w:rFonts w:cs="Arial"/>
        </w:rPr>
        <w:t xml:space="preserve"> and certificates in career programs</w:t>
      </w:r>
      <w:r w:rsidR="007601AA">
        <w:rPr>
          <w:rFonts w:cs="Arial"/>
        </w:rPr>
        <w:t>.</w:t>
      </w:r>
      <w:r w:rsidR="007F723A">
        <w:rPr>
          <w:rFonts w:cs="Arial"/>
        </w:rPr>
        <w:t xml:space="preserve"> </w:t>
      </w:r>
      <w:r w:rsidR="00680E3F">
        <w:rPr>
          <w:rFonts w:cs="Arial"/>
        </w:rPr>
        <w:t>The proximity of MATC to the Town provides the Town opportunity for economic development, housing, recreation</w:t>
      </w:r>
      <w:r w:rsidR="0033777C">
        <w:rPr>
          <w:rFonts w:cs="Arial"/>
        </w:rPr>
        <w:t>,</w:t>
      </w:r>
      <w:r w:rsidR="00680E3F">
        <w:rPr>
          <w:rFonts w:cs="Arial"/>
        </w:rPr>
        <w:t xml:space="preserve"> and an expansion of other resources.</w:t>
      </w:r>
    </w:p>
    <w:p w14:paraId="3A26F30D" w14:textId="77777777" w:rsidR="006C3D2D" w:rsidRDefault="006C3D2D" w:rsidP="00306393">
      <w:pPr>
        <w:spacing w:line="360" w:lineRule="auto"/>
        <w:rPr>
          <w:rFonts w:cs="Arial"/>
        </w:rPr>
      </w:pPr>
    </w:p>
    <w:p w14:paraId="0346FD16" w14:textId="77777777" w:rsidR="006C3D2D" w:rsidRPr="00FF1008" w:rsidRDefault="006C3D2D" w:rsidP="006C3D2D">
      <w:pPr>
        <w:spacing w:line="360" w:lineRule="auto"/>
        <w:rPr>
          <w:rFonts w:cs="Arial"/>
          <w:b/>
          <w:u w:val="single"/>
        </w:rPr>
      </w:pPr>
      <w:r w:rsidRPr="00FF1008">
        <w:rPr>
          <w:rFonts w:cs="Arial"/>
          <w:b/>
          <w:u w:val="single"/>
        </w:rPr>
        <w:t>Police, Fire, and Emergency Medical Service (EMS)</w:t>
      </w:r>
    </w:p>
    <w:p w14:paraId="5567F3C8" w14:textId="004C0C63" w:rsidR="006C3D2D" w:rsidRDefault="006C3D2D" w:rsidP="006C3D2D">
      <w:pPr>
        <w:spacing w:line="360" w:lineRule="auto"/>
        <w:rPr>
          <w:rFonts w:cs="Arial"/>
        </w:rPr>
      </w:pPr>
      <w:r>
        <w:rPr>
          <w:rFonts w:cs="Arial"/>
        </w:rPr>
        <w:t>The</w:t>
      </w:r>
      <w:r w:rsidRPr="00522277">
        <w:rPr>
          <w:rFonts w:cs="Arial"/>
        </w:rPr>
        <w:t xml:space="preserve"> Town </w:t>
      </w:r>
      <w:r>
        <w:rPr>
          <w:rFonts w:cs="Arial"/>
        </w:rPr>
        <w:t xml:space="preserve">is </w:t>
      </w:r>
      <w:r w:rsidRPr="00522277">
        <w:rPr>
          <w:rFonts w:cs="Arial"/>
        </w:rPr>
        <w:t>currently</w:t>
      </w:r>
      <w:r>
        <w:rPr>
          <w:rFonts w:cs="Arial"/>
        </w:rPr>
        <w:t xml:space="preserve"> served by the Dane County Sheriff Northeast precinct</w:t>
      </w:r>
      <w:r w:rsidR="007601AA">
        <w:rPr>
          <w:rFonts w:cs="Arial"/>
        </w:rPr>
        <w:t>.</w:t>
      </w:r>
      <w:r w:rsidR="007F723A">
        <w:rPr>
          <w:rFonts w:cs="Arial"/>
        </w:rPr>
        <w:t xml:space="preserve"> </w:t>
      </w:r>
      <w:r w:rsidRPr="009006B4">
        <w:rPr>
          <w:rFonts w:cs="Arial"/>
        </w:rPr>
        <w:t xml:space="preserve">The Town currently has a contract with the </w:t>
      </w:r>
      <w:r w:rsidR="00E5449F">
        <w:rPr>
          <w:rFonts w:cs="Arial"/>
        </w:rPr>
        <w:t xml:space="preserve">City of Madison for Fire </w:t>
      </w:r>
      <w:r w:rsidR="00B32032">
        <w:rPr>
          <w:rFonts w:cs="Arial"/>
        </w:rPr>
        <w:t xml:space="preserve">protection </w:t>
      </w:r>
      <w:r w:rsidR="00E5449F">
        <w:rPr>
          <w:rFonts w:cs="Arial"/>
        </w:rPr>
        <w:t>and</w:t>
      </w:r>
      <w:r w:rsidRPr="009006B4">
        <w:rPr>
          <w:rFonts w:cs="Arial"/>
        </w:rPr>
        <w:t xml:space="preserve"> EMS services</w:t>
      </w:r>
      <w:r w:rsidR="007601AA">
        <w:rPr>
          <w:rFonts w:cs="Arial"/>
        </w:rPr>
        <w:t>.</w:t>
      </w:r>
      <w:r w:rsidR="007F723A">
        <w:rPr>
          <w:rFonts w:cs="Arial"/>
        </w:rPr>
        <w:t xml:space="preserve"> </w:t>
      </w:r>
    </w:p>
    <w:p w14:paraId="100021BE" w14:textId="77777777" w:rsidR="006C3D2D" w:rsidRDefault="006C3D2D" w:rsidP="006C3D2D">
      <w:pPr>
        <w:spacing w:line="360" w:lineRule="auto"/>
        <w:rPr>
          <w:rFonts w:cs="Arial"/>
        </w:rPr>
      </w:pPr>
    </w:p>
    <w:p w14:paraId="701B3795" w14:textId="5C59D081" w:rsidR="006C3D2D" w:rsidRDefault="006C3D2D" w:rsidP="006C3D2D">
      <w:pPr>
        <w:spacing w:line="360" w:lineRule="auto"/>
        <w:rPr>
          <w:rFonts w:cs="Arial"/>
        </w:rPr>
      </w:pPr>
      <w:r>
        <w:rPr>
          <w:rFonts w:cs="Arial"/>
        </w:rPr>
        <w:t xml:space="preserve">The Northeast Community Court, presiding over the </w:t>
      </w:r>
      <w:r w:rsidR="0033777C">
        <w:rPr>
          <w:rFonts w:cs="Arial"/>
        </w:rPr>
        <w:t>T</w:t>
      </w:r>
      <w:r>
        <w:rPr>
          <w:rFonts w:cs="Arial"/>
        </w:rPr>
        <w:t xml:space="preserve">owns of Burke, Bristol, Sun Prairie, Westport, and Blooming Grove, is held on the third Thursday of every month at the Town of </w:t>
      </w:r>
      <w:r w:rsidR="00B33A92">
        <w:rPr>
          <w:rFonts w:cs="Arial"/>
        </w:rPr>
        <w:t xml:space="preserve">Westport </w:t>
      </w:r>
      <w:r>
        <w:rPr>
          <w:rFonts w:cs="Arial"/>
        </w:rPr>
        <w:t>Town Hall</w:t>
      </w:r>
      <w:r w:rsidR="007601AA">
        <w:rPr>
          <w:rFonts w:cs="Arial"/>
        </w:rPr>
        <w:t>.</w:t>
      </w:r>
      <w:r w:rsidR="007F723A">
        <w:rPr>
          <w:rFonts w:cs="Arial"/>
        </w:rPr>
        <w:t xml:space="preserve"> </w:t>
      </w:r>
      <w:r>
        <w:rPr>
          <w:rFonts w:cs="Arial"/>
        </w:rPr>
        <w:t>The Town provides administrative support.</w:t>
      </w:r>
    </w:p>
    <w:p w14:paraId="5F304CDB" w14:textId="77777777" w:rsidR="006C3D2D" w:rsidRDefault="006C3D2D" w:rsidP="006C3D2D">
      <w:pPr>
        <w:spacing w:line="360" w:lineRule="auto"/>
        <w:rPr>
          <w:rFonts w:cs="Arial"/>
        </w:rPr>
      </w:pPr>
    </w:p>
    <w:p w14:paraId="5B0165F8" w14:textId="77777777" w:rsidR="006C3D2D" w:rsidRDefault="006C3D2D" w:rsidP="006C3D2D">
      <w:pPr>
        <w:spacing w:line="360" w:lineRule="auto"/>
        <w:rPr>
          <w:rFonts w:cs="Arial"/>
          <w:b/>
          <w:u w:val="single"/>
        </w:rPr>
      </w:pPr>
      <w:r>
        <w:rPr>
          <w:rFonts w:cs="Arial"/>
          <w:b/>
          <w:u w:val="single"/>
        </w:rPr>
        <w:t>Health Care Facilities</w:t>
      </w:r>
    </w:p>
    <w:p w14:paraId="288110EE" w14:textId="4DBE8E07" w:rsidR="00291F85" w:rsidRDefault="0033777C" w:rsidP="006C3D2D">
      <w:pPr>
        <w:spacing w:line="360" w:lineRule="auto"/>
        <w:rPr>
          <w:rFonts w:cs="Arial"/>
        </w:rPr>
      </w:pPr>
      <w:r>
        <w:rPr>
          <w:rFonts w:cs="Arial"/>
        </w:rPr>
        <w:t>N</w:t>
      </w:r>
      <w:r w:rsidR="006C3D2D">
        <w:rPr>
          <w:rFonts w:cs="Arial"/>
        </w:rPr>
        <w:t xml:space="preserve">o health care facilities </w:t>
      </w:r>
      <w:r>
        <w:rPr>
          <w:rFonts w:cs="Arial"/>
        </w:rPr>
        <w:t xml:space="preserve">are </w:t>
      </w:r>
      <w:r w:rsidR="006C3D2D">
        <w:rPr>
          <w:rFonts w:cs="Arial"/>
        </w:rPr>
        <w:t>located within the Town of Burke</w:t>
      </w:r>
      <w:r w:rsidR="007601AA">
        <w:rPr>
          <w:rFonts w:cs="Arial"/>
        </w:rPr>
        <w:t>.</w:t>
      </w:r>
      <w:r w:rsidR="007F723A">
        <w:rPr>
          <w:rFonts w:cs="Arial"/>
        </w:rPr>
        <w:t xml:space="preserve"> </w:t>
      </w:r>
      <w:r w:rsidR="006C3D2D">
        <w:rPr>
          <w:rFonts w:cs="Arial"/>
        </w:rPr>
        <w:t xml:space="preserve">Meriter Health Clinic (DeForest – Windsor Clinic) </w:t>
      </w:r>
      <w:r>
        <w:rPr>
          <w:rFonts w:cs="Arial"/>
        </w:rPr>
        <w:t xml:space="preserve">is </w:t>
      </w:r>
      <w:r w:rsidR="006C3D2D">
        <w:rPr>
          <w:rFonts w:cs="Arial"/>
        </w:rPr>
        <w:t xml:space="preserve">located on </w:t>
      </w:r>
      <w:r w:rsidR="00275949">
        <w:rPr>
          <w:rFonts w:cs="Arial"/>
        </w:rPr>
        <w:t>WIS</w:t>
      </w:r>
      <w:r w:rsidR="006C3D2D">
        <w:rPr>
          <w:rFonts w:cs="Arial"/>
        </w:rPr>
        <w:t xml:space="preserve"> 19 and US Highway 51 in the Village of DeForest</w:t>
      </w:r>
      <w:r w:rsidR="007601AA">
        <w:rPr>
          <w:rFonts w:cs="Arial"/>
        </w:rPr>
        <w:t>.</w:t>
      </w:r>
      <w:r w:rsidR="007F723A">
        <w:rPr>
          <w:rFonts w:cs="Arial"/>
        </w:rPr>
        <w:t xml:space="preserve"> </w:t>
      </w:r>
      <w:r w:rsidR="006C3D2D">
        <w:rPr>
          <w:rFonts w:cs="Arial"/>
        </w:rPr>
        <w:t>A UW Health Clinic also exists adjacent to the Meriter Health Clinic at this location</w:t>
      </w:r>
      <w:r w:rsidR="007601AA">
        <w:rPr>
          <w:rFonts w:cs="Arial"/>
        </w:rPr>
        <w:t>.</w:t>
      </w:r>
      <w:r w:rsidR="007F723A">
        <w:rPr>
          <w:rFonts w:cs="Arial"/>
        </w:rPr>
        <w:t xml:space="preserve"> </w:t>
      </w:r>
      <w:r w:rsidR="006C3D2D">
        <w:rPr>
          <w:rFonts w:cs="Arial"/>
        </w:rPr>
        <w:t xml:space="preserve">A UW Health Clinic (East </w:t>
      </w:r>
      <w:r w:rsidR="00DF4BF9">
        <w:rPr>
          <w:rFonts w:cs="Arial"/>
        </w:rPr>
        <w:t>Clinic) is located along Eastpark Boulevard near American Parkway in the City of Madison</w:t>
      </w:r>
      <w:r w:rsidR="007601AA">
        <w:rPr>
          <w:rFonts w:cs="Arial"/>
        </w:rPr>
        <w:t>.</w:t>
      </w:r>
      <w:r w:rsidR="007F723A">
        <w:rPr>
          <w:rFonts w:cs="Arial"/>
        </w:rPr>
        <w:t xml:space="preserve"> </w:t>
      </w:r>
      <w:r w:rsidR="00B33A92">
        <w:rPr>
          <w:rFonts w:cs="Arial"/>
        </w:rPr>
        <w:t>SSM Health Surgery Center</w:t>
      </w:r>
      <w:r w:rsidR="00DF4BF9">
        <w:rPr>
          <w:rFonts w:cs="Arial"/>
        </w:rPr>
        <w:t xml:space="preserve"> is located on US Highway 151 at Reiner Road in the City of Sun Prairie</w:t>
      </w:r>
      <w:r w:rsidR="007601AA">
        <w:rPr>
          <w:rFonts w:cs="Arial"/>
        </w:rPr>
        <w:t xml:space="preserve">. </w:t>
      </w:r>
    </w:p>
    <w:p w14:paraId="3325BA49" w14:textId="77777777" w:rsidR="00291F85" w:rsidRDefault="00291F85" w:rsidP="006C3D2D">
      <w:pPr>
        <w:spacing w:line="360" w:lineRule="auto"/>
        <w:rPr>
          <w:rFonts w:cs="Arial"/>
        </w:rPr>
      </w:pPr>
    </w:p>
    <w:p w14:paraId="44587F56" w14:textId="117330C6" w:rsidR="00291F85" w:rsidRDefault="00291F85" w:rsidP="00291F85">
      <w:pPr>
        <w:spacing w:line="360" w:lineRule="auto"/>
        <w:rPr>
          <w:rFonts w:cs="Arial"/>
          <w:b/>
          <w:u w:val="single"/>
        </w:rPr>
      </w:pPr>
      <w:r>
        <w:rPr>
          <w:rFonts w:cs="Arial"/>
          <w:noProof/>
        </w:rPr>
        <mc:AlternateContent>
          <mc:Choice Requires="wpg">
            <w:drawing>
              <wp:anchor distT="0" distB="0" distL="114300" distR="114300" simplePos="0" relativeHeight="251676160" behindDoc="0" locked="0" layoutInCell="1" allowOverlap="1" wp14:anchorId="114CB492" wp14:editId="21212708">
                <wp:simplePos x="0" y="0"/>
                <wp:positionH relativeFrom="margin">
                  <wp:align>right</wp:align>
                </wp:positionH>
                <wp:positionV relativeFrom="paragraph">
                  <wp:posOffset>219710</wp:posOffset>
                </wp:positionV>
                <wp:extent cx="3585210" cy="2482850"/>
                <wp:effectExtent l="0" t="0" r="0" b="0"/>
                <wp:wrapSquare wrapText="bothSides"/>
                <wp:docPr id="324" name="Group 324"/>
                <wp:cNvGraphicFramePr/>
                <a:graphic xmlns:a="http://schemas.openxmlformats.org/drawingml/2006/main">
                  <a:graphicData uri="http://schemas.microsoft.com/office/word/2010/wordprocessingGroup">
                    <wpg:wgp>
                      <wpg:cNvGrpSpPr/>
                      <wpg:grpSpPr>
                        <a:xfrm>
                          <a:off x="0" y="0"/>
                          <a:ext cx="3585210" cy="2482850"/>
                          <a:chOff x="0" y="0"/>
                          <a:chExt cx="2655856" cy="1841459"/>
                        </a:xfrm>
                      </wpg:grpSpPr>
                      <pic:pic xmlns:pic="http://schemas.openxmlformats.org/drawingml/2006/picture">
                        <pic:nvPicPr>
                          <pic:cNvPr id="322" name="il_fi"/>
                          <pic:cNvPicPr>
                            <a:picLocks noChangeAspect="1"/>
                          </pic:cNvPicPr>
                        </pic:nvPicPr>
                        <pic:blipFill>
                          <a:blip r:embed="rId128">
                            <a:extLst>
                              <a:ext uri="{28A0092B-C50C-407E-A947-70E740481C1C}">
                                <a14:useLocalDpi xmlns:a14="http://schemas.microsoft.com/office/drawing/2010/main"/>
                              </a:ext>
                            </a:extLst>
                          </a:blip>
                          <a:srcRect/>
                          <a:stretch/>
                        </pic:blipFill>
                        <pic:spPr bwMode="auto">
                          <a:xfrm>
                            <a:off x="0" y="0"/>
                            <a:ext cx="2655855" cy="1531088"/>
                          </a:xfrm>
                          <a:prstGeom prst="rect">
                            <a:avLst/>
                          </a:prstGeom>
                          <a:noFill/>
                          <a:ln>
                            <a:noFill/>
                          </a:ln>
                        </pic:spPr>
                      </pic:pic>
                      <wps:wsp>
                        <wps:cNvPr id="323" name="Text Box 323"/>
                        <wps:cNvSpPr txBox="1"/>
                        <wps:spPr>
                          <a:xfrm>
                            <a:off x="1" y="1616169"/>
                            <a:ext cx="2655855" cy="225290"/>
                          </a:xfrm>
                          <a:prstGeom prst="rect">
                            <a:avLst/>
                          </a:prstGeom>
                          <a:solidFill>
                            <a:prstClr val="white"/>
                          </a:solidFill>
                          <a:ln>
                            <a:noFill/>
                          </a:ln>
                          <a:effectLst/>
                        </wps:spPr>
                        <wps:txbx>
                          <w:txbxContent>
                            <w:p w14:paraId="496860DB" w14:textId="23D19422" w:rsidR="00291F85" w:rsidRDefault="00291F85" w:rsidP="00291F85">
                              <w:pPr>
                                <w:pStyle w:val="Caption"/>
                                <w:rPr>
                                  <w:b w:val="0"/>
                                  <w:color w:val="auto"/>
                                  <w:sz w:val="16"/>
                                </w:rPr>
                              </w:pPr>
                              <w:r>
                                <w:rPr>
                                  <w:b w:val="0"/>
                                  <w:color w:val="auto"/>
                                  <w:sz w:val="16"/>
                                </w:rPr>
                                <w:t xml:space="preserve">The Dane County Library Service Book Mobile.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4CB492" id="Group 324" o:spid="_x0000_s1127" style="position:absolute;margin-left:231.1pt;margin-top:17.3pt;width:282.3pt;height:195.5pt;z-index:251676160;mso-position-horizontal:right;mso-position-horizontal-relative:margin;mso-width-relative:margin;mso-height-relative:margin" coordsize="26558,18414"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">
                <v:shape id="il_fi" o:spid="_x0000_s1128" type="#_x0000_t75" style="position:absolute;width:26558;height:1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">
                  <v:imagedata r:id="rId129" o:title=""/>
                </v:shape>
                <v:shape id="Text Box 323" o:spid="_x0000_s1129" type="#_x0000_t202" style="position:absolute;top:16161;width:26558;height:2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" stroked="f">
                  <v:textbox inset="0,0,0,0">
                    <w:txbxContent>
                      <w:p w14:paraId="496860DB" w14:textId="23D19422" w:rsidR="00291F85" w:rsidRDefault="00291F85" w:rsidP="00291F85">
                        <w:pPr>
                          <w:pStyle w:val="Caption"/>
                          <w:rPr>
                            <w:b w:val="0"/>
                            <w:color w:val="auto"/>
                            <w:sz w:val="16"/>
                          </w:rPr>
                        </w:pPr>
                        <w:r>
                          <w:rPr>
                            <w:b w:val="0"/>
                            <w:color w:val="auto"/>
                            <w:sz w:val="16"/>
                          </w:rPr>
                          <w:t xml:space="preserve">The Dane County Library Service Book Mobile. </w:t>
                        </w:r>
                      </w:p>
                    </w:txbxContent>
                  </v:textbox>
                </v:shape>
                <w10:wrap type="square" anchorx="margin"/>
              </v:group>
            </w:pict>
          </mc:Fallback>
        </mc:AlternateContent>
      </w:r>
      <w:r>
        <w:rPr>
          <w:rFonts w:cs="Arial"/>
          <w:b/>
          <w:u w:val="single"/>
        </w:rPr>
        <w:t>Libraries</w:t>
      </w:r>
    </w:p>
    <w:p w14:paraId="1219CE8D" w14:textId="10B0190A" w:rsidR="00291F85" w:rsidRDefault="00291F85" w:rsidP="00291F85">
      <w:pPr>
        <w:spacing w:line="360" w:lineRule="auto"/>
        <w:rPr>
          <w:rFonts w:cs="Arial"/>
        </w:rPr>
      </w:pPr>
      <w:r w:rsidRPr="000F6773">
        <w:rPr>
          <w:rFonts w:cs="Arial"/>
        </w:rPr>
        <w:t xml:space="preserve">Dane County </w:t>
      </w:r>
      <w:r>
        <w:rPr>
          <w:rFonts w:cs="Arial"/>
        </w:rPr>
        <w:t>is part of</w:t>
      </w:r>
      <w:r w:rsidRPr="000F6773">
        <w:rPr>
          <w:rFonts w:cs="Arial"/>
        </w:rPr>
        <w:t xml:space="preserve"> the South Central Library System (SCLS)</w:t>
      </w:r>
      <w:r>
        <w:rPr>
          <w:rFonts w:cs="Arial"/>
        </w:rPr>
        <w:t>,</w:t>
      </w:r>
      <w:r w:rsidRPr="000F6773">
        <w:rPr>
          <w:rFonts w:cs="Arial"/>
        </w:rPr>
        <w:t xml:space="preserve"> which is composed of Adams, Columbia, Dane, Green, Portage, Sauk, and Wood Counties</w:t>
      </w:r>
      <w:r>
        <w:rPr>
          <w:rFonts w:cs="Arial"/>
        </w:rPr>
        <w:t>.</w:t>
      </w:r>
      <w:r w:rsidR="007F723A">
        <w:rPr>
          <w:rFonts w:cs="Arial"/>
        </w:rPr>
        <w:t xml:space="preserve"> </w:t>
      </w:r>
      <w:r w:rsidRPr="000F6773">
        <w:rPr>
          <w:rFonts w:cs="Arial"/>
        </w:rPr>
        <w:t>Within the SCLS, Dane County Library Service (DCLS) is comprised of 28 individual libraries located throughout the county from Belleville to DeForest</w:t>
      </w:r>
      <w:r>
        <w:rPr>
          <w:rFonts w:cs="Arial"/>
        </w:rPr>
        <w:t>.</w:t>
      </w:r>
      <w:r w:rsidR="007F723A">
        <w:rPr>
          <w:rFonts w:cs="Arial"/>
        </w:rPr>
        <w:t xml:space="preserve"> </w:t>
      </w:r>
      <w:r w:rsidRPr="000F6773">
        <w:rPr>
          <w:rFonts w:cs="Arial"/>
        </w:rPr>
        <w:t xml:space="preserve">The Town of Burke is served by the </w:t>
      </w:r>
      <w:r>
        <w:rPr>
          <w:rFonts w:cs="Arial"/>
        </w:rPr>
        <w:t>LINKcat C</w:t>
      </w:r>
      <w:r w:rsidRPr="000F6773">
        <w:rPr>
          <w:rFonts w:cs="Arial"/>
        </w:rPr>
        <w:t>ata</w:t>
      </w:r>
      <w:r>
        <w:rPr>
          <w:rFonts w:cs="Arial"/>
        </w:rPr>
        <w:t>log system, which</w:t>
      </w:r>
      <w:r w:rsidRPr="000F6773">
        <w:rPr>
          <w:rFonts w:cs="Arial"/>
        </w:rPr>
        <w:t xml:space="preserve"> provide</w:t>
      </w:r>
      <w:r>
        <w:rPr>
          <w:rFonts w:cs="Arial"/>
        </w:rPr>
        <w:t>s</w:t>
      </w:r>
      <w:r w:rsidRPr="000F6773">
        <w:rPr>
          <w:rFonts w:cs="Arial"/>
        </w:rPr>
        <w:t xml:space="preserve"> </w:t>
      </w:r>
      <w:r>
        <w:rPr>
          <w:rFonts w:cs="Arial"/>
        </w:rPr>
        <w:t>online access to media for all libraries within Dane County.</w:t>
      </w:r>
      <w:r w:rsidR="007F723A">
        <w:rPr>
          <w:rFonts w:cs="Arial"/>
        </w:rPr>
        <w:t xml:space="preserve"> </w:t>
      </w:r>
    </w:p>
    <w:p w14:paraId="0315B591" w14:textId="77777777" w:rsidR="00291F85" w:rsidRDefault="00291F85" w:rsidP="00291F85">
      <w:pPr>
        <w:spacing w:line="360" w:lineRule="auto"/>
        <w:rPr>
          <w:rFonts w:cs="Arial"/>
        </w:rPr>
      </w:pPr>
    </w:p>
    <w:p w14:paraId="02F2C7EC" w14:textId="59966970" w:rsidR="00C06454" w:rsidRDefault="00291F85" w:rsidP="00291F85">
      <w:pPr>
        <w:spacing w:line="360" w:lineRule="auto"/>
        <w:rPr>
          <w:rFonts w:cs="Arial"/>
        </w:rPr>
        <w:sectPr w:rsidR="00C06454" w:rsidSect="00153E74">
          <w:footerReference w:type="default" r:id="rId130"/>
          <w:pgSz w:w="12240" w:h="15840" w:code="1"/>
          <w:pgMar w:top="1440" w:right="1440" w:bottom="1260" w:left="1440" w:header="432" w:footer="576" w:gutter="0"/>
          <w:cols w:space="720"/>
          <w:docGrid w:linePitch="272"/>
        </w:sectPr>
      </w:pPr>
      <w:r w:rsidRPr="000F6773">
        <w:rPr>
          <w:rFonts w:cs="Arial"/>
        </w:rPr>
        <w:t>Access to Dane County libraries is most readily available through the DeForest Public Library, the Sun Prairie Public Library, or the Lakeview, Hawthorne, or Pinney Branches of the Madison Public Library</w:t>
      </w:r>
      <w:r>
        <w:rPr>
          <w:rFonts w:cs="Arial"/>
        </w:rPr>
        <w:t>.</w:t>
      </w:r>
      <w:r w:rsidR="007F723A">
        <w:rPr>
          <w:rFonts w:cs="Arial"/>
        </w:rPr>
        <w:t xml:space="preserve"> </w:t>
      </w:r>
      <w:r w:rsidRPr="000F6773">
        <w:rPr>
          <w:rFonts w:cs="Arial"/>
        </w:rPr>
        <w:t xml:space="preserve">The Bookmobile, a </w:t>
      </w:r>
      <w:r w:rsidR="00FF6A33" w:rsidRPr="000F6773">
        <w:rPr>
          <w:rFonts w:cs="Arial"/>
        </w:rPr>
        <w:t>mini library</w:t>
      </w:r>
      <w:r w:rsidRPr="000F6773">
        <w:rPr>
          <w:rFonts w:cs="Arial"/>
        </w:rPr>
        <w:t xml:space="preserve"> on wheels serving Dane County since 1967, makes weekly visits to cities, towns, and villages that do not have a public library</w:t>
      </w:r>
      <w:r>
        <w:rPr>
          <w:rFonts w:cs="Arial"/>
        </w:rPr>
        <w:t>.</w:t>
      </w:r>
      <w:r w:rsidR="007F723A">
        <w:rPr>
          <w:rFonts w:cs="Arial"/>
        </w:rPr>
        <w:t xml:space="preserve"> </w:t>
      </w:r>
      <w:r w:rsidRPr="000F6773">
        <w:rPr>
          <w:rFonts w:cs="Arial"/>
        </w:rPr>
        <w:t>The closest Bookmobile stop</w:t>
      </w:r>
      <w:r w:rsidR="00FF6A33">
        <w:rPr>
          <w:rFonts w:cs="Arial"/>
        </w:rPr>
        <w:t>s</w:t>
      </w:r>
      <w:r w:rsidRPr="000F6773">
        <w:rPr>
          <w:rFonts w:cs="Arial"/>
        </w:rPr>
        <w:t xml:space="preserve"> for Town residents </w:t>
      </w:r>
      <w:r w:rsidR="00FF6A33">
        <w:rPr>
          <w:rFonts w:cs="Arial"/>
        </w:rPr>
        <w:t>are in Windsor, Maple Bluff, or Cottage Grove</w:t>
      </w:r>
      <w:r>
        <w:rPr>
          <w:rFonts w:cs="Arial"/>
        </w:rPr>
        <w:t>.</w:t>
      </w:r>
    </w:p>
    <w:p w14:paraId="4E71F42A" w14:textId="476E08B0" w:rsidR="00742DEE" w:rsidRDefault="00C06454" w:rsidP="00291F85">
      <w:pPr>
        <w:spacing w:line="360" w:lineRule="auto"/>
        <w:rPr>
          <w:rFonts w:cs="Arial"/>
        </w:rPr>
      </w:pPr>
      <w:r>
        <w:rPr>
          <w:rFonts w:cs="Arial"/>
          <w:noProof/>
        </w:rPr>
        <w:drawing>
          <wp:anchor distT="0" distB="0" distL="114300" distR="114300" simplePos="0" relativeHeight="251697664" behindDoc="0" locked="0" layoutInCell="1" allowOverlap="1" wp14:anchorId="52741445" wp14:editId="3A8D00B8">
            <wp:simplePos x="0" y="0"/>
            <wp:positionH relativeFrom="page">
              <wp:align>left</wp:align>
            </wp:positionH>
            <wp:positionV relativeFrom="paragraph">
              <wp:posOffset>-937151</wp:posOffset>
            </wp:positionV>
            <wp:extent cx="15530759" cy="10049314"/>
            <wp:effectExtent l="0" t="0" r="0" b="9525"/>
            <wp:wrapNone/>
            <wp:docPr id="14838115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11566" name="Picture 11"/>
                    <pic:cNvPicPr>
                      <a:picLocks noChangeAspect="1" noChangeArrowheads="1"/>
                    </pic:cNvPicPr>
                  </pic:nvPicPr>
                  <pic:blipFill>
                    <a:blip r:embed="rId131" cstate="screen">
                      <a:extLst>
                        <a:ext uri="{28A0092B-C50C-407E-A947-70E740481C1C}">
                          <a14:useLocalDpi xmlns:a14="http://schemas.microsoft.com/office/drawing/2010/main"/>
                        </a:ext>
                      </a:extLst>
                    </a:blip>
                    <a:stretch>
                      <a:fillRect/>
                    </a:stretch>
                  </pic:blipFill>
                  <pic:spPr bwMode="auto">
                    <a:xfrm>
                      <a:off x="0" y="0"/>
                      <a:ext cx="15530759" cy="100493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DEAD5A" w14:textId="77777777" w:rsidR="006C3D2D" w:rsidRDefault="006C3D2D" w:rsidP="00A6149D">
      <w:pPr>
        <w:jc w:val="center"/>
        <w:rPr>
          <w:rFonts w:cs="Arial"/>
        </w:rPr>
      </w:pPr>
    </w:p>
    <w:p w14:paraId="7FAD2351" w14:textId="77777777" w:rsidR="00853636" w:rsidRPr="00CE2956" w:rsidRDefault="00853636" w:rsidP="00A6149D">
      <w:pPr>
        <w:jc w:val="center"/>
        <w:rPr>
          <w:rFonts w:cs="Arial"/>
        </w:rPr>
      </w:pPr>
    </w:p>
    <w:p w14:paraId="3030E186" w14:textId="77777777" w:rsidR="00853636" w:rsidRPr="00CE2956" w:rsidRDefault="00853636" w:rsidP="00A6149D">
      <w:pPr>
        <w:jc w:val="center"/>
        <w:rPr>
          <w:rFonts w:cs="Arial"/>
        </w:rPr>
      </w:pPr>
    </w:p>
    <w:p w14:paraId="5E489856" w14:textId="5AB0B073" w:rsidR="00853636" w:rsidRDefault="00853636" w:rsidP="00A6149D">
      <w:pPr>
        <w:jc w:val="center"/>
        <w:rPr>
          <w:rFonts w:cs="Arial"/>
        </w:rPr>
      </w:pPr>
    </w:p>
    <w:p w14:paraId="22090019" w14:textId="77777777" w:rsidR="00D94098" w:rsidRDefault="00D94098" w:rsidP="00A6149D">
      <w:pPr>
        <w:jc w:val="center"/>
        <w:rPr>
          <w:rFonts w:cs="Arial"/>
        </w:rPr>
      </w:pPr>
    </w:p>
    <w:p w14:paraId="4E55854A" w14:textId="77777777" w:rsidR="00D94098" w:rsidRPr="00CE2956" w:rsidRDefault="00D94098" w:rsidP="00A6149D">
      <w:pPr>
        <w:jc w:val="center"/>
        <w:rPr>
          <w:rFonts w:cs="Arial"/>
        </w:rPr>
      </w:pPr>
    </w:p>
    <w:p w14:paraId="41E7494A" w14:textId="77777777" w:rsidR="00853636" w:rsidRPr="00CE2956" w:rsidRDefault="00853636" w:rsidP="00A6149D">
      <w:pPr>
        <w:jc w:val="center"/>
        <w:rPr>
          <w:rFonts w:cs="Arial"/>
        </w:rPr>
      </w:pPr>
    </w:p>
    <w:p w14:paraId="60F37AD1" w14:textId="77777777" w:rsidR="00853636" w:rsidRPr="00CE2956" w:rsidRDefault="00853636" w:rsidP="00A6149D">
      <w:pPr>
        <w:jc w:val="center"/>
        <w:rPr>
          <w:rFonts w:cs="Arial"/>
        </w:rPr>
      </w:pPr>
    </w:p>
    <w:p w14:paraId="77BB8315" w14:textId="77777777" w:rsidR="00853636" w:rsidRPr="00CE2956" w:rsidRDefault="00853636" w:rsidP="00A6149D">
      <w:pPr>
        <w:jc w:val="center"/>
        <w:rPr>
          <w:rFonts w:cs="Arial"/>
        </w:rPr>
      </w:pPr>
    </w:p>
    <w:p w14:paraId="6FA0B0B1" w14:textId="77777777" w:rsidR="00853636" w:rsidRPr="00CE2956" w:rsidRDefault="00853636" w:rsidP="00A6149D">
      <w:pPr>
        <w:jc w:val="center"/>
        <w:rPr>
          <w:rFonts w:cs="Arial"/>
        </w:rPr>
      </w:pPr>
    </w:p>
    <w:p w14:paraId="02A75E15" w14:textId="77777777" w:rsidR="00853636" w:rsidRPr="00CE2956" w:rsidRDefault="00853636" w:rsidP="00A6149D">
      <w:pPr>
        <w:jc w:val="center"/>
        <w:rPr>
          <w:rFonts w:cs="Arial"/>
        </w:rPr>
      </w:pPr>
    </w:p>
    <w:p w14:paraId="69D0EEC5" w14:textId="77777777" w:rsidR="00853636" w:rsidRPr="00CE2956" w:rsidRDefault="00853636" w:rsidP="00A6149D">
      <w:pPr>
        <w:jc w:val="center"/>
        <w:rPr>
          <w:rFonts w:cs="Arial"/>
        </w:rPr>
      </w:pPr>
    </w:p>
    <w:p w14:paraId="0F64DCAE" w14:textId="77777777" w:rsidR="009630B5" w:rsidRPr="00CE2956" w:rsidRDefault="009630B5" w:rsidP="00A6149D">
      <w:pPr>
        <w:jc w:val="center"/>
        <w:rPr>
          <w:rFonts w:cs="Arial"/>
        </w:rPr>
      </w:pPr>
    </w:p>
    <w:p w14:paraId="2B72B2EA" w14:textId="77777777" w:rsidR="00853636" w:rsidRDefault="00853636" w:rsidP="009630B5">
      <w:pPr>
        <w:jc w:val="center"/>
        <w:rPr>
          <w:rFonts w:cs="Arial"/>
          <w:b/>
          <w:bCs/>
          <w:i/>
          <w:sz w:val="40"/>
          <w:szCs w:val="40"/>
        </w:rPr>
      </w:pPr>
      <w:r w:rsidRPr="00742DEE">
        <w:rPr>
          <w:rFonts w:cs="Arial"/>
          <w:b/>
          <w:bCs/>
          <w:i/>
          <w:sz w:val="40"/>
          <w:szCs w:val="40"/>
        </w:rPr>
        <w:t>Map 10: School Districts</w:t>
      </w:r>
    </w:p>
    <w:p w14:paraId="37FB4EA8" w14:textId="77777777" w:rsidR="00C06454" w:rsidRDefault="00C06454" w:rsidP="00C06454">
      <w:pPr>
        <w:rPr>
          <w:rFonts w:cs="Arial"/>
          <w:b/>
          <w:bCs/>
          <w:i/>
          <w:sz w:val="40"/>
          <w:szCs w:val="40"/>
        </w:rPr>
      </w:pPr>
    </w:p>
    <w:p w14:paraId="47E055B0" w14:textId="77777777" w:rsidR="00C06454" w:rsidRPr="00742DEE" w:rsidRDefault="00C06454" w:rsidP="00C06454">
      <w:pPr>
        <w:rPr>
          <w:rFonts w:cs="Arial"/>
          <w:b/>
          <w:bCs/>
          <w:i/>
          <w:sz w:val="40"/>
          <w:szCs w:val="40"/>
        </w:rPr>
      </w:pPr>
    </w:p>
    <w:p w14:paraId="36EC62CE" w14:textId="77777777" w:rsidR="00C06454" w:rsidRDefault="00C06454" w:rsidP="00B2715D">
      <w:pPr>
        <w:spacing w:line="360" w:lineRule="auto"/>
        <w:rPr>
          <w:rFonts w:cs="Arial"/>
        </w:rPr>
        <w:sectPr w:rsidR="00C06454" w:rsidSect="00153E74">
          <w:pgSz w:w="24480" w:h="15840" w:orient="landscape" w:code="17"/>
          <w:pgMar w:top="1440" w:right="1440" w:bottom="1440" w:left="1260" w:header="432" w:footer="576" w:gutter="0"/>
          <w:cols w:space="720"/>
          <w:docGrid w:linePitch="272"/>
        </w:sectPr>
      </w:pPr>
    </w:p>
    <w:p w14:paraId="41F022B8" w14:textId="77777777" w:rsidR="00506B3B" w:rsidRPr="00CE2956" w:rsidRDefault="00506B3B" w:rsidP="00506B3B">
      <w:pPr>
        <w:spacing w:line="360" w:lineRule="auto"/>
        <w:rPr>
          <w:rFonts w:cs="Arial"/>
          <w:b/>
          <w:u w:val="single"/>
        </w:rPr>
      </w:pPr>
      <w:r w:rsidRPr="00CE2956">
        <w:rPr>
          <w:rFonts w:cs="Arial"/>
          <w:b/>
          <w:u w:val="single"/>
        </w:rPr>
        <w:t>Sanitary Sewer and Water Service</w:t>
      </w:r>
    </w:p>
    <w:p w14:paraId="3470C350" w14:textId="4616DAB5" w:rsidR="00506B3B" w:rsidRPr="00CE2956" w:rsidRDefault="00711EB8" w:rsidP="00506B3B">
      <w:pPr>
        <w:spacing w:line="360" w:lineRule="auto"/>
        <w:rPr>
          <w:rFonts w:cs="Arial"/>
        </w:rPr>
      </w:pPr>
      <w:r>
        <w:rPr>
          <w:rFonts w:cs="Arial"/>
        </w:rPr>
        <w:t xml:space="preserve">The majority of </w:t>
      </w:r>
      <w:r w:rsidR="00506B3B" w:rsidRPr="00CE2956">
        <w:rPr>
          <w:rFonts w:cs="Arial"/>
        </w:rPr>
        <w:t>Town</w:t>
      </w:r>
      <w:r>
        <w:rPr>
          <w:rFonts w:cs="Arial"/>
        </w:rPr>
        <w:t xml:space="preserve"> residents</w:t>
      </w:r>
      <w:r w:rsidR="00506B3B" w:rsidRPr="00CE2956">
        <w:rPr>
          <w:rFonts w:cs="Arial"/>
        </w:rPr>
        <w:t xml:space="preserve"> obtain their water supply from private wells</w:t>
      </w:r>
      <w:r w:rsidR="007601AA">
        <w:rPr>
          <w:rFonts w:cs="Arial"/>
        </w:rPr>
        <w:t>.</w:t>
      </w:r>
      <w:r w:rsidR="007F723A">
        <w:rPr>
          <w:rFonts w:cs="Arial"/>
        </w:rPr>
        <w:t xml:space="preserve"> </w:t>
      </w:r>
      <w:r w:rsidR="00506B3B" w:rsidRPr="00CE2956">
        <w:rPr>
          <w:rFonts w:cs="Arial"/>
        </w:rPr>
        <w:t>Shallow sandstone aquifers serve private domestic wells in rural areas, while the deep Mt</w:t>
      </w:r>
      <w:r w:rsidR="007601AA">
        <w:rPr>
          <w:rFonts w:cs="Arial"/>
        </w:rPr>
        <w:t xml:space="preserve">. </w:t>
      </w:r>
      <w:r w:rsidR="00506B3B" w:rsidRPr="00CE2956">
        <w:rPr>
          <w:rFonts w:cs="Arial"/>
        </w:rPr>
        <w:t>Simon aquifer serves municipal wells</w:t>
      </w:r>
      <w:r w:rsidR="007601AA">
        <w:rPr>
          <w:rFonts w:cs="Arial"/>
        </w:rPr>
        <w:t>.</w:t>
      </w:r>
      <w:r w:rsidR="007F723A">
        <w:rPr>
          <w:rFonts w:cs="Arial"/>
        </w:rPr>
        <w:t xml:space="preserve"> </w:t>
      </w:r>
      <w:r w:rsidR="00506B3B" w:rsidRPr="00CE2956">
        <w:rPr>
          <w:rFonts w:cs="Arial"/>
        </w:rPr>
        <w:t>Most groundwater in Dane County is replenished from precipitation f</w:t>
      </w:r>
      <w:r w:rsidR="00044386">
        <w:rPr>
          <w:rFonts w:cs="Arial"/>
        </w:rPr>
        <w:t>alling within county boundaries</w:t>
      </w:r>
      <w:r w:rsidR="007601AA">
        <w:rPr>
          <w:rFonts w:cs="Arial"/>
        </w:rPr>
        <w:t>.</w:t>
      </w:r>
      <w:r w:rsidR="007F723A">
        <w:rPr>
          <w:rFonts w:cs="Arial"/>
        </w:rPr>
        <w:t xml:space="preserve"> </w:t>
      </w:r>
      <w:r>
        <w:rPr>
          <w:rFonts w:cs="Arial"/>
        </w:rPr>
        <w:t xml:space="preserve">Some residents obtain their water from </w:t>
      </w:r>
      <w:r w:rsidR="00B32032">
        <w:rPr>
          <w:rFonts w:cs="Arial"/>
        </w:rPr>
        <w:t xml:space="preserve">the Village of DeForest </w:t>
      </w:r>
      <w:r>
        <w:rPr>
          <w:rFonts w:cs="Arial"/>
        </w:rPr>
        <w:t>municipal utility districts</w:t>
      </w:r>
      <w:r w:rsidR="007601AA">
        <w:rPr>
          <w:rFonts w:cs="Arial"/>
        </w:rPr>
        <w:t>.</w:t>
      </w:r>
      <w:r w:rsidR="007F723A">
        <w:rPr>
          <w:rFonts w:cs="Arial"/>
        </w:rPr>
        <w:t xml:space="preserve"> </w:t>
      </w:r>
      <w:r w:rsidR="00920350">
        <w:rPr>
          <w:rFonts w:cs="Arial"/>
        </w:rPr>
        <w:t>One water tower exists along US 51 on an island of land owned by the Village of DeForest</w:t>
      </w:r>
      <w:r w:rsidR="00B32032">
        <w:rPr>
          <w:rFonts w:cs="Arial"/>
        </w:rPr>
        <w:t xml:space="preserve"> and</w:t>
      </w:r>
      <w:r w:rsidR="00C84B42" w:rsidRPr="00B459B4">
        <w:rPr>
          <w:rFonts w:cs="Arial"/>
        </w:rPr>
        <w:t xml:space="preserve"> one </w:t>
      </w:r>
      <w:r w:rsidR="00B459B4" w:rsidRPr="00B459B4">
        <w:rPr>
          <w:rFonts w:cs="Arial"/>
        </w:rPr>
        <w:t>pump station</w:t>
      </w:r>
      <w:r w:rsidR="00B459B4">
        <w:rPr>
          <w:rFonts w:cs="Arial"/>
        </w:rPr>
        <w:t>, on Wheeler Road</w:t>
      </w:r>
      <w:r w:rsidR="008C0A6A" w:rsidRPr="00B459B4">
        <w:rPr>
          <w:rFonts w:cs="Arial"/>
        </w:rPr>
        <w:t xml:space="preserve"> off </w:t>
      </w:r>
      <w:r w:rsidR="00DF3124">
        <w:rPr>
          <w:rFonts w:cs="Arial"/>
        </w:rPr>
        <w:t>County</w:t>
      </w:r>
      <w:r w:rsidR="007D16F0">
        <w:rPr>
          <w:rFonts w:cs="Arial"/>
        </w:rPr>
        <w:t xml:space="preserve"> CV</w:t>
      </w:r>
      <w:r w:rsidR="00B459B4">
        <w:rPr>
          <w:rFonts w:cs="Arial"/>
        </w:rPr>
        <w:t>,</w:t>
      </w:r>
      <w:r w:rsidR="00C84B42" w:rsidRPr="00B459B4">
        <w:rPr>
          <w:rFonts w:cs="Arial"/>
        </w:rPr>
        <w:t xml:space="preserve"> within the </w:t>
      </w:r>
      <w:r w:rsidR="00B32032">
        <w:rPr>
          <w:rFonts w:cs="Arial"/>
        </w:rPr>
        <w:t xml:space="preserve">jurisdiction of the </w:t>
      </w:r>
      <w:r w:rsidR="00C84B42" w:rsidRPr="00B459B4">
        <w:rPr>
          <w:rFonts w:cs="Arial"/>
        </w:rPr>
        <w:t>Town.</w:t>
      </w:r>
    </w:p>
    <w:p w14:paraId="65019F10" w14:textId="77777777" w:rsidR="00506B3B" w:rsidRDefault="00506B3B" w:rsidP="00963052">
      <w:pPr>
        <w:spacing w:line="360" w:lineRule="auto"/>
        <w:rPr>
          <w:rFonts w:cs="Arial"/>
        </w:rPr>
      </w:pPr>
    </w:p>
    <w:p w14:paraId="0A402233" w14:textId="127A18B3" w:rsidR="00963052" w:rsidRPr="00CE2956" w:rsidRDefault="00963052" w:rsidP="00963052">
      <w:pPr>
        <w:spacing w:line="360" w:lineRule="auto"/>
        <w:rPr>
          <w:rFonts w:cs="Arial"/>
        </w:rPr>
      </w:pPr>
      <w:r w:rsidRPr="00CE2956">
        <w:rPr>
          <w:rFonts w:cs="Arial"/>
        </w:rPr>
        <w:t xml:space="preserve">Wellhead protection </w:t>
      </w:r>
      <w:r w:rsidR="0033777C">
        <w:rPr>
          <w:rFonts w:cs="Arial"/>
        </w:rPr>
        <w:t xml:space="preserve">(WHP) </w:t>
      </w:r>
      <w:r w:rsidRPr="00CE2956">
        <w:rPr>
          <w:rFonts w:cs="Arial"/>
        </w:rPr>
        <w:t>plans are developed to achieve groundwater pollution prevention measures within public water supply wellhead areas</w:t>
      </w:r>
      <w:r w:rsidR="007601AA">
        <w:rPr>
          <w:rFonts w:cs="Arial"/>
        </w:rPr>
        <w:t>.</w:t>
      </w:r>
      <w:r w:rsidR="007F723A">
        <w:rPr>
          <w:rFonts w:cs="Arial"/>
        </w:rPr>
        <w:t xml:space="preserve"> </w:t>
      </w:r>
      <w:r w:rsidRPr="00CE2956">
        <w:rPr>
          <w:rFonts w:cs="Arial"/>
        </w:rPr>
        <w:t>In some areas of the state, sophisticated groundwater flow modeling techniques were used to delineate source water areas for municipal wells</w:t>
      </w:r>
      <w:r w:rsidR="007601AA">
        <w:rPr>
          <w:rFonts w:cs="Arial"/>
        </w:rPr>
        <w:t>.</w:t>
      </w:r>
      <w:r w:rsidR="007F723A">
        <w:rPr>
          <w:rFonts w:cs="Arial"/>
        </w:rPr>
        <w:t xml:space="preserve"> </w:t>
      </w:r>
      <w:r w:rsidRPr="00CE2956">
        <w:rPr>
          <w:rFonts w:cs="Arial"/>
        </w:rPr>
        <w:t xml:space="preserve">A </w:t>
      </w:r>
      <w:r w:rsidR="0033777C">
        <w:rPr>
          <w:rFonts w:cs="Arial"/>
        </w:rPr>
        <w:t>WHP</w:t>
      </w:r>
      <w:r w:rsidRPr="00CE2956">
        <w:rPr>
          <w:rFonts w:cs="Arial"/>
        </w:rPr>
        <w:t xml:space="preserve"> plan uses public involvement to delineate the wellhead protection area, inventory potential groundwater contamination sources, and manage the wellhead protection area</w:t>
      </w:r>
      <w:r w:rsidR="007601AA">
        <w:rPr>
          <w:rFonts w:cs="Arial"/>
        </w:rPr>
        <w:t>.</w:t>
      </w:r>
      <w:r w:rsidR="007F723A">
        <w:rPr>
          <w:rFonts w:cs="Arial"/>
        </w:rPr>
        <w:t xml:space="preserve"> </w:t>
      </w:r>
      <w:r w:rsidRPr="00CE2956">
        <w:rPr>
          <w:rFonts w:cs="Arial"/>
        </w:rPr>
        <w:t xml:space="preserve">All new municipal wells are required to have a </w:t>
      </w:r>
      <w:r w:rsidR="0033777C">
        <w:rPr>
          <w:rFonts w:cs="Arial"/>
        </w:rPr>
        <w:t>WHP</w:t>
      </w:r>
      <w:r w:rsidRPr="00CE2956">
        <w:rPr>
          <w:rFonts w:cs="Arial"/>
        </w:rPr>
        <w:t xml:space="preserve"> plan</w:t>
      </w:r>
      <w:r w:rsidR="007601AA">
        <w:rPr>
          <w:rFonts w:cs="Arial"/>
        </w:rPr>
        <w:t>.</w:t>
      </w:r>
      <w:r w:rsidR="007F723A">
        <w:rPr>
          <w:rFonts w:cs="Arial"/>
        </w:rPr>
        <w:t xml:space="preserve"> </w:t>
      </w:r>
      <w:r w:rsidRPr="00CE2956">
        <w:rPr>
          <w:rFonts w:cs="Arial"/>
        </w:rPr>
        <w:t xml:space="preserve">A </w:t>
      </w:r>
      <w:r w:rsidR="0033777C">
        <w:rPr>
          <w:rFonts w:cs="Arial"/>
        </w:rPr>
        <w:t>WHP</w:t>
      </w:r>
      <w:r w:rsidRPr="00CE2956">
        <w:rPr>
          <w:rFonts w:cs="Arial"/>
        </w:rPr>
        <w:t xml:space="preserve"> ordinance is a zoning ordinance that implements the </w:t>
      </w:r>
      <w:r w:rsidR="0033777C">
        <w:rPr>
          <w:rFonts w:cs="Arial"/>
        </w:rPr>
        <w:t>WHP</w:t>
      </w:r>
      <w:r w:rsidRPr="00CE2956">
        <w:rPr>
          <w:rFonts w:cs="Arial"/>
        </w:rPr>
        <w:t xml:space="preserve"> plan by controlling land uses in</w:t>
      </w:r>
      <w:r w:rsidR="00DF2D92" w:rsidRPr="00CE2956">
        <w:rPr>
          <w:rFonts w:cs="Arial"/>
        </w:rPr>
        <w:t xml:space="preserve"> the </w:t>
      </w:r>
      <w:r w:rsidR="0033777C">
        <w:rPr>
          <w:rFonts w:cs="Arial"/>
        </w:rPr>
        <w:t>WHP</w:t>
      </w:r>
      <w:r w:rsidR="00DF2D92" w:rsidRPr="00CE2956">
        <w:rPr>
          <w:rFonts w:cs="Arial"/>
        </w:rPr>
        <w:t xml:space="preserve"> area.</w:t>
      </w:r>
    </w:p>
    <w:p w14:paraId="596CBBE4" w14:textId="77777777" w:rsidR="00963052" w:rsidRPr="00CE2956" w:rsidRDefault="00963052" w:rsidP="00963052">
      <w:pPr>
        <w:spacing w:line="360" w:lineRule="auto"/>
        <w:rPr>
          <w:rFonts w:cs="Arial"/>
        </w:rPr>
      </w:pPr>
    </w:p>
    <w:p w14:paraId="3B7110F7" w14:textId="77EC9D6D" w:rsidR="00DF2D92" w:rsidRDefault="00963052" w:rsidP="00DF2D92">
      <w:pPr>
        <w:spacing w:line="360" w:lineRule="auto"/>
        <w:rPr>
          <w:rFonts w:cs="Arial"/>
        </w:rPr>
      </w:pPr>
      <w:r w:rsidRPr="00CE2956">
        <w:rPr>
          <w:rFonts w:cs="Arial"/>
        </w:rPr>
        <w:t>Similarly, of those municipal water systems that have WHP ordinances, some ordinances apply to all of their wells and others just one or some of their wells</w:t>
      </w:r>
      <w:r w:rsidR="00275949">
        <w:rPr>
          <w:rFonts w:cs="Arial"/>
        </w:rPr>
        <w:t xml:space="preserve">. </w:t>
      </w:r>
      <w:r w:rsidR="00DF2D92" w:rsidRPr="00CE2956">
        <w:rPr>
          <w:rFonts w:cs="Arial"/>
        </w:rPr>
        <w:t xml:space="preserve">The Town of Burke has both a </w:t>
      </w:r>
      <w:r w:rsidR="0033777C">
        <w:rPr>
          <w:rFonts w:cs="Arial"/>
        </w:rPr>
        <w:t>WHP</w:t>
      </w:r>
      <w:r w:rsidR="00DF2D92" w:rsidRPr="00CE2956">
        <w:rPr>
          <w:rFonts w:cs="Arial"/>
        </w:rPr>
        <w:t xml:space="preserve"> plan and ordinance</w:t>
      </w:r>
      <w:r w:rsidR="001469E6">
        <w:rPr>
          <w:rFonts w:cs="Arial"/>
        </w:rPr>
        <w:t>.</w:t>
      </w:r>
    </w:p>
    <w:p w14:paraId="7BA4A639" w14:textId="77777777" w:rsidR="001469E6" w:rsidRDefault="001469E6" w:rsidP="00DF2D92">
      <w:pPr>
        <w:spacing w:line="360" w:lineRule="auto"/>
        <w:rPr>
          <w:rFonts w:cs="Arial"/>
        </w:rPr>
      </w:pPr>
    </w:p>
    <w:p w14:paraId="20A88369" w14:textId="77777777" w:rsidR="006A0323" w:rsidRPr="00F63B22" w:rsidRDefault="006A0323" w:rsidP="006A0323">
      <w:pPr>
        <w:spacing w:line="360" w:lineRule="auto"/>
        <w:rPr>
          <w:rFonts w:cs="Arial"/>
          <w:i/>
          <w:u w:val="single"/>
        </w:rPr>
      </w:pPr>
      <w:r w:rsidRPr="00F63B22">
        <w:rPr>
          <w:rFonts w:cs="Arial"/>
          <w:i/>
          <w:u w:val="single"/>
        </w:rPr>
        <w:t>Token Creek Sanitary District</w:t>
      </w:r>
    </w:p>
    <w:p w14:paraId="7BC62710" w14:textId="6E9C557B" w:rsidR="006A0323" w:rsidRDefault="00C46913" w:rsidP="006A0323">
      <w:pPr>
        <w:spacing w:line="360" w:lineRule="auto"/>
        <w:rPr>
          <w:rFonts w:cs="Arial"/>
        </w:rPr>
      </w:pPr>
      <w:r>
        <w:rPr>
          <w:rFonts w:cs="Arial"/>
        </w:rPr>
        <w:t>The Village of DeForest has acquired the</w:t>
      </w:r>
      <w:r w:rsidR="006A0323" w:rsidRPr="00F63B22">
        <w:rPr>
          <w:rFonts w:cs="Arial"/>
        </w:rPr>
        <w:t xml:space="preserve"> Token Creek Sanitary District</w:t>
      </w:r>
      <w:r>
        <w:rPr>
          <w:rFonts w:cs="Arial"/>
        </w:rPr>
        <w:t xml:space="preserve"> facilities, which were designed to specifically serve properties within the DeForest boundary adjustment area (BAA), although being located within the Madison BAA</w:t>
      </w:r>
      <w:r w:rsidR="007601AA">
        <w:rPr>
          <w:rFonts w:cs="Arial"/>
        </w:rPr>
        <w:t>.</w:t>
      </w:r>
      <w:r w:rsidR="007F723A">
        <w:rPr>
          <w:rFonts w:cs="Arial"/>
        </w:rPr>
        <w:t xml:space="preserve"> </w:t>
      </w:r>
      <w:r w:rsidR="000F1412">
        <w:rPr>
          <w:rFonts w:cs="Arial"/>
        </w:rPr>
        <w:t>The Token Creek Sanitary District is the former name of the utility which is now incorporated into the Village utility.</w:t>
      </w:r>
      <w:r w:rsidR="007F723A">
        <w:rPr>
          <w:rFonts w:cs="Arial"/>
        </w:rPr>
        <w:t xml:space="preserve"> </w:t>
      </w:r>
    </w:p>
    <w:p w14:paraId="7BD57B6F" w14:textId="77777777" w:rsidR="006A0323" w:rsidRPr="00CE2956" w:rsidRDefault="006A0323" w:rsidP="00DF2D92">
      <w:pPr>
        <w:spacing w:line="360" w:lineRule="auto"/>
        <w:rPr>
          <w:rFonts w:cs="Arial"/>
        </w:rPr>
      </w:pPr>
    </w:p>
    <w:p w14:paraId="47ED3D72" w14:textId="4CCF9BD6" w:rsidR="004E65C1" w:rsidRDefault="004E65C1" w:rsidP="004E65C1">
      <w:pPr>
        <w:spacing w:line="360" w:lineRule="auto"/>
        <w:rPr>
          <w:rFonts w:cs="Arial"/>
        </w:rPr>
      </w:pPr>
      <w:r>
        <w:rPr>
          <w:rFonts w:cs="Arial"/>
        </w:rPr>
        <w:t>According to the Cooperative Plan, DeForest, Madison and Sun Prairie will plan for and construct public sanitary sewer and water service throughout the Cooperative Plan Area, outside of Protected Areas, as Town lands become attached to and developed in the respective municipality</w:t>
      </w:r>
      <w:r w:rsidR="007601AA">
        <w:rPr>
          <w:rFonts w:cs="Arial"/>
        </w:rPr>
        <w:t>.</w:t>
      </w:r>
      <w:r w:rsidR="007F723A">
        <w:rPr>
          <w:rFonts w:cs="Arial"/>
        </w:rPr>
        <w:t xml:space="preserve"> </w:t>
      </w:r>
      <w:r>
        <w:rPr>
          <w:rFonts w:cs="Arial"/>
        </w:rPr>
        <w:t xml:space="preserve">In addition, the following will apply to promote the orderly development of </w:t>
      </w:r>
      <w:r w:rsidR="00044386">
        <w:rPr>
          <w:rFonts w:cs="Arial"/>
        </w:rPr>
        <w:t>utilities</w:t>
      </w:r>
      <w:r>
        <w:rPr>
          <w:rFonts w:cs="Arial"/>
        </w:rPr>
        <w:t xml:space="preserve"> within the boundary adjustment areas</w:t>
      </w:r>
      <w:r w:rsidR="00C46913">
        <w:rPr>
          <w:rFonts w:cs="Arial"/>
        </w:rPr>
        <w:t>.</w:t>
      </w:r>
    </w:p>
    <w:p w14:paraId="735B1C72" w14:textId="77777777" w:rsidR="001469E6" w:rsidRDefault="001469E6" w:rsidP="004E65C1">
      <w:pPr>
        <w:spacing w:line="360" w:lineRule="auto"/>
        <w:rPr>
          <w:rFonts w:cs="Arial"/>
        </w:rPr>
      </w:pPr>
    </w:p>
    <w:p w14:paraId="095F400C" w14:textId="77777777" w:rsidR="004E65C1" w:rsidRPr="004E65C1" w:rsidRDefault="004E65C1" w:rsidP="004E65C1">
      <w:pPr>
        <w:spacing w:line="360" w:lineRule="auto"/>
        <w:rPr>
          <w:rFonts w:cs="Arial"/>
          <w:i/>
          <w:u w:val="single"/>
        </w:rPr>
      </w:pPr>
      <w:r w:rsidRPr="004E65C1">
        <w:rPr>
          <w:rFonts w:cs="Arial"/>
          <w:i/>
          <w:u w:val="single"/>
        </w:rPr>
        <w:t>DeForest</w:t>
      </w:r>
    </w:p>
    <w:p w14:paraId="2628BEF0" w14:textId="5BEA2333" w:rsidR="001C3068" w:rsidRDefault="004E65C1" w:rsidP="004E65C1">
      <w:pPr>
        <w:spacing w:line="360" w:lineRule="auto"/>
        <w:rPr>
          <w:rFonts w:cs="Arial"/>
        </w:rPr>
      </w:pPr>
      <w:r>
        <w:rPr>
          <w:rFonts w:cs="Arial"/>
        </w:rPr>
        <w:t xml:space="preserve">Public water and sanitary sewer service </w:t>
      </w:r>
      <w:r w:rsidR="00811AB2">
        <w:rPr>
          <w:rFonts w:cs="Arial"/>
        </w:rPr>
        <w:t xml:space="preserve">previously </w:t>
      </w:r>
      <w:r>
        <w:rPr>
          <w:rFonts w:cs="Arial"/>
        </w:rPr>
        <w:t xml:space="preserve">provided in the DeForest BAA by the Token </w:t>
      </w:r>
      <w:r w:rsidR="00AD1B08">
        <w:rPr>
          <w:rFonts w:cs="Arial"/>
        </w:rPr>
        <w:t>Creek Sanitary District</w:t>
      </w:r>
      <w:r w:rsidR="00811AB2">
        <w:rPr>
          <w:rFonts w:cs="Arial"/>
        </w:rPr>
        <w:t xml:space="preserve"> has</w:t>
      </w:r>
      <w:r w:rsidR="00AD1B08">
        <w:rPr>
          <w:rFonts w:cs="Arial"/>
        </w:rPr>
        <w:t xml:space="preserve"> be</w:t>
      </w:r>
      <w:r w:rsidR="00811AB2">
        <w:rPr>
          <w:rFonts w:cs="Arial"/>
        </w:rPr>
        <w:t>en</w:t>
      </w:r>
      <w:r w:rsidR="00AD1B08">
        <w:rPr>
          <w:rFonts w:cs="Arial"/>
        </w:rPr>
        <w:t xml:space="preserve"> transferred to the Village for all</w:t>
      </w:r>
      <w:r w:rsidR="00B74327">
        <w:rPr>
          <w:rFonts w:cs="Arial"/>
        </w:rPr>
        <w:t xml:space="preserve"> land within the</w:t>
      </w:r>
      <w:r w:rsidR="00AD1B08">
        <w:rPr>
          <w:rFonts w:cs="Arial"/>
        </w:rPr>
        <w:t xml:space="preserve"> DeForest BAA</w:t>
      </w:r>
      <w:r w:rsidR="007601AA">
        <w:rPr>
          <w:rFonts w:cs="Arial"/>
        </w:rPr>
        <w:t>.</w:t>
      </w:r>
      <w:r w:rsidR="007F723A">
        <w:rPr>
          <w:rFonts w:cs="Arial"/>
        </w:rPr>
        <w:t xml:space="preserve"> </w:t>
      </w:r>
      <w:r w:rsidR="00AD1B08">
        <w:rPr>
          <w:rFonts w:cs="Arial"/>
        </w:rPr>
        <w:t>Details of the service provisions for Town lands in the DeForest BAA are provided by an existing Service Agreement which is included in the Cooperative Plan as Exhibit 8</w:t>
      </w:r>
      <w:r w:rsidR="007601AA">
        <w:rPr>
          <w:rFonts w:cs="Arial"/>
        </w:rPr>
        <w:t>.</w:t>
      </w:r>
      <w:r w:rsidR="007F723A">
        <w:rPr>
          <w:rFonts w:cs="Arial"/>
        </w:rPr>
        <w:t xml:space="preserve"> </w:t>
      </w:r>
      <w:r w:rsidR="001C3068">
        <w:rPr>
          <w:rFonts w:cs="Arial"/>
        </w:rPr>
        <w:t xml:space="preserve">The Village will also provide service within </w:t>
      </w:r>
      <w:r w:rsidR="00B82E38">
        <w:rPr>
          <w:rFonts w:cs="Arial"/>
        </w:rPr>
        <w:t>the DeForest Extraterritorial Water Service Area (DXWSA)</w:t>
      </w:r>
      <w:r w:rsidR="0033777C">
        <w:rPr>
          <w:rFonts w:cs="Arial"/>
        </w:rPr>
        <w:t>,</w:t>
      </w:r>
      <w:r w:rsidR="00B82E38">
        <w:rPr>
          <w:rFonts w:cs="Arial"/>
        </w:rPr>
        <w:t xml:space="preserve"> which is within </w:t>
      </w:r>
      <w:r w:rsidR="001C3068">
        <w:rPr>
          <w:rFonts w:cs="Arial"/>
        </w:rPr>
        <w:t>the Madison BAA,</w:t>
      </w:r>
      <w:r w:rsidR="00B82E38">
        <w:rPr>
          <w:rFonts w:cs="Arial"/>
        </w:rPr>
        <w:t xml:space="preserve"> per the Cooperative Plan,</w:t>
      </w:r>
      <w:r w:rsidR="001C3068">
        <w:rPr>
          <w:rFonts w:cs="Arial"/>
        </w:rPr>
        <w:t xml:space="preserve"> </w:t>
      </w:r>
      <w:r w:rsidR="00D17FF9">
        <w:rPr>
          <w:rFonts w:cs="Arial"/>
        </w:rPr>
        <w:t xml:space="preserve">and </w:t>
      </w:r>
      <w:r w:rsidR="001C3068">
        <w:rPr>
          <w:rFonts w:cs="Arial"/>
        </w:rPr>
        <w:t xml:space="preserve">as outlined </w:t>
      </w:r>
      <w:r w:rsidR="00B82E38">
        <w:rPr>
          <w:rFonts w:cs="Arial"/>
        </w:rPr>
        <w:t xml:space="preserve">under </w:t>
      </w:r>
      <w:r w:rsidR="00B82E38" w:rsidRPr="00B82E38">
        <w:rPr>
          <w:rFonts w:cs="Arial"/>
          <w:i/>
        </w:rPr>
        <w:t>Madison</w:t>
      </w:r>
      <w:r w:rsidR="00B82E38">
        <w:rPr>
          <w:rFonts w:cs="Arial"/>
        </w:rPr>
        <w:t xml:space="preserve"> on the following page.</w:t>
      </w:r>
    </w:p>
    <w:p w14:paraId="04D13337" w14:textId="77777777" w:rsidR="00AD1B08" w:rsidRPr="00AD1B08" w:rsidRDefault="00AD1B08" w:rsidP="004E65C1">
      <w:pPr>
        <w:spacing w:line="360" w:lineRule="auto"/>
        <w:rPr>
          <w:rFonts w:cs="Arial"/>
          <w:i/>
          <w:u w:val="single"/>
        </w:rPr>
      </w:pPr>
      <w:r w:rsidRPr="00AD1B08">
        <w:rPr>
          <w:rFonts w:cs="Arial"/>
          <w:i/>
          <w:u w:val="single"/>
        </w:rPr>
        <w:t>Sun Prairie</w:t>
      </w:r>
    </w:p>
    <w:p w14:paraId="68A66858" w14:textId="22EF862A" w:rsidR="00AD1B08" w:rsidRDefault="00AD1B08" w:rsidP="004E65C1">
      <w:pPr>
        <w:spacing w:line="360" w:lineRule="auto"/>
        <w:rPr>
          <w:rFonts w:cs="Arial"/>
        </w:rPr>
      </w:pPr>
      <w:r>
        <w:rPr>
          <w:rFonts w:cs="Arial"/>
        </w:rPr>
        <w:t xml:space="preserve">Public water and sanitary sewer service provided in the Sun Prairie BAA shall be provided by Sun Prairie </w:t>
      </w:r>
      <w:r w:rsidR="00DC51AF">
        <w:rPr>
          <w:rFonts w:cs="Arial"/>
        </w:rPr>
        <w:t>as the City sees fit to extend those services</w:t>
      </w:r>
      <w:r w:rsidR="007601AA">
        <w:rPr>
          <w:rFonts w:cs="Arial"/>
        </w:rPr>
        <w:t>.</w:t>
      </w:r>
      <w:r w:rsidR="007F723A">
        <w:rPr>
          <w:rFonts w:cs="Arial"/>
        </w:rPr>
        <w:t xml:space="preserve"> </w:t>
      </w:r>
      <w:r w:rsidR="00DC51AF">
        <w:rPr>
          <w:rFonts w:cs="Arial"/>
        </w:rPr>
        <w:t>Sun Prairie intend</w:t>
      </w:r>
      <w:r w:rsidR="002F168D">
        <w:rPr>
          <w:rFonts w:cs="Arial"/>
        </w:rPr>
        <w:t>s</w:t>
      </w:r>
      <w:r w:rsidR="00DC51AF">
        <w:rPr>
          <w:rFonts w:cs="Arial"/>
        </w:rPr>
        <w:t xml:space="preserve"> to continue its policy of not extending public sewer and water to serve unincorporated territory.</w:t>
      </w:r>
    </w:p>
    <w:p w14:paraId="52FDEDFB" w14:textId="77777777" w:rsidR="00DC51AF" w:rsidRDefault="00DC51AF" w:rsidP="004E65C1">
      <w:pPr>
        <w:spacing w:line="360" w:lineRule="auto"/>
        <w:rPr>
          <w:rFonts w:cs="Arial"/>
        </w:rPr>
      </w:pPr>
    </w:p>
    <w:p w14:paraId="6EE0A24A" w14:textId="77777777" w:rsidR="00DC51AF" w:rsidRPr="00DC51AF" w:rsidRDefault="00DC51AF" w:rsidP="004E65C1">
      <w:pPr>
        <w:spacing w:line="360" w:lineRule="auto"/>
        <w:rPr>
          <w:rFonts w:cs="Arial"/>
          <w:i/>
          <w:u w:val="single"/>
        </w:rPr>
      </w:pPr>
      <w:r w:rsidRPr="00DC51AF">
        <w:rPr>
          <w:rFonts w:cs="Arial"/>
          <w:i/>
          <w:u w:val="single"/>
        </w:rPr>
        <w:t>Madison</w:t>
      </w:r>
    </w:p>
    <w:p w14:paraId="3ABED8F5" w14:textId="505A5348" w:rsidR="001C3068" w:rsidRDefault="00DC51AF" w:rsidP="004E65C1">
      <w:pPr>
        <w:spacing w:line="360" w:lineRule="auto"/>
        <w:rPr>
          <w:rFonts w:cs="Arial"/>
        </w:rPr>
      </w:pPr>
      <w:r w:rsidRPr="00B74327">
        <w:rPr>
          <w:rFonts w:cs="Arial"/>
        </w:rPr>
        <w:t>Public water and sanitary sewer service provided in the Madison BAA shall be provided by Madison</w:t>
      </w:r>
      <w:r w:rsidR="00F638A7">
        <w:rPr>
          <w:rFonts w:cs="Arial"/>
        </w:rPr>
        <w:t xml:space="preserve"> with the following exception</w:t>
      </w:r>
      <w:r w:rsidR="007601AA">
        <w:rPr>
          <w:rFonts w:cs="Arial"/>
        </w:rPr>
        <w:t>.</w:t>
      </w:r>
      <w:r w:rsidR="007F723A">
        <w:rPr>
          <w:rFonts w:cs="Arial"/>
        </w:rPr>
        <w:t xml:space="preserve"> </w:t>
      </w:r>
      <w:r w:rsidR="00F638A7">
        <w:rPr>
          <w:rFonts w:cs="Arial"/>
        </w:rPr>
        <w:t xml:space="preserve">The </w:t>
      </w:r>
      <w:r w:rsidR="0033777C">
        <w:rPr>
          <w:rFonts w:cs="Arial"/>
        </w:rPr>
        <w:t>DeForest Extraterritorial Water Service Area (</w:t>
      </w:r>
      <w:r w:rsidR="00F638A7">
        <w:rPr>
          <w:rFonts w:cs="Arial"/>
        </w:rPr>
        <w:t>DXWSA</w:t>
      </w:r>
      <w:r w:rsidR="0033777C">
        <w:rPr>
          <w:rFonts w:cs="Arial"/>
        </w:rPr>
        <w:t>)</w:t>
      </w:r>
      <w:r w:rsidR="00F638A7">
        <w:rPr>
          <w:rFonts w:cs="Arial"/>
        </w:rPr>
        <w:t xml:space="preserve"> lies within the Madison BAA and service provided in the DXWSA will be provided by the Village of DeForest</w:t>
      </w:r>
      <w:r w:rsidR="007601AA">
        <w:rPr>
          <w:rFonts w:cs="Arial"/>
        </w:rPr>
        <w:t>.</w:t>
      </w:r>
      <w:r w:rsidR="007F723A">
        <w:rPr>
          <w:rFonts w:cs="Arial"/>
        </w:rPr>
        <w:t xml:space="preserve"> </w:t>
      </w:r>
      <w:r w:rsidR="00F638A7">
        <w:rPr>
          <w:rFonts w:cs="Arial"/>
        </w:rPr>
        <w:t xml:space="preserve">The Village also retains the right to continue service to any areas of the DXWSA </w:t>
      </w:r>
      <w:r w:rsidR="0033777C">
        <w:rPr>
          <w:rFonts w:cs="Arial"/>
        </w:rPr>
        <w:t xml:space="preserve">that </w:t>
      </w:r>
      <w:r w:rsidR="00F638A7">
        <w:rPr>
          <w:rFonts w:cs="Arial"/>
        </w:rPr>
        <w:t>attach to Madison, whether before or after a service connection is made</w:t>
      </w:r>
      <w:r w:rsidR="007601AA">
        <w:rPr>
          <w:rFonts w:cs="Arial"/>
        </w:rPr>
        <w:t>.</w:t>
      </w:r>
      <w:r w:rsidR="007F723A">
        <w:rPr>
          <w:rFonts w:cs="Arial"/>
        </w:rPr>
        <w:t xml:space="preserve"> </w:t>
      </w:r>
      <w:r w:rsidRPr="00F63B22">
        <w:rPr>
          <w:rFonts w:cs="Arial"/>
        </w:rPr>
        <w:t>However, within the service area of</w:t>
      </w:r>
      <w:r w:rsidR="00811AB2" w:rsidRPr="00F63B22">
        <w:rPr>
          <w:rFonts w:cs="Arial"/>
        </w:rPr>
        <w:t xml:space="preserve"> the </w:t>
      </w:r>
      <w:r w:rsidR="00F638A7" w:rsidRPr="00F63B22">
        <w:rPr>
          <w:rFonts w:cs="Arial"/>
        </w:rPr>
        <w:t xml:space="preserve">Madison BAA, </w:t>
      </w:r>
      <w:r w:rsidR="00F63B22" w:rsidRPr="00F63B22">
        <w:rPr>
          <w:rFonts w:cs="Arial"/>
        </w:rPr>
        <w:t>outside the DXWSA, service will be provided and extended by the City of Madison as they see fit</w:t>
      </w:r>
      <w:r w:rsidR="007601AA">
        <w:rPr>
          <w:rFonts w:cs="Arial"/>
        </w:rPr>
        <w:t>.</w:t>
      </w:r>
      <w:r w:rsidR="007F723A">
        <w:rPr>
          <w:rFonts w:cs="Arial"/>
        </w:rPr>
        <w:t xml:space="preserve"> </w:t>
      </w:r>
      <w:r w:rsidR="001C3068">
        <w:rPr>
          <w:rFonts w:cs="Arial"/>
        </w:rPr>
        <w:t xml:space="preserve"> </w:t>
      </w:r>
    </w:p>
    <w:p w14:paraId="46961462" w14:textId="77777777" w:rsidR="001C3068" w:rsidRDefault="001C3068" w:rsidP="004E65C1">
      <w:pPr>
        <w:spacing w:line="360" w:lineRule="auto"/>
        <w:rPr>
          <w:rFonts w:cs="Arial"/>
        </w:rPr>
      </w:pPr>
    </w:p>
    <w:p w14:paraId="0698C43A" w14:textId="271696DB" w:rsidR="00DC51AF" w:rsidRDefault="00DC51AF" w:rsidP="004E65C1">
      <w:pPr>
        <w:spacing w:line="360" w:lineRule="auto"/>
        <w:rPr>
          <w:rFonts w:cs="Arial"/>
        </w:rPr>
      </w:pPr>
      <w:r>
        <w:rPr>
          <w:rFonts w:cs="Arial"/>
        </w:rPr>
        <w:t>Similar to Sun Prairie, Madison will continue its ordinance policy of not extending public sewer and water to serve unincorporated territory</w:t>
      </w:r>
      <w:r w:rsidR="007601AA">
        <w:rPr>
          <w:rFonts w:cs="Arial"/>
        </w:rPr>
        <w:t>.</w:t>
      </w:r>
      <w:r w:rsidR="007F723A">
        <w:rPr>
          <w:rFonts w:cs="Arial"/>
        </w:rPr>
        <w:t xml:space="preserve"> </w:t>
      </w:r>
      <w:r>
        <w:rPr>
          <w:rFonts w:cs="Arial"/>
        </w:rPr>
        <w:t xml:space="preserve">Prior to lands being served by public sewer service, the land must be included in an Urban Service Area or a limited </w:t>
      </w:r>
      <w:r w:rsidR="001C3068">
        <w:rPr>
          <w:rFonts w:cs="Arial"/>
        </w:rPr>
        <w:t>service area under the provisions of the Dane County Land Use and Transportation Plan and the Water Quality Management Plan.</w:t>
      </w:r>
    </w:p>
    <w:p w14:paraId="2DACA9A2" w14:textId="77777777" w:rsidR="001C3068" w:rsidRDefault="001C3068" w:rsidP="004E65C1">
      <w:pPr>
        <w:spacing w:line="360" w:lineRule="auto"/>
        <w:rPr>
          <w:rFonts w:cs="Arial"/>
        </w:rPr>
      </w:pPr>
    </w:p>
    <w:p w14:paraId="53F4670B" w14:textId="5DE1FFC8" w:rsidR="001C3068" w:rsidRDefault="001C3068" w:rsidP="004E65C1">
      <w:pPr>
        <w:spacing w:line="360" w:lineRule="auto"/>
        <w:rPr>
          <w:rFonts w:cs="Arial"/>
        </w:rPr>
      </w:pPr>
      <w:r>
        <w:rPr>
          <w:rFonts w:cs="Arial"/>
        </w:rPr>
        <w:t>The Village of DeForest will provide municipal water service to all properties within the geographical area described and depicted as the DXWSA</w:t>
      </w:r>
      <w:r w:rsidR="007601AA">
        <w:rPr>
          <w:rFonts w:cs="Arial"/>
        </w:rPr>
        <w:t>.</w:t>
      </w:r>
      <w:r w:rsidR="007F723A">
        <w:rPr>
          <w:rFonts w:cs="Arial"/>
        </w:rPr>
        <w:t xml:space="preserve"> </w:t>
      </w:r>
      <w:r>
        <w:rPr>
          <w:rFonts w:cs="Arial"/>
        </w:rPr>
        <w:t>Service obligations shall continue to apply regardless of the attachment of any part of the DXWSA to Madison</w:t>
      </w:r>
      <w:r w:rsidR="007601AA">
        <w:rPr>
          <w:rFonts w:cs="Arial"/>
        </w:rPr>
        <w:t>.</w:t>
      </w:r>
      <w:r w:rsidR="007F723A">
        <w:rPr>
          <w:rFonts w:cs="Arial"/>
        </w:rPr>
        <w:t xml:space="preserve"> </w:t>
      </w:r>
      <w:r>
        <w:rPr>
          <w:rFonts w:cs="Arial"/>
        </w:rPr>
        <w:t>Properties within the Madison BAA but outside the DXWSA shall be entitled to continued water service and new water service connections shall be permitted to the extent allowed under the terms of the Service Agreement attached to the Cooperative Plan as Exhibit 8</w:t>
      </w:r>
      <w:r w:rsidR="007601AA">
        <w:rPr>
          <w:rFonts w:cs="Arial"/>
        </w:rPr>
        <w:t>.</w:t>
      </w:r>
      <w:r w:rsidR="007F723A">
        <w:rPr>
          <w:rFonts w:cs="Arial"/>
        </w:rPr>
        <w:t xml:space="preserve"> </w:t>
      </w:r>
    </w:p>
    <w:p w14:paraId="6221FDDD" w14:textId="77777777" w:rsidR="001C3068" w:rsidRDefault="001C3068" w:rsidP="004E65C1">
      <w:pPr>
        <w:spacing w:line="360" w:lineRule="auto"/>
        <w:rPr>
          <w:rFonts w:cs="Arial"/>
        </w:rPr>
      </w:pPr>
    </w:p>
    <w:p w14:paraId="4D150491" w14:textId="4890176E" w:rsidR="001C3068" w:rsidRDefault="001C3068" w:rsidP="004E65C1">
      <w:pPr>
        <w:spacing w:line="360" w:lineRule="auto"/>
        <w:rPr>
          <w:rFonts w:cs="Arial"/>
        </w:rPr>
      </w:pPr>
      <w:r>
        <w:rPr>
          <w:rFonts w:cs="Arial"/>
        </w:rPr>
        <w:t>Sanitary sewer service in the DXWSA shall continue to be provided by DeForest for all existing customers and any new customers who are connected to the DeForest system while the customer is located in Burke, regardless of the subsequent attachment of any such properties to Madison</w:t>
      </w:r>
      <w:r w:rsidR="007601AA">
        <w:rPr>
          <w:rFonts w:cs="Arial"/>
        </w:rPr>
        <w:t>.</w:t>
      </w:r>
      <w:r w:rsidR="007F723A">
        <w:rPr>
          <w:rFonts w:cs="Arial"/>
        </w:rPr>
        <w:t xml:space="preserve"> </w:t>
      </w:r>
      <w:r>
        <w:rPr>
          <w:rFonts w:cs="Arial"/>
        </w:rPr>
        <w:t>No new sanitary sewer connections to the DeForest system shall be allowed for properties on</w:t>
      </w:r>
      <w:r w:rsidR="00D56500">
        <w:rPr>
          <w:rFonts w:cs="Arial"/>
        </w:rPr>
        <w:t>ce they are attached to Madison, except by mutual agreement between the two municipalities</w:t>
      </w:r>
      <w:r w:rsidR="007601AA">
        <w:rPr>
          <w:rFonts w:cs="Arial"/>
        </w:rPr>
        <w:t>.</w:t>
      </w:r>
      <w:r w:rsidR="007F723A">
        <w:rPr>
          <w:rFonts w:cs="Arial"/>
        </w:rPr>
        <w:t xml:space="preserve"> </w:t>
      </w:r>
      <w:r w:rsidR="00D56500">
        <w:rPr>
          <w:rFonts w:cs="Arial"/>
        </w:rPr>
        <w:t>Additional details and terms of service by DeForest Utilities in Madison are provided in the Cooperative Plan.</w:t>
      </w:r>
    </w:p>
    <w:p w14:paraId="3A5CFD20" w14:textId="77777777" w:rsidR="00044386" w:rsidRDefault="00044386" w:rsidP="00044386">
      <w:pPr>
        <w:spacing w:line="360" w:lineRule="auto"/>
        <w:rPr>
          <w:rFonts w:cs="Arial"/>
          <w:i/>
          <w:u w:val="single"/>
        </w:rPr>
      </w:pPr>
    </w:p>
    <w:p w14:paraId="1C679549" w14:textId="77777777" w:rsidR="00044386" w:rsidRPr="00D94098" w:rsidRDefault="00044386" w:rsidP="00044386">
      <w:pPr>
        <w:spacing w:line="360" w:lineRule="auto"/>
        <w:rPr>
          <w:rFonts w:cs="Arial"/>
          <w:i/>
          <w:u w:val="single"/>
        </w:rPr>
      </w:pPr>
      <w:r w:rsidRPr="00D94098">
        <w:rPr>
          <w:rFonts w:cs="Arial"/>
          <w:i/>
          <w:u w:val="single"/>
        </w:rPr>
        <w:t>On-Site Wastewater Treatment (Septic)</w:t>
      </w:r>
    </w:p>
    <w:p w14:paraId="4CD6D122" w14:textId="1C616D86" w:rsidR="00044386" w:rsidRDefault="00044386" w:rsidP="00044386">
      <w:pPr>
        <w:spacing w:line="360" w:lineRule="auto"/>
        <w:rPr>
          <w:rFonts w:cs="Arial"/>
          <w:b/>
          <w:u w:val="single"/>
        </w:rPr>
      </w:pPr>
      <w:r w:rsidRPr="00D94098">
        <w:rPr>
          <w:rFonts w:cs="Arial"/>
        </w:rPr>
        <w:t>Large areas of the Town rely on private, on-site wastewater systems for domestic and commercial wastewater disposal</w:t>
      </w:r>
      <w:r w:rsidR="007601AA">
        <w:rPr>
          <w:rFonts w:cs="Arial"/>
        </w:rPr>
        <w:t>.</w:t>
      </w:r>
      <w:r w:rsidR="007F723A">
        <w:rPr>
          <w:rFonts w:cs="Arial"/>
        </w:rPr>
        <w:t xml:space="preserve"> </w:t>
      </w:r>
      <w:r w:rsidRPr="00D94098">
        <w:rPr>
          <w:rFonts w:cs="Arial"/>
        </w:rPr>
        <w:t>On-site systems, commonly referred to as septic systems, discharge wastewater to underground drainage fields</w:t>
      </w:r>
      <w:r w:rsidR="007601AA">
        <w:rPr>
          <w:rFonts w:cs="Arial"/>
        </w:rPr>
        <w:t>.</w:t>
      </w:r>
      <w:r w:rsidR="007F723A">
        <w:rPr>
          <w:rFonts w:cs="Arial"/>
        </w:rPr>
        <w:t xml:space="preserve"> </w:t>
      </w:r>
      <w:r w:rsidRPr="00D94098">
        <w:rPr>
          <w:rFonts w:cs="Arial"/>
        </w:rPr>
        <w:t>New development within the Town will transition to urban sewerage disposal provided by respective municipality service areas.</w:t>
      </w:r>
    </w:p>
    <w:p w14:paraId="6821E75B" w14:textId="77674ED0" w:rsidR="00DF4C77" w:rsidRDefault="00DF4C77" w:rsidP="00457A04">
      <w:pPr>
        <w:spacing w:line="360" w:lineRule="auto"/>
        <w:rPr>
          <w:rFonts w:cs="Arial"/>
          <w:highlight w:val="yellow"/>
        </w:rPr>
      </w:pPr>
    </w:p>
    <w:p w14:paraId="77B57E5F" w14:textId="77777777" w:rsidR="00044386" w:rsidRDefault="00044386" w:rsidP="0021221D">
      <w:pPr>
        <w:keepNext/>
        <w:spacing w:line="360" w:lineRule="auto"/>
        <w:rPr>
          <w:rFonts w:cs="Arial"/>
          <w:b/>
          <w:u w:val="single"/>
        </w:rPr>
      </w:pPr>
      <w:r w:rsidRPr="00CB20E9">
        <w:rPr>
          <w:rFonts w:cs="Arial"/>
          <w:b/>
          <w:u w:val="single"/>
        </w:rPr>
        <w:t>Refuse and Recycling Facilities</w:t>
      </w:r>
    </w:p>
    <w:p w14:paraId="08BE0D6F" w14:textId="5F520E4B" w:rsidR="00044386" w:rsidRDefault="00044386" w:rsidP="00457A04">
      <w:pPr>
        <w:spacing w:line="360" w:lineRule="auto"/>
        <w:rPr>
          <w:rFonts w:cs="Arial"/>
        </w:rPr>
      </w:pPr>
      <w:r>
        <w:rPr>
          <w:rFonts w:cs="Arial"/>
        </w:rPr>
        <w:t>The Town currently provides residential curb side trash collection and recycling services and will expand these services to all new development areas</w:t>
      </w:r>
      <w:r w:rsidR="007601AA">
        <w:rPr>
          <w:rFonts w:cs="Arial"/>
        </w:rPr>
        <w:t>.</w:t>
      </w:r>
      <w:r w:rsidR="007F723A">
        <w:rPr>
          <w:rFonts w:cs="Arial"/>
        </w:rPr>
        <w:t xml:space="preserve"> </w:t>
      </w:r>
      <w:r>
        <w:rPr>
          <w:rFonts w:cs="Arial"/>
        </w:rPr>
        <w:t>The Town also provides brush</w:t>
      </w:r>
      <w:r w:rsidR="00B33A92">
        <w:rPr>
          <w:rFonts w:cs="Arial"/>
        </w:rPr>
        <w:t xml:space="preserve"> and yard waste</w:t>
      </w:r>
      <w:r>
        <w:rPr>
          <w:rFonts w:cs="Arial"/>
        </w:rPr>
        <w:t xml:space="preserve"> pick up to residential areas within the Town.</w:t>
      </w:r>
    </w:p>
    <w:p w14:paraId="4EF3BCAB" w14:textId="77777777" w:rsidR="00291F85" w:rsidRDefault="00291F85" w:rsidP="00457A04">
      <w:pPr>
        <w:spacing w:line="360" w:lineRule="auto"/>
        <w:rPr>
          <w:rFonts w:cs="Arial"/>
        </w:rPr>
      </w:pPr>
    </w:p>
    <w:p w14:paraId="7E1605CE" w14:textId="77777777" w:rsidR="0070570A" w:rsidRPr="0070570A" w:rsidRDefault="0070570A" w:rsidP="00330E3F">
      <w:pPr>
        <w:spacing w:line="360" w:lineRule="auto"/>
        <w:rPr>
          <w:rFonts w:cs="Arial"/>
          <w:b/>
          <w:u w:val="single"/>
        </w:rPr>
      </w:pPr>
      <w:r>
        <w:rPr>
          <w:rFonts w:cs="Arial"/>
          <w:b/>
          <w:u w:val="single"/>
        </w:rPr>
        <w:t>Energy and Electric</w:t>
      </w:r>
      <w:r w:rsidR="00330E3F" w:rsidRPr="0070570A">
        <w:rPr>
          <w:rFonts w:cs="Arial"/>
          <w:b/>
          <w:u w:val="single"/>
        </w:rPr>
        <w:t xml:space="preserve"> Systems</w:t>
      </w:r>
    </w:p>
    <w:p w14:paraId="2DE9AFAA" w14:textId="3344EE4F" w:rsidR="00B13516" w:rsidRDefault="00591CE5" w:rsidP="00330E3F">
      <w:pPr>
        <w:spacing w:line="360" w:lineRule="auto"/>
        <w:rPr>
          <w:rFonts w:cs="Arial"/>
        </w:rPr>
      </w:pPr>
      <w:r w:rsidRPr="0070570A">
        <w:rPr>
          <w:rFonts w:cs="Arial"/>
        </w:rPr>
        <w:t>Madison Gas and Electric (MGE)</w:t>
      </w:r>
      <w:r w:rsidR="0070570A">
        <w:rPr>
          <w:rFonts w:cs="Arial"/>
        </w:rPr>
        <w:t xml:space="preserve"> </w:t>
      </w:r>
      <w:r w:rsidR="0070570A" w:rsidRPr="0070570A">
        <w:rPr>
          <w:rFonts w:cs="Arial"/>
        </w:rPr>
        <w:t>provide</w:t>
      </w:r>
      <w:r w:rsidR="0070570A">
        <w:rPr>
          <w:rFonts w:cs="Arial"/>
        </w:rPr>
        <w:t>s</w:t>
      </w:r>
      <w:r w:rsidR="0070570A" w:rsidRPr="0070570A">
        <w:rPr>
          <w:rFonts w:cs="Arial"/>
        </w:rPr>
        <w:t xml:space="preserve"> electricity and natural gas service to the Town of Burke</w:t>
      </w:r>
      <w:r w:rsidR="007601AA">
        <w:rPr>
          <w:rFonts w:cs="Arial"/>
        </w:rPr>
        <w:t>.</w:t>
      </w:r>
      <w:r w:rsidR="007F723A">
        <w:rPr>
          <w:rFonts w:cs="Arial"/>
        </w:rPr>
        <w:t xml:space="preserve"> </w:t>
      </w:r>
      <w:r w:rsidRPr="0070570A">
        <w:rPr>
          <w:rFonts w:cs="Arial"/>
        </w:rPr>
        <w:t xml:space="preserve">Wisconsin Power and Light, a subsidiary of Alliant Energy has a substation located on Reiner Road, </w:t>
      </w:r>
      <w:r w:rsidR="0070570A">
        <w:rPr>
          <w:rFonts w:cs="Arial"/>
        </w:rPr>
        <w:t>across from Burke Town Hall, and provides electricity to the Town</w:t>
      </w:r>
      <w:r w:rsidR="007601AA">
        <w:rPr>
          <w:rFonts w:cs="Arial"/>
        </w:rPr>
        <w:t>.</w:t>
      </w:r>
      <w:r w:rsidR="007F723A">
        <w:rPr>
          <w:rFonts w:cs="Arial"/>
        </w:rPr>
        <w:t xml:space="preserve"> </w:t>
      </w:r>
      <w:r w:rsidR="006C4EAC">
        <w:rPr>
          <w:rFonts w:cs="Arial"/>
        </w:rPr>
        <w:t>Al</w:t>
      </w:r>
      <w:r w:rsidR="002D6F9D">
        <w:rPr>
          <w:rFonts w:cs="Arial"/>
        </w:rPr>
        <w:t xml:space="preserve">liant also has substations off </w:t>
      </w:r>
      <w:r w:rsidR="00275949">
        <w:rPr>
          <w:rFonts w:cs="Arial"/>
        </w:rPr>
        <w:t>WIS</w:t>
      </w:r>
      <w:r w:rsidR="006C4EAC">
        <w:rPr>
          <w:rFonts w:cs="Arial"/>
        </w:rPr>
        <w:t xml:space="preserve"> 19</w:t>
      </w:r>
      <w:r w:rsidR="002D6F9D">
        <w:rPr>
          <w:rFonts w:cs="Arial"/>
        </w:rPr>
        <w:t>, just west of Portage Road</w:t>
      </w:r>
      <w:r w:rsidR="006C4EAC">
        <w:rPr>
          <w:rFonts w:cs="Arial"/>
        </w:rPr>
        <w:t xml:space="preserve"> and </w:t>
      </w:r>
      <w:r w:rsidR="002D6F9D">
        <w:rPr>
          <w:rFonts w:cs="Arial"/>
        </w:rPr>
        <w:t>on Hanson Road, west of IH 39/90/94</w:t>
      </w:r>
      <w:r w:rsidR="007601AA">
        <w:rPr>
          <w:rFonts w:cs="Arial"/>
        </w:rPr>
        <w:t>.</w:t>
      </w:r>
      <w:r w:rsidR="007F723A">
        <w:rPr>
          <w:rFonts w:cs="Arial"/>
        </w:rPr>
        <w:t xml:space="preserve"> </w:t>
      </w:r>
      <w:r w:rsidR="0070570A">
        <w:rPr>
          <w:rFonts w:cs="Arial"/>
        </w:rPr>
        <w:t>Natural gas and electricity will continue to be provided to development within the Cooperative Plan Area by MGE and Alliant Energy in their respective service territories.</w:t>
      </w:r>
    </w:p>
    <w:p w14:paraId="7904E219" w14:textId="77777777" w:rsidR="00E976AA" w:rsidRDefault="00E976AA" w:rsidP="00330E3F">
      <w:pPr>
        <w:spacing w:line="360" w:lineRule="auto"/>
        <w:rPr>
          <w:rFonts w:cs="Arial"/>
        </w:rPr>
      </w:pPr>
    </w:p>
    <w:p w14:paraId="4B62D503" w14:textId="4438E0D4" w:rsidR="00E976AA" w:rsidRDefault="00E976AA" w:rsidP="00330E3F">
      <w:pPr>
        <w:spacing w:line="360" w:lineRule="auto"/>
        <w:rPr>
          <w:rFonts w:cs="Arial"/>
        </w:rPr>
      </w:pPr>
      <w:r>
        <w:rPr>
          <w:rFonts w:cs="Arial"/>
        </w:rPr>
        <w:t>American Transmission Company, LLC has transmission line in the Town near the Charlotte’s Walk neighborhood</w:t>
      </w:r>
      <w:r w:rsidR="007601AA">
        <w:rPr>
          <w:rFonts w:cs="Arial"/>
        </w:rPr>
        <w:t>.</w:t>
      </w:r>
      <w:r w:rsidR="007F723A">
        <w:rPr>
          <w:rFonts w:cs="Arial"/>
        </w:rPr>
        <w:t xml:space="preserve"> </w:t>
      </w:r>
      <w:r>
        <w:rPr>
          <w:rFonts w:cs="Arial"/>
        </w:rPr>
        <w:t>The City of Sun Prairie also has transmission facilities adjacent to the Town</w:t>
      </w:r>
      <w:r w:rsidR="007601AA">
        <w:rPr>
          <w:rFonts w:cs="Arial"/>
        </w:rPr>
        <w:t>.</w:t>
      </w:r>
      <w:r w:rsidR="007F723A">
        <w:rPr>
          <w:rFonts w:cs="Arial"/>
        </w:rPr>
        <w:t xml:space="preserve"> </w:t>
      </w:r>
    </w:p>
    <w:p w14:paraId="2992BEB7" w14:textId="77777777" w:rsidR="00BB0A75" w:rsidRDefault="00BB0A75" w:rsidP="00330E3F">
      <w:pPr>
        <w:spacing w:line="360" w:lineRule="auto"/>
        <w:rPr>
          <w:rFonts w:cs="Arial"/>
        </w:rPr>
      </w:pPr>
    </w:p>
    <w:p w14:paraId="7DAB3829" w14:textId="77777777" w:rsidR="00BB0A75" w:rsidRPr="00461E01" w:rsidRDefault="00BB0A75" w:rsidP="00BB0A75">
      <w:pPr>
        <w:spacing w:line="360" w:lineRule="auto"/>
        <w:rPr>
          <w:rFonts w:cs="Arial"/>
          <w:b/>
          <w:u w:val="single"/>
        </w:rPr>
      </w:pPr>
      <w:r w:rsidRPr="00461E01">
        <w:rPr>
          <w:rFonts w:cs="Arial"/>
          <w:b/>
          <w:u w:val="single"/>
        </w:rPr>
        <w:t>Telecommunications</w:t>
      </w:r>
    </w:p>
    <w:p w14:paraId="2C967A40" w14:textId="3C69B8DD" w:rsidR="00461E01" w:rsidRPr="009630B5" w:rsidRDefault="00BB0A75" w:rsidP="00330E3F">
      <w:pPr>
        <w:spacing w:line="360" w:lineRule="auto"/>
        <w:rPr>
          <w:rFonts w:cs="Arial"/>
        </w:rPr>
      </w:pPr>
      <w:r w:rsidRPr="00461E01">
        <w:rPr>
          <w:rFonts w:cs="Arial"/>
        </w:rPr>
        <w:t>Telephone service, cable service, and intern</w:t>
      </w:r>
      <w:r w:rsidR="009630B5" w:rsidRPr="00461E01">
        <w:rPr>
          <w:rFonts w:cs="Arial"/>
        </w:rPr>
        <w:t>et service is available through a variety of providers</w:t>
      </w:r>
      <w:r w:rsidR="007601AA">
        <w:rPr>
          <w:rFonts w:cs="Arial"/>
        </w:rPr>
        <w:t>.</w:t>
      </w:r>
      <w:r w:rsidR="007F723A">
        <w:rPr>
          <w:rFonts w:cs="Arial"/>
        </w:rPr>
        <w:t xml:space="preserve"> </w:t>
      </w:r>
      <w:r w:rsidR="0021221D" w:rsidRPr="00291F85">
        <w:rPr>
          <w:rFonts w:cs="Arial"/>
        </w:rPr>
        <w:t>T</w:t>
      </w:r>
      <w:r w:rsidR="008C0A6A" w:rsidRPr="00291F85">
        <w:rPr>
          <w:rFonts w:cs="Arial"/>
        </w:rPr>
        <w:t>wo</w:t>
      </w:r>
      <w:r w:rsidR="008C0A6A">
        <w:rPr>
          <w:rFonts w:cs="Arial"/>
        </w:rPr>
        <w:t xml:space="preserve"> communications </w:t>
      </w:r>
      <w:r w:rsidRPr="00461E01">
        <w:rPr>
          <w:rFonts w:cs="Arial"/>
        </w:rPr>
        <w:t>tower</w:t>
      </w:r>
      <w:r w:rsidR="008C0A6A">
        <w:rPr>
          <w:rFonts w:cs="Arial"/>
        </w:rPr>
        <w:t>s</w:t>
      </w:r>
      <w:r w:rsidRPr="00461E01">
        <w:rPr>
          <w:rFonts w:cs="Arial"/>
        </w:rPr>
        <w:t xml:space="preserve"> </w:t>
      </w:r>
      <w:r w:rsidR="0021221D">
        <w:rPr>
          <w:rFonts w:cs="Arial"/>
        </w:rPr>
        <w:t xml:space="preserve">are </w:t>
      </w:r>
      <w:r w:rsidRPr="00461E01">
        <w:rPr>
          <w:rFonts w:cs="Arial"/>
        </w:rPr>
        <w:t>within the Town</w:t>
      </w:r>
      <w:r w:rsidR="009630B5" w:rsidRPr="00461E01">
        <w:rPr>
          <w:rFonts w:cs="Arial"/>
        </w:rPr>
        <w:t>, locat</w:t>
      </w:r>
      <w:r w:rsidR="00080F84" w:rsidRPr="00461E01">
        <w:rPr>
          <w:rFonts w:cs="Arial"/>
        </w:rPr>
        <w:t>ed at the terminus of Maly Road near Burke Town Hall</w:t>
      </w:r>
      <w:r w:rsidR="008C0A6A">
        <w:rPr>
          <w:rFonts w:cs="Arial"/>
        </w:rPr>
        <w:t xml:space="preserve"> and at the terminus of Pepsi Way, off </w:t>
      </w:r>
      <w:r w:rsidR="00275949">
        <w:rPr>
          <w:rFonts w:cs="Arial"/>
        </w:rPr>
        <w:t>WIS</w:t>
      </w:r>
      <w:r w:rsidR="008C0A6A">
        <w:rPr>
          <w:rFonts w:cs="Arial"/>
        </w:rPr>
        <w:t xml:space="preserve"> 19</w:t>
      </w:r>
      <w:r w:rsidR="007601AA">
        <w:rPr>
          <w:rFonts w:cs="Arial"/>
        </w:rPr>
        <w:t>.</w:t>
      </w:r>
      <w:r w:rsidR="007F723A">
        <w:rPr>
          <w:rFonts w:cs="Arial"/>
        </w:rPr>
        <w:t xml:space="preserve"> </w:t>
      </w:r>
      <w:r w:rsidR="001F536D">
        <w:rPr>
          <w:rFonts w:cs="Arial"/>
        </w:rPr>
        <w:t>American Family Insurance Company also has a privat</w:t>
      </w:r>
      <w:r w:rsidR="003D32FB">
        <w:rPr>
          <w:rFonts w:cs="Arial"/>
        </w:rPr>
        <w:t>e telecommunications tower</w:t>
      </w:r>
      <w:r w:rsidR="001F536D">
        <w:rPr>
          <w:rFonts w:cs="Arial"/>
        </w:rPr>
        <w:t xml:space="preserve"> which runs through a portion of the Town</w:t>
      </w:r>
      <w:r w:rsidR="0012495A">
        <w:rPr>
          <w:rFonts w:cs="Arial"/>
        </w:rPr>
        <w:t>, but only serve the company’s campus</w:t>
      </w:r>
      <w:r w:rsidR="001F536D">
        <w:rPr>
          <w:rFonts w:cs="Arial"/>
        </w:rPr>
        <w:t>.</w:t>
      </w:r>
    </w:p>
    <w:p w14:paraId="23DCBEBF" w14:textId="59C91DFB" w:rsidR="00044386" w:rsidRPr="00044386" w:rsidRDefault="00044386" w:rsidP="009C4F56">
      <w:pPr>
        <w:spacing w:line="360" w:lineRule="auto"/>
        <w:rPr>
          <w:rFonts w:cs="Arial"/>
          <w:b/>
          <w:highlight w:val="yellow"/>
          <w:u w:val="single"/>
        </w:rPr>
      </w:pPr>
    </w:p>
    <w:p w14:paraId="668E6287" w14:textId="2A64AE80" w:rsidR="00461E01" w:rsidRDefault="00313844" w:rsidP="009C4F56">
      <w:pPr>
        <w:spacing w:line="360" w:lineRule="auto"/>
        <w:rPr>
          <w:rFonts w:cs="Arial"/>
          <w:b/>
          <w:u w:val="single"/>
        </w:rPr>
      </w:pPr>
      <w:r w:rsidRPr="003C4203">
        <w:rPr>
          <w:rFonts w:cs="Arial"/>
          <w:b/>
          <w:noProof/>
          <w:u w:val="single"/>
        </w:rPr>
        <mc:AlternateContent>
          <mc:Choice Requires="wpg">
            <w:drawing>
              <wp:anchor distT="0" distB="0" distL="114300" distR="114300" simplePos="0" relativeHeight="251705856" behindDoc="0" locked="0" layoutInCell="1" allowOverlap="1" wp14:anchorId="2E4261D4" wp14:editId="4936DE1A">
                <wp:simplePos x="0" y="0"/>
                <wp:positionH relativeFrom="column">
                  <wp:posOffset>2751574</wp:posOffset>
                </wp:positionH>
                <wp:positionV relativeFrom="paragraph">
                  <wp:posOffset>201531</wp:posOffset>
                </wp:positionV>
                <wp:extent cx="3139114" cy="2190307"/>
                <wp:effectExtent l="0" t="0" r="4445" b="635"/>
                <wp:wrapSquare wrapText="bothSides"/>
                <wp:docPr id="270780711" name="Group 270780711"/>
                <wp:cNvGraphicFramePr/>
                <a:graphic xmlns:a="http://schemas.openxmlformats.org/drawingml/2006/main">
                  <a:graphicData uri="http://schemas.microsoft.com/office/word/2010/wordprocessingGroup">
                    <wpg:wgp>
                      <wpg:cNvGrpSpPr/>
                      <wpg:grpSpPr>
                        <a:xfrm>
                          <a:off x="0" y="0"/>
                          <a:ext cx="3139114" cy="2190307"/>
                          <a:chOff x="0" y="175421"/>
                          <a:chExt cx="2722880" cy="1902011"/>
                        </a:xfrm>
                      </wpg:grpSpPr>
                      <pic:pic xmlns:pic="http://schemas.openxmlformats.org/drawingml/2006/picture">
                        <pic:nvPicPr>
                          <pic:cNvPr id="1926310076" name="Picture 1926310076"/>
                          <pic:cNvPicPr>
                            <a:picLocks noChangeAspect="1"/>
                          </pic:cNvPicPr>
                        </pic:nvPicPr>
                        <pic:blipFill>
                          <a:blip r:embed="rId132" cstate="screen">
                            <a:extLst>
                              <a:ext uri="{28A0092B-C50C-407E-A947-70E740481C1C}">
                                <a14:useLocalDpi xmlns:a14="http://schemas.microsoft.com/office/drawing/2010/main"/>
                              </a:ext>
                            </a:extLst>
                          </a:blip>
                          <a:srcRect/>
                          <a:stretch/>
                        </pic:blipFill>
                        <pic:spPr bwMode="auto">
                          <a:xfrm>
                            <a:off x="0" y="175421"/>
                            <a:ext cx="2719449" cy="1691714"/>
                          </a:xfrm>
                          <a:prstGeom prst="rect">
                            <a:avLst/>
                          </a:prstGeom>
                          <a:noFill/>
                          <a:ln>
                            <a:noFill/>
                          </a:ln>
                        </pic:spPr>
                      </pic:pic>
                      <wps:wsp>
                        <wps:cNvPr id="551378359" name="Text Box 551378359"/>
                        <wps:cNvSpPr txBox="1"/>
                        <wps:spPr>
                          <a:xfrm>
                            <a:off x="0" y="1911381"/>
                            <a:ext cx="2722880" cy="166051"/>
                          </a:xfrm>
                          <a:prstGeom prst="rect">
                            <a:avLst/>
                          </a:prstGeom>
                          <a:solidFill>
                            <a:prstClr val="white"/>
                          </a:solidFill>
                          <a:ln>
                            <a:noFill/>
                          </a:ln>
                          <a:effectLst/>
                        </wps:spPr>
                        <wps:txbx>
                          <w:txbxContent>
                            <w:p w14:paraId="066FF6B2" w14:textId="77777777" w:rsidR="00B32032" w:rsidRPr="00B13516" w:rsidRDefault="00B32032" w:rsidP="00B13516">
                              <w:pPr>
                                <w:pStyle w:val="Caption"/>
                                <w:rPr>
                                  <w:rFonts w:cs="Arial"/>
                                  <w:b w:val="0"/>
                                  <w:noProof/>
                                  <w:color w:val="auto"/>
                                  <w:szCs w:val="20"/>
                                </w:rPr>
                              </w:pPr>
                              <w:r>
                                <w:rPr>
                                  <w:b w:val="0"/>
                                  <w:color w:val="auto"/>
                                  <w:sz w:val="16"/>
                                </w:rPr>
                                <w:t>Burke Station Cemetery.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4261D4" id="Group 270780711" o:spid="_x0000_s1130" style="position:absolute;margin-left:216.65pt;margin-top:15.85pt;width:247.15pt;height:172.45pt;z-index:251705856;mso-width-relative:margin;mso-height-relative:margin" coordorigin=",1754" coordsize="27228,19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">
                <v:shape id="Picture 1926310076" o:spid="_x0000_s1131" type="#_x0000_t75" style="position:absolute;top:1754;width:27194;height:1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">
                  <v:imagedata r:id="rId133" o:title=""/>
                </v:shape>
                <v:shape id="Text Box 551378359" o:spid="_x0000_s1132" type="#_x0000_t202" style="position:absolute;top:19113;width:27228;height:1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" stroked="f">
                  <v:textbox inset="0,0,0,0">
                    <w:txbxContent>
                      <w:p w14:paraId="066FF6B2" w14:textId="77777777" w:rsidR="00B32032" w:rsidRPr="00B13516" w:rsidRDefault="00B32032" w:rsidP="00B13516">
                        <w:pPr>
                          <w:pStyle w:val="Caption"/>
                          <w:rPr>
                            <w:rFonts w:cs="Arial"/>
                            <w:b w:val="0"/>
                            <w:noProof/>
                            <w:color w:val="auto"/>
                            <w:szCs w:val="20"/>
                          </w:rPr>
                        </w:pPr>
                        <w:r>
                          <w:rPr>
                            <w:b w:val="0"/>
                            <w:color w:val="auto"/>
                            <w:sz w:val="16"/>
                          </w:rPr>
                          <w:t>Burke Station Cemetery.</w:t>
                        </w:r>
                      </w:p>
                    </w:txbxContent>
                  </v:textbox>
                </v:shape>
                <w10:wrap type="square"/>
              </v:group>
            </w:pict>
          </mc:Fallback>
        </mc:AlternateContent>
      </w:r>
      <w:r w:rsidR="009C4F56" w:rsidRPr="003C4203">
        <w:rPr>
          <w:rFonts w:cs="Arial"/>
          <w:b/>
          <w:u w:val="single"/>
        </w:rPr>
        <w:t>Area Cemeteries</w:t>
      </w:r>
    </w:p>
    <w:p w14:paraId="7F66B745" w14:textId="44FFF4F2" w:rsidR="009C4F56" w:rsidRPr="00461E01" w:rsidRDefault="00B32032" w:rsidP="009C4F56">
      <w:pPr>
        <w:spacing w:line="360" w:lineRule="auto"/>
        <w:rPr>
          <w:rFonts w:cs="Arial"/>
          <w:b/>
          <w:u w:val="single"/>
        </w:rPr>
      </w:pPr>
      <w:r>
        <w:rPr>
          <w:rFonts w:cs="Arial"/>
        </w:rPr>
        <w:t>Two</w:t>
      </w:r>
      <w:r w:rsidRPr="003C4203">
        <w:rPr>
          <w:rFonts w:cs="Arial"/>
        </w:rPr>
        <w:t xml:space="preserve"> </w:t>
      </w:r>
      <w:r w:rsidR="00522277" w:rsidRPr="003C4203">
        <w:rPr>
          <w:rFonts w:cs="Arial"/>
        </w:rPr>
        <w:t>cemeteries</w:t>
      </w:r>
      <w:r w:rsidR="00522277" w:rsidRPr="00522277">
        <w:rPr>
          <w:rFonts w:cs="Arial"/>
        </w:rPr>
        <w:t xml:space="preserve"> </w:t>
      </w:r>
      <w:r w:rsidR="0021221D">
        <w:rPr>
          <w:rFonts w:cs="Arial"/>
        </w:rPr>
        <w:t xml:space="preserve">are </w:t>
      </w:r>
      <w:r w:rsidR="00522277" w:rsidRPr="00522277">
        <w:rPr>
          <w:rFonts w:cs="Arial"/>
        </w:rPr>
        <w:t>within the Town of Burke</w:t>
      </w:r>
      <w:r w:rsidR="007601AA">
        <w:rPr>
          <w:rFonts w:cs="Arial"/>
        </w:rPr>
        <w:t>.</w:t>
      </w:r>
      <w:r w:rsidR="007F723A">
        <w:rPr>
          <w:rFonts w:cs="Arial"/>
        </w:rPr>
        <w:t xml:space="preserve"> </w:t>
      </w:r>
      <w:r w:rsidR="00522277">
        <w:rPr>
          <w:rFonts w:cs="Arial"/>
        </w:rPr>
        <w:t>The Burke Station Cemetery, also known as</w:t>
      </w:r>
      <w:r w:rsidR="009C4F56">
        <w:rPr>
          <w:rFonts w:cs="Arial"/>
        </w:rPr>
        <w:t xml:space="preserve"> the Burke School District Cemetery</w:t>
      </w:r>
      <w:r w:rsidR="00D94098">
        <w:rPr>
          <w:rFonts w:cs="Arial"/>
        </w:rPr>
        <w:t xml:space="preserve">, is located on Burke </w:t>
      </w:r>
      <w:r w:rsidR="00522277">
        <w:rPr>
          <w:rFonts w:cs="Arial"/>
        </w:rPr>
        <w:t>Road</w:t>
      </w:r>
      <w:r w:rsidR="007601AA">
        <w:rPr>
          <w:rFonts w:cs="Arial"/>
        </w:rPr>
        <w:t>.</w:t>
      </w:r>
      <w:r w:rsidR="007F723A">
        <w:rPr>
          <w:rFonts w:cs="Arial"/>
        </w:rPr>
        <w:t xml:space="preserve"> </w:t>
      </w:r>
      <w:r w:rsidR="00522277">
        <w:rPr>
          <w:rFonts w:cs="Arial"/>
        </w:rPr>
        <w:t>This cemetery is included in The Town of Burke</w:t>
      </w:r>
      <w:r w:rsidR="00461E01">
        <w:rPr>
          <w:rFonts w:cs="Arial"/>
        </w:rPr>
        <w:t xml:space="preserve"> Park</w:t>
      </w:r>
      <w:r w:rsidR="00522277">
        <w:rPr>
          <w:rFonts w:cs="Arial"/>
        </w:rPr>
        <w:t xml:space="preserve"> and Open Space Plan as an area of unplanned open space recommended for preservation</w:t>
      </w:r>
      <w:r w:rsidR="007601AA">
        <w:rPr>
          <w:rFonts w:cs="Arial"/>
        </w:rPr>
        <w:t>.</w:t>
      </w:r>
      <w:r w:rsidR="007F723A">
        <w:rPr>
          <w:rFonts w:cs="Arial"/>
        </w:rPr>
        <w:t xml:space="preserve"> </w:t>
      </w:r>
      <w:r w:rsidR="00522277">
        <w:rPr>
          <w:rFonts w:cs="Arial"/>
        </w:rPr>
        <w:t>The site was also once home to the Burke Station School which was erected in 1865 and razed in 1993 and is marked by a historical marker.</w:t>
      </w:r>
    </w:p>
    <w:p w14:paraId="2291D74B" w14:textId="77777777" w:rsidR="00522277" w:rsidRDefault="00522277" w:rsidP="009C4F56">
      <w:pPr>
        <w:spacing w:line="360" w:lineRule="auto"/>
        <w:rPr>
          <w:rFonts w:cs="Arial"/>
        </w:rPr>
      </w:pPr>
    </w:p>
    <w:p w14:paraId="4FFD0A39" w14:textId="64CDFC83" w:rsidR="003C4203" w:rsidRDefault="00B32032" w:rsidP="00B2715D">
      <w:pPr>
        <w:spacing w:line="360" w:lineRule="auto"/>
        <w:rPr>
          <w:rFonts w:cs="Arial"/>
        </w:rPr>
      </w:pPr>
      <w:r>
        <w:rPr>
          <w:rFonts w:cs="Arial"/>
        </w:rPr>
        <w:t>T</w:t>
      </w:r>
      <w:r w:rsidR="00522277">
        <w:rPr>
          <w:rFonts w:cs="Arial"/>
        </w:rPr>
        <w:t xml:space="preserve">he </w:t>
      </w:r>
      <w:r w:rsidR="009C4F56">
        <w:rPr>
          <w:rFonts w:cs="Arial"/>
        </w:rPr>
        <w:t>Burke Lutheran</w:t>
      </w:r>
      <w:r w:rsidR="00522277">
        <w:rPr>
          <w:rFonts w:cs="Arial"/>
        </w:rPr>
        <w:t xml:space="preserve"> Church</w:t>
      </w:r>
      <w:r w:rsidR="009C4F56">
        <w:rPr>
          <w:rFonts w:cs="Arial"/>
        </w:rPr>
        <w:t xml:space="preserve"> Cemetery</w:t>
      </w:r>
      <w:r w:rsidRPr="00B32032">
        <w:t xml:space="preserve"> </w:t>
      </w:r>
      <w:r w:rsidRPr="001E66DE">
        <w:t>which is owned and operated by Burke Lutheran Church, has two historical sites. The Hoepker Road Cemetery is owned by the Town of Burke but is in the jurisdiction of the City of Madison.</w:t>
      </w:r>
    </w:p>
    <w:p w14:paraId="33B11051" w14:textId="77777777" w:rsidR="008B5A23" w:rsidRPr="00645547" w:rsidRDefault="007A5E9A" w:rsidP="002C3DB2">
      <w:pPr>
        <w:keepNext/>
        <w:rPr>
          <w:rFonts w:cs="Arial"/>
          <w:b/>
          <w:smallCaps/>
          <w:sz w:val="24"/>
        </w:rPr>
      </w:pPr>
      <w:r w:rsidRPr="0070570A">
        <w:rPr>
          <w:rFonts w:cs="Arial"/>
          <w:b/>
          <w:smallCaps/>
          <w:sz w:val="24"/>
          <w:u w:val="single"/>
        </w:rPr>
        <w:t>Utilities and Community Facilities</w:t>
      </w:r>
      <w:r w:rsidR="008B5A23" w:rsidRPr="0070570A">
        <w:rPr>
          <w:rFonts w:cs="Arial"/>
          <w:b/>
          <w:smallCaps/>
          <w:sz w:val="24"/>
          <w:u w:val="single"/>
        </w:rPr>
        <w:t xml:space="preserve"> Goals, Objectives, a</w:t>
      </w:r>
      <w:r w:rsidRPr="0070570A">
        <w:rPr>
          <w:rFonts w:cs="Arial"/>
          <w:b/>
          <w:smallCaps/>
          <w:sz w:val="24"/>
          <w:u w:val="single"/>
        </w:rPr>
        <w:t>nd Policies</w:t>
      </w:r>
      <w:r w:rsidRPr="00645547">
        <w:rPr>
          <w:rFonts w:cs="Arial"/>
          <w:b/>
          <w:smallCaps/>
          <w:sz w:val="24"/>
        </w:rPr>
        <w:t>_________</w:t>
      </w:r>
      <w:r w:rsidR="008B5A23" w:rsidRPr="00645547">
        <w:rPr>
          <w:rFonts w:cs="Arial"/>
          <w:b/>
          <w:smallCaps/>
          <w:sz w:val="24"/>
        </w:rPr>
        <w:t>_____</w:t>
      </w:r>
    </w:p>
    <w:p w14:paraId="2ACBBA29" w14:textId="77777777" w:rsidR="008B5A23" w:rsidRPr="00461E01" w:rsidRDefault="008B5A23" w:rsidP="0021221D">
      <w:pPr>
        <w:keepNext/>
        <w:spacing w:line="360" w:lineRule="auto"/>
        <w:rPr>
          <w:rFonts w:cs="Arial"/>
          <w:sz w:val="12"/>
          <w:highlight w:val="yellow"/>
        </w:rPr>
      </w:pPr>
    </w:p>
    <w:p w14:paraId="64B17C5A" w14:textId="77777777" w:rsidR="00E131D1" w:rsidRPr="00E131D1" w:rsidRDefault="008B5A23" w:rsidP="008B5A23">
      <w:pPr>
        <w:spacing w:line="360" w:lineRule="auto"/>
        <w:rPr>
          <w:rFonts w:cs="Arial"/>
          <w:b/>
          <w:u w:val="single"/>
        </w:rPr>
      </w:pPr>
      <w:r w:rsidRPr="00E131D1">
        <w:rPr>
          <w:rFonts w:cs="Arial"/>
          <w:b/>
          <w:u w:val="single"/>
        </w:rPr>
        <w:t>Goal:</w:t>
      </w:r>
    </w:p>
    <w:p w14:paraId="07FC7126" w14:textId="77777777" w:rsidR="008B5A23" w:rsidRPr="00E131D1" w:rsidRDefault="00E131D1" w:rsidP="008B5A23">
      <w:pPr>
        <w:spacing w:line="360" w:lineRule="auto"/>
        <w:rPr>
          <w:rFonts w:cs="Arial"/>
          <w:b/>
          <w:u w:val="single"/>
        </w:rPr>
      </w:pPr>
      <w:r w:rsidRPr="00E131D1">
        <w:rPr>
          <w:rFonts w:cs="Arial"/>
        </w:rPr>
        <w:t>Provide quality public services to all residents in an efficient, comprehensive, and cost-effective manner in order to maintain and improve the quality of life for the Town.</w:t>
      </w:r>
    </w:p>
    <w:p w14:paraId="7A8D7A38" w14:textId="77777777" w:rsidR="008B5A23" w:rsidRPr="00330E3F" w:rsidRDefault="008B5A23" w:rsidP="008B5A23">
      <w:pPr>
        <w:spacing w:line="360" w:lineRule="auto"/>
        <w:rPr>
          <w:rFonts w:cs="Arial"/>
          <w:b/>
          <w:highlight w:val="yellow"/>
          <w:u w:val="single"/>
        </w:rPr>
      </w:pPr>
    </w:p>
    <w:p w14:paraId="2096B81F" w14:textId="77777777" w:rsidR="008B5A23" w:rsidRPr="00E131D1" w:rsidRDefault="008B5A23" w:rsidP="008B5A23">
      <w:pPr>
        <w:spacing w:line="360" w:lineRule="auto"/>
        <w:rPr>
          <w:rFonts w:cs="Arial"/>
          <w:b/>
          <w:u w:val="single"/>
        </w:rPr>
      </w:pPr>
      <w:r w:rsidRPr="00E131D1">
        <w:rPr>
          <w:rFonts w:cs="Arial"/>
          <w:b/>
          <w:u w:val="single"/>
        </w:rPr>
        <w:t>Objectives:</w:t>
      </w:r>
    </w:p>
    <w:p w14:paraId="512247D1" w14:textId="77777777" w:rsidR="00E131D1" w:rsidRPr="00E131D1" w:rsidRDefault="006A0323" w:rsidP="00D412DE">
      <w:pPr>
        <w:pStyle w:val="ListParagraph"/>
        <w:numPr>
          <w:ilvl w:val="0"/>
          <w:numId w:val="19"/>
        </w:numPr>
        <w:spacing w:line="360" w:lineRule="auto"/>
        <w:rPr>
          <w:rFonts w:cs="Arial"/>
          <w:szCs w:val="20"/>
        </w:rPr>
      </w:pPr>
      <w:r>
        <w:rPr>
          <w:rFonts w:cs="Arial"/>
          <w:szCs w:val="20"/>
        </w:rPr>
        <w:t>Continue the existing relationship with the Dane County Sheriff’s Office Northeast precinct.</w:t>
      </w:r>
    </w:p>
    <w:p w14:paraId="2B29EC80" w14:textId="6B679143" w:rsidR="007A5E9A" w:rsidRDefault="00E131D1" w:rsidP="00D412DE">
      <w:pPr>
        <w:pStyle w:val="ListParagraph"/>
        <w:numPr>
          <w:ilvl w:val="0"/>
          <w:numId w:val="19"/>
        </w:numPr>
        <w:spacing w:line="360" w:lineRule="auto"/>
        <w:rPr>
          <w:rFonts w:cs="Arial"/>
          <w:szCs w:val="20"/>
        </w:rPr>
      </w:pPr>
      <w:r w:rsidRPr="00E131D1">
        <w:rPr>
          <w:rFonts w:cs="Arial"/>
          <w:szCs w:val="20"/>
        </w:rPr>
        <w:t>Provide adequate facilities in which to have Town offices and equipment</w:t>
      </w:r>
      <w:r w:rsidR="007601AA">
        <w:rPr>
          <w:rFonts w:cs="Arial"/>
          <w:szCs w:val="20"/>
        </w:rPr>
        <w:t>.</w:t>
      </w:r>
      <w:r w:rsidR="007F723A">
        <w:rPr>
          <w:rFonts w:cs="Arial"/>
          <w:szCs w:val="20"/>
        </w:rPr>
        <w:t xml:space="preserve"> </w:t>
      </w:r>
    </w:p>
    <w:p w14:paraId="0262C099" w14:textId="77777777" w:rsidR="00E131D1" w:rsidRDefault="00E131D1" w:rsidP="00D412DE">
      <w:pPr>
        <w:pStyle w:val="ListParagraph"/>
        <w:numPr>
          <w:ilvl w:val="0"/>
          <w:numId w:val="19"/>
        </w:numPr>
        <w:spacing w:line="360" w:lineRule="auto"/>
        <w:rPr>
          <w:rFonts w:cs="Arial"/>
          <w:szCs w:val="20"/>
        </w:rPr>
      </w:pPr>
      <w:r>
        <w:rPr>
          <w:rFonts w:cs="Arial"/>
          <w:szCs w:val="20"/>
        </w:rPr>
        <w:t>Provide EMS services through contract service agreements with the Town of Blooming Grove.</w:t>
      </w:r>
    </w:p>
    <w:p w14:paraId="218355BF" w14:textId="77777777" w:rsidR="00E131D1" w:rsidRDefault="00990C3A" w:rsidP="00D412DE">
      <w:pPr>
        <w:pStyle w:val="ListParagraph"/>
        <w:numPr>
          <w:ilvl w:val="0"/>
          <w:numId w:val="19"/>
        </w:numPr>
        <w:spacing w:line="360" w:lineRule="auto"/>
        <w:rPr>
          <w:rFonts w:cs="Arial"/>
          <w:szCs w:val="20"/>
        </w:rPr>
      </w:pPr>
      <w:r>
        <w:rPr>
          <w:rFonts w:cs="Arial"/>
          <w:szCs w:val="20"/>
        </w:rPr>
        <w:t>Coordinate public facility improvements with transportation improvements for cost-effective project implementation.</w:t>
      </w:r>
    </w:p>
    <w:p w14:paraId="467D41A7" w14:textId="77777777" w:rsidR="00990C3A" w:rsidRDefault="00990C3A" w:rsidP="00D412DE">
      <w:pPr>
        <w:pStyle w:val="ListParagraph"/>
        <w:numPr>
          <w:ilvl w:val="0"/>
          <w:numId w:val="19"/>
        </w:numPr>
        <w:spacing w:line="360" w:lineRule="auto"/>
        <w:rPr>
          <w:rFonts w:cs="Arial"/>
          <w:szCs w:val="20"/>
        </w:rPr>
      </w:pPr>
      <w:r>
        <w:rPr>
          <w:rFonts w:cs="Arial"/>
          <w:szCs w:val="20"/>
        </w:rPr>
        <w:t>Encourage smart growth development sites for cost-effective extension of sewer and water services.</w:t>
      </w:r>
    </w:p>
    <w:p w14:paraId="665E0292" w14:textId="77777777" w:rsidR="00990C3A" w:rsidRDefault="00990C3A" w:rsidP="00D412DE">
      <w:pPr>
        <w:pStyle w:val="ListParagraph"/>
        <w:numPr>
          <w:ilvl w:val="0"/>
          <w:numId w:val="19"/>
        </w:numPr>
        <w:spacing w:line="360" w:lineRule="auto"/>
        <w:rPr>
          <w:rFonts w:cs="Arial"/>
          <w:szCs w:val="20"/>
        </w:rPr>
      </w:pPr>
      <w:r>
        <w:rPr>
          <w:rFonts w:cs="Arial"/>
          <w:szCs w:val="20"/>
        </w:rPr>
        <w:t>Do not extend sewer and water services to areas delineated as environmental corridors/open space on the Land Use map.</w:t>
      </w:r>
    </w:p>
    <w:p w14:paraId="3F9588A9" w14:textId="6703DB75" w:rsidR="00990C3A" w:rsidRPr="00E131D1" w:rsidRDefault="00990C3A" w:rsidP="00D412DE">
      <w:pPr>
        <w:pStyle w:val="ListParagraph"/>
        <w:numPr>
          <w:ilvl w:val="0"/>
          <w:numId w:val="19"/>
        </w:numPr>
        <w:spacing w:line="360" w:lineRule="auto"/>
        <w:rPr>
          <w:rFonts w:cs="Arial"/>
          <w:szCs w:val="20"/>
        </w:rPr>
      </w:pPr>
      <w:r>
        <w:rPr>
          <w:rFonts w:cs="Arial"/>
          <w:szCs w:val="20"/>
        </w:rPr>
        <w:t>Plan and adopt a Capital Improvement Program (CIP) that will identify, schedule and finance needed public fac</w:t>
      </w:r>
      <w:r w:rsidR="00D17FF9">
        <w:rPr>
          <w:rFonts w:cs="Arial"/>
          <w:szCs w:val="20"/>
        </w:rPr>
        <w:t xml:space="preserve">ility improvements over the </w:t>
      </w:r>
      <w:r w:rsidR="002D6C83">
        <w:rPr>
          <w:rFonts w:cs="Arial"/>
          <w:szCs w:val="20"/>
        </w:rPr>
        <w:t xml:space="preserve">remaining time </w:t>
      </w:r>
      <w:r>
        <w:rPr>
          <w:rFonts w:cs="Arial"/>
          <w:szCs w:val="20"/>
        </w:rPr>
        <w:t>period.</w:t>
      </w:r>
    </w:p>
    <w:p w14:paraId="66A88B44" w14:textId="77777777" w:rsidR="007A5E9A" w:rsidRPr="00C55126" w:rsidRDefault="007A5E9A" w:rsidP="00E131D1">
      <w:pPr>
        <w:spacing w:line="360" w:lineRule="auto"/>
        <w:ind w:left="360"/>
        <w:rPr>
          <w:rFonts w:cs="Arial"/>
          <w:b/>
          <w:u w:val="single"/>
        </w:rPr>
      </w:pPr>
    </w:p>
    <w:p w14:paraId="6AF3A1AB" w14:textId="77777777" w:rsidR="008B5A23" w:rsidRPr="00C55126" w:rsidRDefault="008B5A23" w:rsidP="008B5A23">
      <w:pPr>
        <w:spacing w:line="360" w:lineRule="auto"/>
        <w:rPr>
          <w:rFonts w:cs="Arial"/>
          <w:b/>
          <w:u w:val="single"/>
        </w:rPr>
      </w:pPr>
      <w:r w:rsidRPr="00C55126">
        <w:rPr>
          <w:rFonts w:cs="Arial"/>
          <w:b/>
          <w:u w:val="single"/>
        </w:rPr>
        <w:t>Policies:</w:t>
      </w:r>
    </w:p>
    <w:p w14:paraId="25DD5ACE" w14:textId="77777777" w:rsidR="00C55126" w:rsidRPr="00C55126" w:rsidRDefault="00C55126" w:rsidP="00D412DE">
      <w:pPr>
        <w:pStyle w:val="ListParagraph"/>
        <w:numPr>
          <w:ilvl w:val="0"/>
          <w:numId w:val="18"/>
        </w:numPr>
        <w:spacing w:line="360" w:lineRule="auto"/>
        <w:rPr>
          <w:rFonts w:eastAsia="PMingLiU" w:cs="Arial"/>
          <w:szCs w:val="24"/>
        </w:rPr>
      </w:pPr>
      <w:r w:rsidRPr="00C55126">
        <w:rPr>
          <w:rFonts w:eastAsia="PMingLiU" w:cs="Arial"/>
          <w:szCs w:val="24"/>
        </w:rPr>
        <w:t>Continue to provide basic services for Town residents, including public road maintenance, snow plowing, and emergency services in collaboration with neighboring communities.</w:t>
      </w:r>
    </w:p>
    <w:p w14:paraId="37F1649B" w14:textId="4D5D26AC" w:rsidR="00C55126" w:rsidRDefault="00C55126" w:rsidP="00D412DE">
      <w:pPr>
        <w:pStyle w:val="ListParagraph"/>
        <w:numPr>
          <w:ilvl w:val="0"/>
          <w:numId w:val="18"/>
        </w:numPr>
        <w:spacing w:line="360" w:lineRule="auto"/>
        <w:rPr>
          <w:rFonts w:eastAsia="PMingLiU" w:cs="Arial"/>
          <w:szCs w:val="24"/>
        </w:rPr>
      </w:pPr>
      <w:r w:rsidRPr="00C55126">
        <w:rPr>
          <w:rFonts w:eastAsia="PMingLiU" w:cs="Arial"/>
          <w:szCs w:val="24"/>
        </w:rPr>
        <w:t>Protect the Burke Station Cemeter</w:t>
      </w:r>
      <w:r w:rsidR="00B32032">
        <w:rPr>
          <w:rFonts w:eastAsia="PMingLiU" w:cs="Arial"/>
          <w:szCs w:val="24"/>
        </w:rPr>
        <w:t>ies</w:t>
      </w:r>
      <w:r w:rsidRPr="00C55126">
        <w:rPr>
          <w:rFonts w:eastAsia="PMingLiU" w:cs="Arial"/>
          <w:szCs w:val="24"/>
        </w:rPr>
        <w:t xml:space="preserve"> and open space</w:t>
      </w:r>
      <w:r w:rsidR="00B32032">
        <w:rPr>
          <w:rFonts w:eastAsia="PMingLiU" w:cs="Arial"/>
          <w:szCs w:val="24"/>
        </w:rPr>
        <w:t>s</w:t>
      </w:r>
      <w:r w:rsidRPr="00C55126">
        <w:rPr>
          <w:rFonts w:eastAsia="PMingLiU" w:cs="Arial"/>
          <w:szCs w:val="24"/>
        </w:rPr>
        <w:t xml:space="preserve"> from development.</w:t>
      </w:r>
    </w:p>
    <w:p w14:paraId="42AD6AFF" w14:textId="77777777" w:rsidR="00080F84" w:rsidRPr="00C55126" w:rsidRDefault="00DF4C77" w:rsidP="00D412DE">
      <w:pPr>
        <w:pStyle w:val="ListParagraph"/>
        <w:numPr>
          <w:ilvl w:val="0"/>
          <w:numId w:val="18"/>
        </w:numPr>
        <w:spacing w:line="360" w:lineRule="auto"/>
        <w:rPr>
          <w:rFonts w:eastAsia="PMingLiU" w:cs="Arial"/>
          <w:szCs w:val="24"/>
        </w:rPr>
      </w:pPr>
      <w:r>
        <w:rPr>
          <w:rFonts w:eastAsia="PMingLiU" w:cs="Arial"/>
          <w:szCs w:val="24"/>
        </w:rPr>
        <w:t xml:space="preserve">Work with the City of Madison, Dane </w:t>
      </w:r>
      <w:r w:rsidR="00080F84">
        <w:rPr>
          <w:rFonts w:eastAsia="PMingLiU" w:cs="Arial"/>
          <w:szCs w:val="24"/>
        </w:rPr>
        <w:t>County</w:t>
      </w:r>
      <w:r>
        <w:rPr>
          <w:rFonts w:eastAsia="PMingLiU" w:cs="Arial"/>
          <w:szCs w:val="24"/>
        </w:rPr>
        <w:t>, and the WDNR</w:t>
      </w:r>
      <w:r w:rsidR="00080F84">
        <w:rPr>
          <w:rFonts w:eastAsia="PMingLiU" w:cs="Arial"/>
          <w:szCs w:val="24"/>
        </w:rPr>
        <w:t xml:space="preserve"> to develop a </w:t>
      </w:r>
      <w:r>
        <w:rPr>
          <w:rFonts w:eastAsia="PMingLiU" w:cs="Arial"/>
          <w:szCs w:val="24"/>
        </w:rPr>
        <w:t>County P</w:t>
      </w:r>
      <w:r w:rsidR="00080F84">
        <w:rPr>
          <w:rFonts w:eastAsia="PMingLiU" w:cs="Arial"/>
          <w:szCs w:val="24"/>
        </w:rPr>
        <w:t>ark</w:t>
      </w:r>
      <w:r>
        <w:rPr>
          <w:rFonts w:eastAsia="PMingLiU" w:cs="Arial"/>
          <w:szCs w:val="24"/>
        </w:rPr>
        <w:t xml:space="preserve"> or nonmetallic mine reclamation plan</w:t>
      </w:r>
      <w:r w:rsidR="00080F84">
        <w:rPr>
          <w:rFonts w:eastAsia="PMingLiU" w:cs="Arial"/>
          <w:szCs w:val="24"/>
        </w:rPr>
        <w:t xml:space="preserve"> in the area generally north of Nelson Road and east of R</w:t>
      </w:r>
      <w:r>
        <w:rPr>
          <w:rFonts w:eastAsia="PMingLiU" w:cs="Arial"/>
          <w:szCs w:val="24"/>
        </w:rPr>
        <w:t>einer Road, centered on the cluster of surface water present in this area.</w:t>
      </w:r>
    </w:p>
    <w:p w14:paraId="11EE8691" w14:textId="022C7914" w:rsidR="00C55126" w:rsidRPr="00C55126" w:rsidRDefault="00C55126" w:rsidP="00D412DE">
      <w:pPr>
        <w:pStyle w:val="ListParagraph"/>
        <w:numPr>
          <w:ilvl w:val="0"/>
          <w:numId w:val="18"/>
        </w:numPr>
        <w:spacing w:line="360" w:lineRule="auto"/>
        <w:rPr>
          <w:rFonts w:eastAsia="PMingLiU" w:cs="Arial"/>
          <w:szCs w:val="24"/>
        </w:rPr>
      </w:pPr>
      <w:r w:rsidRPr="00C55126">
        <w:rPr>
          <w:rFonts w:eastAsia="PMingLiU" w:cs="Arial"/>
          <w:szCs w:val="24"/>
        </w:rPr>
        <w:t>Evaluate implementing a park improvement fee on new residential development to fund the installation of play equipment and make other improvements to Town parks and permitted by State Statutes.</w:t>
      </w:r>
    </w:p>
    <w:p w14:paraId="06AD188F" w14:textId="77777777" w:rsidR="00C55126" w:rsidRDefault="00C55126" w:rsidP="00D412DE">
      <w:pPr>
        <w:pStyle w:val="ListParagraph"/>
        <w:numPr>
          <w:ilvl w:val="0"/>
          <w:numId w:val="18"/>
        </w:numPr>
        <w:spacing w:line="360" w:lineRule="auto"/>
        <w:rPr>
          <w:rFonts w:eastAsia="PMingLiU" w:cs="Arial"/>
          <w:szCs w:val="24"/>
        </w:rPr>
      </w:pPr>
      <w:r w:rsidRPr="00C55126">
        <w:rPr>
          <w:rFonts w:eastAsia="PMingLiU" w:cs="Arial"/>
          <w:szCs w:val="24"/>
        </w:rPr>
        <w:t>Evaluate the need for maintenance and replacement to worn and dated infrastructure to protect ground water quality and prevent flooding.</w:t>
      </w:r>
    </w:p>
    <w:p w14:paraId="3993DC0C" w14:textId="77777777" w:rsidR="00461E01" w:rsidRPr="00C55126" w:rsidRDefault="00461E01" w:rsidP="00461E01">
      <w:pPr>
        <w:pStyle w:val="ListParagraph"/>
        <w:spacing w:line="360" w:lineRule="auto"/>
        <w:rPr>
          <w:rFonts w:eastAsia="PMingLiU" w:cs="Arial"/>
          <w:szCs w:val="24"/>
        </w:rPr>
      </w:pPr>
    </w:p>
    <w:p w14:paraId="786D97BD" w14:textId="77777777" w:rsidR="008B5A23" w:rsidRPr="00C55126" w:rsidRDefault="008B5A23" w:rsidP="002C3DB2">
      <w:pPr>
        <w:keepNext/>
        <w:rPr>
          <w:rFonts w:cs="Arial"/>
          <w:b/>
          <w:smallCaps/>
          <w:sz w:val="24"/>
          <w:u w:val="single"/>
        </w:rPr>
      </w:pPr>
      <w:r w:rsidRPr="00C55126">
        <w:rPr>
          <w:rFonts w:cs="Arial"/>
          <w:b/>
          <w:smallCaps/>
          <w:sz w:val="24"/>
          <w:u w:val="single"/>
        </w:rPr>
        <w:t>Utilities and Community Facilities Programs and Recommendations</w:t>
      </w:r>
      <w:r w:rsidRPr="00645547">
        <w:rPr>
          <w:rFonts w:cs="Arial"/>
          <w:b/>
          <w:smallCaps/>
          <w:sz w:val="24"/>
        </w:rPr>
        <w:t>_____________</w:t>
      </w:r>
    </w:p>
    <w:p w14:paraId="1F6336A2" w14:textId="77777777" w:rsidR="008B5A23" w:rsidRPr="00461E01" w:rsidRDefault="008B5A23" w:rsidP="0021221D">
      <w:pPr>
        <w:keepNext/>
        <w:spacing w:line="360" w:lineRule="auto"/>
        <w:rPr>
          <w:rFonts w:cs="Arial"/>
          <w:sz w:val="12"/>
          <w:highlight w:val="yellow"/>
        </w:rPr>
      </w:pPr>
    </w:p>
    <w:p w14:paraId="3C3399D4" w14:textId="77777777" w:rsidR="008860A8" w:rsidRDefault="008D086B" w:rsidP="0021221D">
      <w:pPr>
        <w:keepNext/>
        <w:spacing w:line="360" w:lineRule="auto"/>
        <w:rPr>
          <w:rFonts w:cs="Arial"/>
          <w:b/>
          <w:u w:val="single"/>
        </w:rPr>
      </w:pPr>
      <w:r w:rsidRPr="00E22CA7">
        <w:rPr>
          <w:rFonts w:cs="Arial"/>
          <w:b/>
          <w:u w:val="single"/>
        </w:rPr>
        <w:t>Maintain and Enhance Town Recreational Facilities</w:t>
      </w:r>
    </w:p>
    <w:p w14:paraId="3174E8BC" w14:textId="7B489137" w:rsidR="002C3DB2" w:rsidRDefault="00E22CA7" w:rsidP="008B5A23">
      <w:pPr>
        <w:spacing w:line="360" w:lineRule="auto"/>
        <w:rPr>
          <w:rFonts w:cs="Arial"/>
        </w:rPr>
      </w:pPr>
      <w:r w:rsidRPr="00E22CA7">
        <w:rPr>
          <w:rFonts w:cs="Arial"/>
        </w:rPr>
        <w:t>The</w:t>
      </w:r>
      <w:r>
        <w:rPr>
          <w:rFonts w:cs="Arial"/>
        </w:rPr>
        <w:t xml:space="preserve"> Town owns and maintains several park facilities</w:t>
      </w:r>
      <w:r w:rsidR="007601AA">
        <w:rPr>
          <w:rFonts w:cs="Arial"/>
        </w:rPr>
        <w:t>.</w:t>
      </w:r>
      <w:r w:rsidR="007F723A">
        <w:rPr>
          <w:rFonts w:cs="Arial"/>
        </w:rPr>
        <w:t xml:space="preserve"> </w:t>
      </w:r>
      <w:r>
        <w:rPr>
          <w:rFonts w:cs="Arial"/>
        </w:rPr>
        <w:t>Over the planning period, the Town will carefully evaluate the existing facilities and document the need for improvements or desire to enhance its current facilities</w:t>
      </w:r>
      <w:r w:rsidR="007601AA">
        <w:rPr>
          <w:rFonts w:cs="Arial"/>
        </w:rPr>
        <w:t>.</w:t>
      </w:r>
      <w:r w:rsidR="007F723A">
        <w:rPr>
          <w:rFonts w:cs="Arial"/>
        </w:rPr>
        <w:t xml:space="preserve"> </w:t>
      </w:r>
      <w:r>
        <w:rPr>
          <w:rFonts w:cs="Arial"/>
        </w:rPr>
        <w:t xml:space="preserve">The </w:t>
      </w:r>
      <w:r w:rsidRPr="00E22CA7">
        <w:rPr>
          <w:rFonts w:cs="Arial"/>
          <w:i/>
        </w:rPr>
        <w:t>Town of Burke Park and Open Space Plan</w:t>
      </w:r>
      <w:r>
        <w:rPr>
          <w:rFonts w:cs="Arial"/>
          <w:i/>
        </w:rPr>
        <w:t xml:space="preserve"> </w:t>
      </w:r>
      <w:r>
        <w:rPr>
          <w:rFonts w:cs="Arial"/>
        </w:rPr>
        <w:t xml:space="preserve">provides policies and recommendations for maintenance and enhancement and this plan should be updated </w:t>
      </w:r>
      <w:r w:rsidR="002D6C83">
        <w:rPr>
          <w:rFonts w:cs="Arial"/>
        </w:rPr>
        <w:t xml:space="preserve">periodically </w:t>
      </w:r>
      <w:r>
        <w:rPr>
          <w:rFonts w:cs="Arial"/>
        </w:rPr>
        <w:t>to ensure the appropriate level of service is provided by the towns facilities</w:t>
      </w:r>
      <w:r w:rsidR="007601AA">
        <w:rPr>
          <w:rFonts w:cs="Arial"/>
        </w:rPr>
        <w:t>.</w:t>
      </w:r>
      <w:r w:rsidR="007F723A">
        <w:rPr>
          <w:rFonts w:cs="Arial"/>
        </w:rPr>
        <w:t xml:space="preserve"> </w:t>
      </w:r>
      <w:r>
        <w:rPr>
          <w:rFonts w:cs="Arial"/>
        </w:rPr>
        <w:t xml:space="preserve">A few specific facility </w:t>
      </w:r>
    </w:p>
    <w:p w14:paraId="19F970A5" w14:textId="6D1130C3" w:rsidR="00B347E7" w:rsidRDefault="00E22CA7" w:rsidP="008B5A23">
      <w:pPr>
        <w:spacing w:line="360" w:lineRule="auto"/>
        <w:rPr>
          <w:rFonts w:cs="Arial"/>
        </w:rPr>
      </w:pPr>
      <w:r>
        <w:rPr>
          <w:rFonts w:cs="Arial"/>
        </w:rPr>
        <w:t>recommendations</w:t>
      </w:r>
      <w:r w:rsidR="00D23EA7">
        <w:rPr>
          <w:rFonts w:cs="Arial"/>
        </w:rPr>
        <w:t xml:space="preserve"> from the plan</w:t>
      </w:r>
      <w:r>
        <w:rPr>
          <w:rFonts w:cs="Arial"/>
        </w:rPr>
        <w:t xml:space="preserve"> are listed bel</w:t>
      </w:r>
      <w:r w:rsidR="00D23EA7">
        <w:rPr>
          <w:rFonts w:cs="Arial"/>
        </w:rPr>
        <w:t>ow.</w:t>
      </w:r>
    </w:p>
    <w:p w14:paraId="21CE4AA8" w14:textId="24D2D52C" w:rsidR="00D23EA7" w:rsidRDefault="006A0323" w:rsidP="00D412DE">
      <w:pPr>
        <w:pStyle w:val="ListParagraph"/>
        <w:numPr>
          <w:ilvl w:val="0"/>
          <w:numId w:val="25"/>
        </w:numPr>
        <w:spacing w:line="360" w:lineRule="auto"/>
        <w:rPr>
          <w:rFonts w:cs="Arial"/>
        </w:rPr>
      </w:pPr>
      <w:r>
        <w:rPr>
          <w:rFonts w:cs="Arial"/>
        </w:rPr>
        <w:t>Work with</w:t>
      </w:r>
      <w:r w:rsidR="00D23EA7">
        <w:rPr>
          <w:rFonts w:cs="Arial"/>
        </w:rPr>
        <w:t xml:space="preserve"> neighborhood associates</w:t>
      </w:r>
      <w:r w:rsidR="007F723A">
        <w:rPr>
          <w:rFonts w:cs="Arial"/>
        </w:rPr>
        <w:t xml:space="preserve"> </w:t>
      </w:r>
      <w:r>
        <w:rPr>
          <w:rFonts w:cs="Arial"/>
        </w:rPr>
        <w:t>to outline</w:t>
      </w:r>
      <w:r w:rsidR="00D23EA7">
        <w:rPr>
          <w:rFonts w:cs="Arial"/>
        </w:rPr>
        <w:t xml:space="preserve"> park improvement issues</w:t>
      </w:r>
      <w:r w:rsidR="00FF6A33">
        <w:rPr>
          <w:rFonts w:cs="Arial"/>
        </w:rPr>
        <w:t>.</w:t>
      </w:r>
    </w:p>
    <w:p w14:paraId="0212E4E7" w14:textId="09A182B5" w:rsidR="00D23EA7" w:rsidRDefault="00D23EA7" w:rsidP="00D412DE">
      <w:pPr>
        <w:pStyle w:val="ListParagraph"/>
        <w:numPr>
          <w:ilvl w:val="0"/>
          <w:numId w:val="25"/>
        </w:numPr>
        <w:spacing w:line="360" w:lineRule="auto"/>
        <w:rPr>
          <w:rFonts w:cs="Arial"/>
        </w:rPr>
      </w:pPr>
      <w:r>
        <w:rPr>
          <w:rFonts w:cs="Arial"/>
        </w:rPr>
        <w:t xml:space="preserve">The Town </w:t>
      </w:r>
      <w:r w:rsidR="00B32032">
        <w:rPr>
          <w:rFonts w:cs="Arial"/>
        </w:rPr>
        <w:t xml:space="preserve">may </w:t>
      </w:r>
      <w:r>
        <w:rPr>
          <w:rFonts w:cs="Arial"/>
        </w:rPr>
        <w:t>consider a long-range program to secure (through purchase, easements, dedication, etc.) environmental corridors to establish a linear park and trail system in conjunction with Dane County, the City of Sun Prairie, the City of Madison, the Village of DeForest, and the State of Wisconsin where the</w:t>
      </w:r>
      <w:r w:rsidR="003D32FB">
        <w:rPr>
          <w:rFonts w:cs="Arial"/>
        </w:rPr>
        <w:t>s</w:t>
      </w:r>
      <w:r>
        <w:rPr>
          <w:rFonts w:cs="Arial"/>
        </w:rPr>
        <w:t>e uses are designated in adopted land use plans and park and open space plans and are feasible for the Town of Burke.</w:t>
      </w:r>
    </w:p>
    <w:p w14:paraId="29E42B8A" w14:textId="1ED991BA" w:rsidR="00B347E7" w:rsidRPr="009A045C" w:rsidRDefault="002F168D" w:rsidP="00D412DE">
      <w:pPr>
        <w:pStyle w:val="ListParagraph"/>
        <w:numPr>
          <w:ilvl w:val="0"/>
          <w:numId w:val="25"/>
        </w:numPr>
        <w:spacing w:line="360" w:lineRule="auto"/>
        <w:rPr>
          <w:rFonts w:cs="Arial"/>
        </w:rPr>
      </w:pPr>
      <w:r>
        <w:rPr>
          <w:rFonts w:cs="Arial"/>
        </w:rPr>
        <w:t>Explore</w:t>
      </w:r>
      <w:r w:rsidR="006A0323">
        <w:rPr>
          <w:rFonts w:cs="Arial"/>
        </w:rPr>
        <w:t xml:space="preserve"> completion of</w:t>
      </w:r>
      <w:r w:rsidR="00D23EA7">
        <w:rPr>
          <w:rFonts w:cs="Arial"/>
        </w:rPr>
        <w:t xml:space="preserve"> the Trail System at</w:t>
      </w:r>
      <w:r w:rsidR="002D6C83">
        <w:rPr>
          <w:rFonts w:cs="Arial"/>
        </w:rPr>
        <w:t xml:space="preserve"> Burke</w:t>
      </w:r>
      <w:r w:rsidR="00D23EA7">
        <w:rPr>
          <w:rFonts w:cs="Arial"/>
        </w:rPr>
        <w:t xml:space="preserve"> Town Hall Park and evaluate potential development of future regional trails to connect this central park facility within the Town of Burke.</w:t>
      </w:r>
    </w:p>
    <w:p w14:paraId="31671AC3" w14:textId="4270324E" w:rsidR="006A0323" w:rsidRDefault="00926EFB" w:rsidP="008B5A23">
      <w:pPr>
        <w:spacing w:line="360" w:lineRule="auto"/>
        <w:rPr>
          <w:rFonts w:cs="Arial"/>
          <w:b/>
          <w:u w:val="single"/>
        </w:rPr>
      </w:pPr>
      <w:r>
        <w:rPr>
          <w:rFonts w:cs="Arial"/>
          <w:noProof/>
        </w:rPr>
        <mc:AlternateContent>
          <mc:Choice Requires="wpg">
            <w:drawing>
              <wp:anchor distT="0" distB="0" distL="114300" distR="114300" simplePos="0" relativeHeight="251629056" behindDoc="0" locked="0" layoutInCell="1" allowOverlap="1" wp14:anchorId="1B44B955" wp14:editId="11E87090">
                <wp:simplePos x="0" y="0"/>
                <wp:positionH relativeFrom="margin">
                  <wp:align>right</wp:align>
                </wp:positionH>
                <wp:positionV relativeFrom="paragraph">
                  <wp:posOffset>203862</wp:posOffset>
                </wp:positionV>
                <wp:extent cx="3354125" cy="4493565"/>
                <wp:effectExtent l="0" t="0" r="0" b="2540"/>
                <wp:wrapSquare wrapText="bothSides"/>
                <wp:docPr id="331" name="Group 331"/>
                <wp:cNvGraphicFramePr/>
                <a:graphic xmlns:a="http://schemas.openxmlformats.org/drawingml/2006/main">
                  <a:graphicData uri="http://schemas.microsoft.com/office/word/2010/wordprocessingGroup">
                    <wpg:wgp>
                      <wpg:cNvGrpSpPr/>
                      <wpg:grpSpPr>
                        <a:xfrm>
                          <a:off x="0" y="0"/>
                          <a:ext cx="3354125" cy="4493565"/>
                          <a:chOff x="-381047" y="-587608"/>
                          <a:chExt cx="3403937" cy="4570539"/>
                        </a:xfrm>
                      </wpg:grpSpPr>
                      <pic:pic xmlns:pic="http://schemas.openxmlformats.org/drawingml/2006/picture">
                        <pic:nvPicPr>
                          <pic:cNvPr id="302" name="Picture 302" descr="http://www.madsewer.org/YaharaWINs/Resources/YaharaAdaptiveManagementPilotArea.jpg"/>
                          <pic:cNvPicPr>
                            <a:picLocks noChangeAspect="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381047" y="-587608"/>
                            <a:ext cx="3403937" cy="4395019"/>
                          </a:xfrm>
                          <a:prstGeom prst="rect">
                            <a:avLst/>
                          </a:prstGeom>
                          <a:noFill/>
                          <a:ln>
                            <a:noFill/>
                          </a:ln>
                        </pic:spPr>
                      </pic:pic>
                      <wps:wsp>
                        <wps:cNvPr id="308" name="Text Box 308"/>
                        <wps:cNvSpPr txBox="1"/>
                        <wps:spPr>
                          <a:xfrm>
                            <a:off x="-293949" y="3792829"/>
                            <a:ext cx="3312008" cy="190102"/>
                          </a:xfrm>
                          <a:prstGeom prst="rect">
                            <a:avLst/>
                          </a:prstGeom>
                          <a:solidFill>
                            <a:prstClr val="white"/>
                          </a:solidFill>
                          <a:ln>
                            <a:noFill/>
                          </a:ln>
                          <a:effectLst/>
                        </wps:spPr>
                        <wps:txbx>
                          <w:txbxContent>
                            <w:p w14:paraId="6FB2FF6C" w14:textId="3C540DB6" w:rsidR="00BE4542" w:rsidRPr="003013E2" w:rsidRDefault="00BE4542" w:rsidP="003013E2">
                              <w:pPr>
                                <w:pStyle w:val="Caption"/>
                                <w:rPr>
                                  <w:b w:val="0"/>
                                  <w:noProof/>
                                  <w:color w:val="auto"/>
                                  <w:szCs w:val="20"/>
                                </w:rPr>
                              </w:pPr>
                              <w:r w:rsidRPr="003013E2">
                                <w:rPr>
                                  <w:b w:val="0"/>
                                  <w:color w:val="auto"/>
                                  <w:sz w:val="16"/>
                                </w:rPr>
                                <w:t>Adaptive Management Pilot Area courtesy of Yahara WINs</w:t>
                              </w:r>
                              <w:r>
                                <w:rPr>
                                  <w:b w:val="0"/>
                                  <w:color w:val="auto"/>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44B955" id="Group 331" o:spid="_x0000_s1133" style="position:absolute;margin-left:212.9pt;margin-top:16.05pt;width:264.1pt;height:353.8pt;z-index:251629056;mso-position-horizontal:right;mso-position-horizontal-relative:margin;mso-width-relative:margin;mso-height-relative:margin" coordorigin="-3810,-5876" coordsize="34039,45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">
                <v:shape id="Picture 302" o:spid="_x0000_s1134" type="#_x0000_t75" alt="http://www.madsewer.org/YaharaWINs/Resources/YaharaAdaptiveManagementPilotArea.jpg" style="position:absolute;left:-3810;top:-5876;width:34038;height:43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">
                  <v:imagedata r:id="rId135" o:title="YaharaAdaptiveManagementPilotArea"/>
                </v:shape>
                <v:shape id="Text Box 308" o:spid="_x0000_s1135" type="#_x0000_t202" style="position:absolute;left:-2939;top:37928;width:33119;height:1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" stroked="f">
                  <v:textbox inset="0,0,0,0">
                    <w:txbxContent>
                      <w:p w14:paraId="6FB2FF6C" w14:textId="3C540DB6" w:rsidR="00BE4542" w:rsidRPr="003013E2" w:rsidRDefault="00BE4542" w:rsidP="003013E2">
                        <w:pPr>
                          <w:pStyle w:val="Caption"/>
                          <w:rPr>
                            <w:b w:val="0"/>
                            <w:noProof/>
                            <w:color w:val="auto"/>
                            <w:szCs w:val="20"/>
                          </w:rPr>
                        </w:pPr>
                        <w:r w:rsidRPr="003013E2">
                          <w:rPr>
                            <w:b w:val="0"/>
                            <w:color w:val="auto"/>
                            <w:sz w:val="16"/>
                          </w:rPr>
                          <w:t>Adaptive Management Pilot Area courtesy of Yahara WINs</w:t>
                        </w:r>
                        <w:r>
                          <w:rPr>
                            <w:b w:val="0"/>
                            <w:color w:val="auto"/>
                            <w:sz w:val="16"/>
                          </w:rPr>
                          <w:t>.</w:t>
                        </w:r>
                      </w:p>
                    </w:txbxContent>
                  </v:textbox>
                </v:shape>
                <w10:wrap type="square" anchorx="margin"/>
              </v:group>
            </w:pict>
          </mc:Fallback>
        </mc:AlternateContent>
      </w:r>
    </w:p>
    <w:p w14:paraId="65F45C15" w14:textId="26270825" w:rsidR="006A0323" w:rsidRDefault="001065B2" w:rsidP="0021221D">
      <w:pPr>
        <w:keepNext/>
        <w:spacing w:line="360" w:lineRule="auto"/>
        <w:rPr>
          <w:rFonts w:cs="Arial"/>
          <w:b/>
          <w:u w:val="single"/>
        </w:rPr>
      </w:pPr>
      <w:r>
        <w:rPr>
          <w:rFonts w:cs="Arial"/>
          <w:b/>
          <w:u w:val="single"/>
        </w:rPr>
        <w:t>E</w:t>
      </w:r>
      <w:r w:rsidR="003013E2">
        <w:rPr>
          <w:rFonts w:cs="Arial"/>
          <w:b/>
          <w:u w:val="single"/>
        </w:rPr>
        <w:t xml:space="preserve">valuate participation in </w:t>
      </w:r>
      <w:r>
        <w:rPr>
          <w:rFonts w:cs="Arial"/>
          <w:b/>
          <w:u w:val="single"/>
        </w:rPr>
        <w:t>Adaptive Management</w:t>
      </w:r>
      <w:r w:rsidR="003013E2">
        <w:rPr>
          <w:rFonts w:cs="Arial"/>
          <w:b/>
          <w:u w:val="single"/>
        </w:rPr>
        <w:t xml:space="preserve"> Projects</w:t>
      </w:r>
    </w:p>
    <w:p w14:paraId="6A7D920E" w14:textId="7C75BB84" w:rsidR="00B36D6A" w:rsidRDefault="001065B2" w:rsidP="006A0323">
      <w:pPr>
        <w:spacing w:line="360" w:lineRule="auto"/>
        <w:rPr>
          <w:rFonts w:cs="Arial"/>
        </w:rPr>
      </w:pPr>
      <w:r>
        <w:rPr>
          <w:rFonts w:cs="Arial"/>
        </w:rPr>
        <w:t>The Rock River Basin is the drainage area for all surface water from the lakes</w:t>
      </w:r>
      <w:r w:rsidR="00B36D6A">
        <w:rPr>
          <w:rFonts w:cs="Arial"/>
        </w:rPr>
        <w:t xml:space="preserve"> and water bodies</w:t>
      </w:r>
      <w:r>
        <w:rPr>
          <w:rFonts w:cs="Arial"/>
        </w:rPr>
        <w:t xml:space="preserve"> in and surrounding the City of Madison</w:t>
      </w:r>
      <w:r w:rsidR="007601AA">
        <w:rPr>
          <w:rFonts w:cs="Arial"/>
        </w:rPr>
        <w:t>.</w:t>
      </w:r>
      <w:r w:rsidR="007F723A">
        <w:rPr>
          <w:rFonts w:cs="Arial"/>
        </w:rPr>
        <w:t xml:space="preserve"> </w:t>
      </w:r>
      <w:r>
        <w:rPr>
          <w:rFonts w:cs="Arial"/>
        </w:rPr>
        <w:t>This include</w:t>
      </w:r>
      <w:r w:rsidR="00B36D6A">
        <w:rPr>
          <w:rFonts w:cs="Arial"/>
        </w:rPr>
        <w:t>s</w:t>
      </w:r>
      <w:r>
        <w:rPr>
          <w:rFonts w:cs="Arial"/>
        </w:rPr>
        <w:t xml:space="preserve"> the</w:t>
      </w:r>
      <w:r w:rsidR="00B36D6A">
        <w:rPr>
          <w:rFonts w:cs="Arial"/>
        </w:rPr>
        <w:t xml:space="preserve"> </w:t>
      </w:r>
      <w:r>
        <w:rPr>
          <w:rFonts w:cs="Arial"/>
        </w:rPr>
        <w:t>Yahara River and</w:t>
      </w:r>
      <w:r w:rsidR="00B36D6A">
        <w:rPr>
          <w:rFonts w:cs="Arial"/>
        </w:rPr>
        <w:t xml:space="preserve"> Lake Mendota</w:t>
      </w:r>
      <w:r>
        <w:rPr>
          <w:rFonts w:cs="Arial"/>
        </w:rPr>
        <w:t xml:space="preserve"> and Yahara River</w:t>
      </w:r>
      <w:r w:rsidR="00B36D6A">
        <w:rPr>
          <w:rFonts w:cs="Arial"/>
        </w:rPr>
        <w:t xml:space="preserve"> and Lake Monona Watersheds</w:t>
      </w:r>
      <w:r w:rsidR="0021221D">
        <w:rPr>
          <w:rFonts w:cs="Arial"/>
        </w:rPr>
        <w:t>,</w:t>
      </w:r>
      <w:r w:rsidR="00B36D6A">
        <w:rPr>
          <w:rFonts w:cs="Arial"/>
        </w:rPr>
        <w:t xml:space="preserve"> which are located in Burke and discussed in detail in Chapter 3</w:t>
      </w:r>
      <w:r w:rsidR="007601AA">
        <w:rPr>
          <w:rFonts w:cs="Arial"/>
        </w:rPr>
        <w:t>.</w:t>
      </w:r>
      <w:r w:rsidR="007F723A">
        <w:rPr>
          <w:rFonts w:cs="Arial"/>
        </w:rPr>
        <w:t xml:space="preserve"> </w:t>
      </w:r>
      <w:r w:rsidR="00B36D6A">
        <w:rPr>
          <w:rFonts w:cs="Arial"/>
        </w:rPr>
        <w:t xml:space="preserve">In an effort to protect water quality within the Rock River Basin, and meet </w:t>
      </w:r>
      <w:r w:rsidR="003013E2">
        <w:rPr>
          <w:rFonts w:cs="Arial"/>
        </w:rPr>
        <w:t xml:space="preserve">permit levels, </w:t>
      </w:r>
      <w:r w:rsidR="0021221D">
        <w:rPr>
          <w:rFonts w:cs="Arial"/>
        </w:rPr>
        <w:t xml:space="preserve">the </w:t>
      </w:r>
      <w:r w:rsidR="00B36D6A">
        <w:rPr>
          <w:rFonts w:cs="Arial"/>
        </w:rPr>
        <w:t>WDNR implemented an Adaptive Management Pilot Pr</w:t>
      </w:r>
      <w:r w:rsidR="003013E2">
        <w:rPr>
          <w:rFonts w:cs="Arial"/>
        </w:rPr>
        <w:t>oject</w:t>
      </w:r>
      <w:r w:rsidR="00B36D6A">
        <w:rPr>
          <w:rFonts w:cs="Arial"/>
        </w:rPr>
        <w:t xml:space="preserve"> at the Six Mile and Pheasant Branch Creeks Watershed near the Village of Waunakee</w:t>
      </w:r>
      <w:r w:rsidR="007601AA">
        <w:rPr>
          <w:rFonts w:cs="Arial"/>
        </w:rPr>
        <w:t>.</w:t>
      </w:r>
      <w:r w:rsidR="007F723A">
        <w:rPr>
          <w:rFonts w:cs="Arial"/>
        </w:rPr>
        <w:t xml:space="preserve"> </w:t>
      </w:r>
      <w:r w:rsidR="003013E2">
        <w:rPr>
          <w:rFonts w:cs="Arial"/>
        </w:rPr>
        <w:t>This project</w:t>
      </w:r>
      <w:r w:rsidR="00B36D6A">
        <w:rPr>
          <w:rFonts w:cs="Arial"/>
        </w:rPr>
        <w:t xml:space="preserve"> is designed to reduce phosphorus at nonpoint sources within the Basin through adaptive solutions ranging from stream bank stabilization</w:t>
      </w:r>
      <w:r w:rsidR="003013E2">
        <w:rPr>
          <w:rFonts w:cs="Arial"/>
        </w:rPr>
        <w:t xml:space="preserve"> to porous pavement</w:t>
      </w:r>
      <w:r w:rsidR="00B36D6A">
        <w:rPr>
          <w:rFonts w:cs="Arial"/>
        </w:rPr>
        <w:t xml:space="preserve"> to retention and de</w:t>
      </w:r>
      <w:r w:rsidR="003013E2">
        <w:rPr>
          <w:rFonts w:cs="Arial"/>
        </w:rPr>
        <w:t>tention basins</w:t>
      </w:r>
      <w:r w:rsidR="007601AA">
        <w:rPr>
          <w:rFonts w:cs="Arial"/>
        </w:rPr>
        <w:t>.</w:t>
      </w:r>
      <w:r w:rsidR="007F723A">
        <w:rPr>
          <w:rFonts w:cs="Arial"/>
        </w:rPr>
        <w:t xml:space="preserve"> </w:t>
      </w:r>
    </w:p>
    <w:p w14:paraId="214ADC83" w14:textId="77777777" w:rsidR="00313844" w:rsidRDefault="00313844" w:rsidP="00926EFB">
      <w:pPr>
        <w:keepNext/>
        <w:spacing w:line="360" w:lineRule="auto"/>
        <w:rPr>
          <w:rFonts w:cs="Arial"/>
          <w:b/>
          <w:u w:val="single"/>
        </w:rPr>
      </w:pPr>
    </w:p>
    <w:p w14:paraId="66C279C4" w14:textId="73871C05" w:rsidR="00926EFB" w:rsidRPr="00E22CA7" w:rsidRDefault="00926EFB" w:rsidP="00926EFB">
      <w:pPr>
        <w:keepNext/>
        <w:spacing w:line="360" w:lineRule="auto"/>
        <w:rPr>
          <w:rFonts w:cs="Arial"/>
          <w:b/>
          <w:u w:val="single"/>
        </w:rPr>
      </w:pPr>
      <w:r>
        <w:rPr>
          <w:rFonts w:cs="Arial"/>
          <w:b/>
          <w:u w:val="single"/>
        </w:rPr>
        <w:t>T</w:t>
      </w:r>
      <w:r w:rsidRPr="00E22CA7">
        <w:rPr>
          <w:rFonts w:cs="Arial"/>
          <w:b/>
          <w:u w:val="single"/>
        </w:rPr>
        <w:t>own Utilities and Facilities</w:t>
      </w:r>
    </w:p>
    <w:p w14:paraId="4DC63503" w14:textId="444399C1" w:rsidR="00926EFB" w:rsidRDefault="00926EFB" w:rsidP="00926EFB">
      <w:pPr>
        <w:spacing w:line="360" w:lineRule="auto"/>
        <w:rPr>
          <w:rFonts w:cs="Arial"/>
        </w:rPr>
      </w:pPr>
      <w:r w:rsidRPr="00E22CA7">
        <w:rPr>
          <w:rFonts w:cs="Arial"/>
        </w:rPr>
        <w:t>Continue to provide limited facilities and services including road maintenance, snow plowing, recycling and refuse collection</w:t>
      </w:r>
      <w:r>
        <w:rPr>
          <w:rFonts w:cs="Arial"/>
        </w:rPr>
        <w:t>.</w:t>
      </w:r>
      <w:r w:rsidR="007F723A">
        <w:rPr>
          <w:rFonts w:cs="Arial"/>
        </w:rPr>
        <w:t xml:space="preserve"> </w:t>
      </w:r>
      <w:r w:rsidRPr="00E22CA7">
        <w:rPr>
          <w:rFonts w:cs="Arial"/>
        </w:rPr>
        <w:t>Continue to partner with surrounding and overlapping municipalities to provide police, fire, and EMS services</w:t>
      </w:r>
      <w:r>
        <w:rPr>
          <w:rFonts w:cs="Arial"/>
        </w:rPr>
        <w:t>.</w:t>
      </w:r>
      <w:r w:rsidR="007F723A">
        <w:rPr>
          <w:rFonts w:cs="Arial"/>
        </w:rPr>
        <w:t xml:space="preserve"> </w:t>
      </w:r>
      <w:r>
        <w:rPr>
          <w:rFonts w:cs="Arial"/>
        </w:rPr>
        <w:t>The Cooperative Plan defines municipal responsibilities for public sewer and water service and future service needs for the Town lands.</w:t>
      </w:r>
      <w:r w:rsidR="007F723A">
        <w:rPr>
          <w:rFonts w:cs="Arial"/>
        </w:rPr>
        <w:t xml:space="preserve"> </w:t>
      </w:r>
      <w:r>
        <w:rPr>
          <w:rFonts w:cs="Arial"/>
        </w:rPr>
        <w:t>The Town does not intend to provide regional stormwater management facilities, library facilities, or health care facilities.</w:t>
      </w:r>
      <w:r w:rsidR="007F723A">
        <w:rPr>
          <w:rFonts w:cs="Arial"/>
        </w:rPr>
        <w:t xml:space="preserve"> </w:t>
      </w:r>
    </w:p>
    <w:p w14:paraId="4FB2EE6F" w14:textId="77777777" w:rsidR="00313844" w:rsidRPr="008D086B" w:rsidRDefault="00313844" w:rsidP="00926EFB">
      <w:pPr>
        <w:spacing w:line="360" w:lineRule="auto"/>
        <w:rPr>
          <w:rFonts w:cs="Arial"/>
        </w:rPr>
      </w:pPr>
    </w:p>
    <w:p w14:paraId="387F671B" w14:textId="142014A7" w:rsidR="00B979C1" w:rsidRDefault="00C72072" w:rsidP="006A0323">
      <w:pPr>
        <w:rPr>
          <w:rFonts w:cs="Arial"/>
          <w:b/>
          <w:smallCaps/>
        </w:rPr>
      </w:pPr>
      <w:r w:rsidRPr="002D6C83">
        <w:rPr>
          <w:rFonts w:cs="Arial"/>
          <w:b/>
          <w:smallCaps/>
        </w:rPr>
        <w:t>Table 1</w:t>
      </w:r>
      <w:r w:rsidR="00183C2B">
        <w:rPr>
          <w:rFonts w:cs="Arial"/>
          <w:b/>
          <w:smallCaps/>
        </w:rPr>
        <w:t>8</w:t>
      </w:r>
      <w:r w:rsidR="00B979C1" w:rsidRPr="002D6C83">
        <w:rPr>
          <w:rFonts w:cs="Arial"/>
          <w:b/>
          <w:smallCaps/>
        </w:rPr>
        <w:t>: Timetable to Expand</w:t>
      </w:r>
      <w:r w:rsidR="00A76E11" w:rsidRPr="002D6C83">
        <w:rPr>
          <w:rFonts w:cs="Arial"/>
          <w:b/>
          <w:smallCaps/>
        </w:rPr>
        <w:t>, Rehabilitate, or Create New Co</w:t>
      </w:r>
      <w:r w:rsidR="00B979C1" w:rsidRPr="002D6C83">
        <w:rPr>
          <w:rFonts w:cs="Arial"/>
          <w:b/>
          <w:smallCaps/>
        </w:rPr>
        <w:t>mmunity Utilities or Facilities</w:t>
      </w:r>
    </w:p>
    <w:p w14:paraId="0AA35539" w14:textId="77777777" w:rsidR="008B5A23" w:rsidRPr="00625F35" w:rsidRDefault="008B5A23" w:rsidP="00B77D18">
      <w:pPr>
        <w:jc w:val="center"/>
        <w:rPr>
          <w:rFonts w:cs="Arial"/>
          <w:sz w:val="16"/>
        </w:rPr>
      </w:pPr>
    </w:p>
    <w:tbl>
      <w:tblPr>
        <w:tblW w:w="5000" w:type="pct"/>
        <w:tblLook w:val="04A0" w:firstRow="1" w:lastRow="0" w:firstColumn="1" w:lastColumn="0" w:noHBand="0" w:noVBand="1"/>
      </w:tblPr>
      <w:tblGrid>
        <w:gridCol w:w="1975"/>
        <w:gridCol w:w="1260"/>
        <w:gridCol w:w="6115"/>
      </w:tblGrid>
      <w:tr w:rsidR="00B347E7" w:rsidRPr="00B347E7" w14:paraId="112F41CF" w14:textId="77777777" w:rsidTr="0021221D">
        <w:trPr>
          <w:cantSplit/>
          <w:trHeight w:val="510"/>
          <w:tblHeader/>
        </w:trPr>
        <w:tc>
          <w:tcPr>
            <w:tcW w:w="1056"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37091A17" w14:textId="77777777" w:rsidR="00B347E7" w:rsidRPr="00B347E7" w:rsidRDefault="00B347E7" w:rsidP="00B347E7">
            <w:pPr>
              <w:jc w:val="center"/>
              <w:rPr>
                <w:rFonts w:cs="Arial"/>
                <w:b/>
                <w:bCs/>
              </w:rPr>
            </w:pPr>
            <w:r w:rsidRPr="00B347E7">
              <w:rPr>
                <w:rFonts w:cs="Arial"/>
                <w:b/>
                <w:bCs/>
              </w:rPr>
              <w:t>Town Utilities &amp; Community Facilities</w:t>
            </w:r>
          </w:p>
        </w:tc>
        <w:tc>
          <w:tcPr>
            <w:tcW w:w="674"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733AA88A" w14:textId="77777777" w:rsidR="00B347E7" w:rsidRPr="00B347E7" w:rsidRDefault="00B347E7" w:rsidP="00B347E7">
            <w:pPr>
              <w:jc w:val="center"/>
              <w:rPr>
                <w:rFonts w:cs="Arial"/>
                <w:b/>
                <w:bCs/>
              </w:rPr>
            </w:pPr>
            <w:r w:rsidRPr="00B347E7">
              <w:rPr>
                <w:rFonts w:cs="Arial"/>
                <w:b/>
                <w:bCs/>
              </w:rPr>
              <w:t>Timeframe</w:t>
            </w:r>
          </w:p>
        </w:tc>
        <w:tc>
          <w:tcPr>
            <w:tcW w:w="3270"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2C609B36" w14:textId="77777777" w:rsidR="00B347E7" w:rsidRPr="00B347E7" w:rsidRDefault="00B347E7" w:rsidP="00B347E7">
            <w:pPr>
              <w:jc w:val="center"/>
              <w:rPr>
                <w:rFonts w:cs="Arial"/>
                <w:b/>
                <w:bCs/>
              </w:rPr>
            </w:pPr>
            <w:r w:rsidRPr="00B347E7">
              <w:rPr>
                <w:rFonts w:cs="Arial"/>
                <w:b/>
                <w:bCs/>
              </w:rPr>
              <w:t>Comments</w:t>
            </w:r>
          </w:p>
        </w:tc>
      </w:tr>
      <w:tr w:rsidR="00B347E7" w:rsidRPr="00B347E7" w14:paraId="634625DC" w14:textId="77777777" w:rsidTr="0021221D">
        <w:trPr>
          <w:cantSplit/>
          <w:trHeight w:val="395"/>
        </w:trPr>
        <w:tc>
          <w:tcPr>
            <w:tcW w:w="1056"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5CFC57D9" w14:textId="77777777" w:rsidR="00B347E7" w:rsidRPr="00B347E7" w:rsidRDefault="00B347E7" w:rsidP="00B347E7">
            <w:pPr>
              <w:rPr>
                <w:rFonts w:cs="Arial"/>
              </w:rPr>
            </w:pPr>
            <w:r w:rsidRPr="00B347E7">
              <w:rPr>
                <w:rFonts w:cs="Arial"/>
              </w:rPr>
              <w:t>Water Supply</w:t>
            </w:r>
          </w:p>
        </w:tc>
        <w:tc>
          <w:tcPr>
            <w:tcW w:w="67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7C2FBC5" w14:textId="77777777" w:rsidR="00B347E7" w:rsidRPr="00B347E7" w:rsidRDefault="00B347E7" w:rsidP="00B347E7">
            <w:pPr>
              <w:rPr>
                <w:rFonts w:cs="Arial"/>
              </w:rPr>
            </w:pPr>
            <w:r>
              <w:rPr>
                <w:rFonts w:cs="Arial"/>
              </w:rPr>
              <w:t>N/A</w:t>
            </w:r>
          </w:p>
        </w:tc>
        <w:tc>
          <w:tcPr>
            <w:tcW w:w="3270"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6E418988" w14:textId="77777777" w:rsidR="00B347E7" w:rsidRPr="00B347E7" w:rsidRDefault="001D33C4" w:rsidP="00B347E7">
            <w:pPr>
              <w:rPr>
                <w:rFonts w:cs="Arial"/>
                <w:color w:val="000000"/>
              </w:rPr>
            </w:pPr>
            <w:r>
              <w:rPr>
                <w:rFonts w:cs="Arial"/>
                <w:color w:val="000000"/>
              </w:rPr>
              <w:t>Continue to support to Cooperative Plan to provide</w:t>
            </w:r>
            <w:r w:rsidR="008860A8">
              <w:rPr>
                <w:rFonts w:cs="Arial"/>
                <w:color w:val="000000"/>
              </w:rPr>
              <w:t xml:space="preserve"> water supply.</w:t>
            </w:r>
          </w:p>
        </w:tc>
      </w:tr>
      <w:tr w:rsidR="00B347E7" w:rsidRPr="00B347E7" w14:paraId="68A67E91" w14:textId="77777777" w:rsidTr="0021221D">
        <w:trPr>
          <w:cantSplit/>
          <w:trHeight w:val="440"/>
        </w:trPr>
        <w:tc>
          <w:tcPr>
            <w:tcW w:w="1056" w:type="pct"/>
            <w:tcBorders>
              <w:top w:val="nil"/>
              <w:left w:val="single" w:sz="4" w:space="0" w:color="auto"/>
              <w:bottom w:val="single" w:sz="4" w:space="0" w:color="auto"/>
              <w:right w:val="single" w:sz="4" w:space="0" w:color="auto"/>
            </w:tcBorders>
            <w:shd w:val="clear" w:color="auto" w:fill="auto"/>
            <w:vAlign w:val="bottom"/>
            <w:hideMark/>
          </w:tcPr>
          <w:p w14:paraId="152741B7" w14:textId="77777777" w:rsidR="00B347E7" w:rsidRPr="00B347E7" w:rsidRDefault="00B347E7" w:rsidP="00B347E7">
            <w:pPr>
              <w:rPr>
                <w:rFonts w:cs="Arial"/>
              </w:rPr>
            </w:pPr>
            <w:r>
              <w:rPr>
                <w:rFonts w:cs="Arial"/>
              </w:rPr>
              <w:t>Sanita</w:t>
            </w:r>
            <w:r w:rsidRPr="00B347E7">
              <w:rPr>
                <w:rFonts w:cs="Arial"/>
              </w:rPr>
              <w:t>ry Sewer</w:t>
            </w:r>
          </w:p>
        </w:tc>
        <w:tc>
          <w:tcPr>
            <w:tcW w:w="674" w:type="pct"/>
            <w:tcBorders>
              <w:top w:val="nil"/>
              <w:left w:val="nil"/>
              <w:bottom w:val="single" w:sz="4" w:space="0" w:color="auto"/>
              <w:right w:val="single" w:sz="4" w:space="0" w:color="auto"/>
            </w:tcBorders>
            <w:shd w:val="clear" w:color="auto" w:fill="auto"/>
            <w:noWrap/>
            <w:vAlign w:val="bottom"/>
            <w:hideMark/>
          </w:tcPr>
          <w:p w14:paraId="1E10C653" w14:textId="77777777" w:rsidR="00B347E7" w:rsidRPr="00B347E7" w:rsidRDefault="00B347E7" w:rsidP="00B347E7">
            <w:pPr>
              <w:rPr>
                <w:rFonts w:cs="Arial"/>
              </w:rPr>
            </w:pPr>
            <w:r>
              <w:rPr>
                <w:rFonts w:cs="Arial"/>
              </w:rPr>
              <w:t>N/A</w:t>
            </w:r>
          </w:p>
        </w:tc>
        <w:tc>
          <w:tcPr>
            <w:tcW w:w="327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4952484" w14:textId="77777777" w:rsidR="00B347E7" w:rsidRPr="00B347E7" w:rsidRDefault="008860A8" w:rsidP="00B347E7">
            <w:pPr>
              <w:rPr>
                <w:rFonts w:cs="Arial"/>
                <w:color w:val="000000"/>
              </w:rPr>
            </w:pPr>
            <w:r>
              <w:rPr>
                <w:rFonts w:cs="Arial"/>
                <w:color w:val="000000"/>
              </w:rPr>
              <w:t>Continue to support to Cooperative Plan to provide sanitary sewer.</w:t>
            </w:r>
          </w:p>
        </w:tc>
      </w:tr>
      <w:tr w:rsidR="00B347E7" w:rsidRPr="00B347E7" w14:paraId="35675F7B" w14:textId="77777777" w:rsidTr="0021221D">
        <w:trPr>
          <w:cantSplit/>
          <w:trHeight w:val="530"/>
        </w:trPr>
        <w:tc>
          <w:tcPr>
            <w:tcW w:w="1056"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56527DBB" w14:textId="77777777" w:rsidR="00B347E7" w:rsidRPr="00B347E7" w:rsidRDefault="00B347E7" w:rsidP="00B347E7">
            <w:pPr>
              <w:rPr>
                <w:rFonts w:cs="Arial"/>
              </w:rPr>
            </w:pPr>
            <w:r w:rsidRPr="00B347E7">
              <w:rPr>
                <w:rFonts w:cs="Arial"/>
              </w:rPr>
              <w:t>Stormwater Management</w:t>
            </w:r>
          </w:p>
        </w:tc>
        <w:tc>
          <w:tcPr>
            <w:tcW w:w="67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5AE4ED8" w14:textId="77777777" w:rsidR="00B347E7" w:rsidRPr="00B347E7" w:rsidRDefault="00B347E7" w:rsidP="00B347E7">
            <w:pPr>
              <w:rPr>
                <w:rFonts w:cs="Arial"/>
              </w:rPr>
            </w:pPr>
            <w:r>
              <w:rPr>
                <w:rFonts w:cs="Arial"/>
              </w:rPr>
              <w:t>Ongoing</w:t>
            </w:r>
          </w:p>
        </w:tc>
        <w:tc>
          <w:tcPr>
            <w:tcW w:w="3270"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7B137B1F" w14:textId="77777777" w:rsidR="00B347E7" w:rsidRPr="00B347E7" w:rsidRDefault="008860A8" w:rsidP="00B347E7">
            <w:pPr>
              <w:rPr>
                <w:rFonts w:cs="Arial"/>
                <w:color w:val="000000"/>
              </w:rPr>
            </w:pPr>
            <w:r>
              <w:rPr>
                <w:rFonts w:cs="Arial"/>
                <w:color w:val="000000"/>
              </w:rPr>
              <w:t>Work with Dane County on stormwater management issues.</w:t>
            </w:r>
          </w:p>
        </w:tc>
      </w:tr>
      <w:tr w:rsidR="00B347E7" w:rsidRPr="00B347E7" w14:paraId="14007080" w14:textId="77777777" w:rsidTr="0021221D">
        <w:trPr>
          <w:cantSplit/>
          <w:trHeight w:val="440"/>
        </w:trPr>
        <w:tc>
          <w:tcPr>
            <w:tcW w:w="1056" w:type="pct"/>
            <w:tcBorders>
              <w:top w:val="nil"/>
              <w:left w:val="single" w:sz="4" w:space="0" w:color="auto"/>
              <w:bottom w:val="single" w:sz="4" w:space="0" w:color="auto"/>
              <w:right w:val="single" w:sz="4" w:space="0" w:color="auto"/>
            </w:tcBorders>
            <w:shd w:val="clear" w:color="auto" w:fill="auto"/>
            <w:vAlign w:val="bottom"/>
            <w:hideMark/>
          </w:tcPr>
          <w:p w14:paraId="59C6B80A" w14:textId="77777777" w:rsidR="00B347E7" w:rsidRPr="00B347E7" w:rsidRDefault="00B347E7" w:rsidP="00B347E7">
            <w:pPr>
              <w:rPr>
                <w:rFonts w:cs="Arial"/>
              </w:rPr>
            </w:pPr>
            <w:r w:rsidRPr="00B347E7">
              <w:rPr>
                <w:rFonts w:cs="Arial"/>
              </w:rPr>
              <w:t>Refuse &amp; Recycling</w:t>
            </w:r>
          </w:p>
        </w:tc>
        <w:tc>
          <w:tcPr>
            <w:tcW w:w="674" w:type="pct"/>
            <w:tcBorders>
              <w:top w:val="nil"/>
              <w:left w:val="nil"/>
              <w:bottom w:val="single" w:sz="4" w:space="0" w:color="auto"/>
              <w:right w:val="single" w:sz="4" w:space="0" w:color="auto"/>
            </w:tcBorders>
            <w:shd w:val="clear" w:color="auto" w:fill="auto"/>
            <w:noWrap/>
            <w:vAlign w:val="bottom"/>
            <w:hideMark/>
          </w:tcPr>
          <w:p w14:paraId="378F46FA" w14:textId="77777777" w:rsidR="00B347E7" w:rsidRPr="00B347E7" w:rsidRDefault="00B347E7" w:rsidP="00B347E7">
            <w:pPr>
              <w:rPr>
                <w:rFonts w:cs="Arial"/>
              </w:rPr>
            </w:pPr>
            <w:r>
              <w:rPr>
                <w:rFonts w:cs="Arial"/>
              </w:rPr>
              <w:t>Ongoing</w:t>
            </w:r>
          </w:p>
        </w:tc>
        <w:tc>
          <w:tcPr>
            <w:tcW w:w="327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EA2BB84" w14:textId="77777777" w:rsidR="00B347E7" w:rsidRPr="00B347E7" w:rsidRDefault="008860A8" w:rsidP="00B347E7">
            <w:pPr>
              <w:rPr>
                <w:rFonts w:cs="Arial"/>
                <w:color w:val="000000"/>
              </w:rPr>
            </w:pPr>
            <w:r>
              <w:rPr>
                <w:rFonts w:cs="Arial"/>
                <w:color w:val="000000"/>
              </w:rPr>
              <w:t>Continue to provide refuse and recycling services.</w:t>
            </w:r>
          </w:p>
        </w:tc>
      </w:tr>
      <w:tr w:rsidR="00B347E7" w:rsidRPr="00B347E7" w14:paraId="0D275923" w14:textId="77777777" w:rsidTr="0021221D">
        <w:trPr>
          <w:cantSplit/>
          <w:trHeight w:val="530"/>
        </w:trPr>
        <w:tc>
          <w:tcPr>
            <w:tcW w:w="1056" w:type="pct"/>
            <w:tcBorders>
              <w:top w:val="single" w:sz="4" w:space="0" w:color="auto"/>
              <w:left w:val="single" w:sz="4" w:space="0" w:color="auto"/>
              <w:bottom w:val="nil"/>
              <w:right w:val="single" w:sz="4" w:space="0" w:color="auto"/>
            </w:tcBorders>
            <w:shd w:val="clear" w:color="D9D9D9" w:fill="D9D9D9"/>
            <w:vAlign w:val="bottom"/>
            <w:hideMark/>
          </w:tcPr>
          <w:p w14:paraId="6FE8A528" w14:textId="77777777" w:rsidR="00B347E7" w:rsidRPr="00B347E7" w:rsidRDefault="00B347E7" w:rsidP="00B347E7">
            <w:pPr>
              <w:rPr>
                <w:rFonts w:cs="Arial"/>
              </w:rPr>
            </w:pPr>
            <w:r w:rsidRPr="00B347E7">
              <w:rPr>
                <w:rFonts w:cs="Arial"/>
              </w:rPr>
              <w:t>Town Buildings</w:t>
            </w:r>
          </w:p>
        </w:tc>
        <w:tc>
          <w:tcPr>
            <w:tcW w:w="674" w:type="pct"/>
            <w:tcBorders>
              <w:top w:val="single" w:sz="4" w:space="0" w:color="auto"/>
              <w:left w:val="single" w:sz="4" w:space="0" w:color="auto"/>
              <w:bottom w:val="nil"/>
              <w:right w:val="single" w:sz="4" w:space="0" w:color="auto"/>
            </w:tcBorders>
            <w:shd w:val="clear" w:color="D9D9D9" w:fill="D9D9D9"/>
            <w:noWrap/>
            <w:vAlign w:val="bottom"/>
            <w:hideMark/>
          </w:tcPr>
          <w:p w14:paraId="4B14D462" w14:textId="77777777" w:rsidR="00B347E7" w:rsidRPr="00B347E7" w:rsidRDefault="00B347E7" w:rsidP="00B347E7">
            <w:pPr>
              <w:rPr>
                <w:rFonts w:cs="Arial"/>
              </w:rPr>
            </w:pPr>
            <w:r>
              <w:rPr>
                <w:rFonts w:cs="Arial"/>
              </w:rPr>
              <w:t>Ongoing</w:t>
            </w:r>
          </w:p>
        </w:tc>
        <w:tc>
          <w:tcPr>
            <w:tcW w:w="3270"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7924A052" w14:textId="57503588" w:rsidR="00B347E7" w:rsidRPr="00B347E7" w:rsidRDefault="008860A8" w:rsidP="00B347E7">
            <w:pPr>
              <w:rPr>
                <w:rFonts w:cs="Arial"/>
                <w:color w:val="000000"/>
              </w:rPr>
            </w:pPr>
            <w:r>
              <w:rPr>
                <w:rFonts w:cs="Arial"/>
                <w:color w:val="000000"/>
              </w:rPr>
              <w:t>Support ongoing Town Hall maintenance and evaluate the need for modernization of facilities</w:t>
            </w:r>
            <w:r w:rsidR="007601AA">
              <w:rPr>
                <w:rFonts w:cs="Arial"/>
                <w:color w:val="000000"/>
              </w:rPr>
              <w:t>.</w:t>
            </w:r>
            <w:r w:rsidR="007F723A">
              <w:rPr>
                <w:rFonts w:cs="Arial"/>
                <w:color w:val="000000"/>
              </w:rPr>
              <w:t xml:space="preserve"> </w:t>
            </w:r>
            <w:r>
              <w:rPr>
                <w:rFonts w:cs="Arial"/>
                <w:color w:val="000000"/>
              </w:rPr>
              <w:t>No major improvements are expected.</w:t>
            </w:r>
          </w:p>
        </w:tc>
      </w:tr>
      <w:tr w:rsidR="00B347E7" w:rsidRPr="00B347E7" w14:paraId="7B225F71" w14:textId="77777777" w:rsidTr="0021221D">
        <w:trPr>
          <w:cantSplit/>
          <w:trHeight w:val="530"/>
        </w:trPr>
        <w:tc>
          <w:tcPr>
            <w:tcW w:w="105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9934432" w14:textId="77777777" w:rsidR="00B347E7" w:rsidRPr="00B347E7" w:rsidRDefault="00B347E7" w:rsidP="00B347E7">
            <w:pPr>
              <w:rPr>
                <w:rFonts w:cs="Arial"/>
              </w:rPr>
            </w:pPr>
            <w:r w:rsidRPr="00B347E7">
              <w:rPr>
                <w:rFonts w:cs="Arial"/>
              </w:rPr>
              <w:t>Parks</w:t>
            </w:r>
          </w:p>
        </w:tc>
        <w:tc>
          <w:tcPr>
            <w:tcW w:w="674" w:type="pct"/>
            <w:tcBorders>
              <w:top w:val="single" w:sz="4" w:space="0" w:color="auto"/>
              <w:left w:val="nil"/>
              <w:bottom w:val="single" w:sz="4" w:space="0" w:color="auto"/>
              <w:right w:val="single" w:sz="4" w:space="0" w:color="auto"/>
            </w:tcBorders>
            <w:shd w:val="clear" w:color="auto" w:fill="auto"/>
            <w:noWrap/>
            <w:vAlign w:val="bottom"/>
            <w:hideMark/>
          </w:tcPr>
          <w:p w14:paraId="61ABF9A5" w14:textId="77777777" w:rsidR="00B347E7" w:rsidRPr="00B347E7" w:rsidRDefault="004B2EA3" w:rsidP="008860A8">
            <w:pPr>
              <w:rPr>
                <w:rFonts w:cs="Arial"/>
              </w:rPr>
            </w:pPr>
            <w:r>
              <w:rPr>
                <w:rFonts w:cs="Arial"/>
              </w:rPr>
              <w:t>Ongoing</w:t>
            </w:r>
          </w:p>
        </w:tc>
        <w:tc>
          <w:tcPr>
            <w:tcW w:w="327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D9513B9" w14:textId="377232A0" w:rsidR="00B347E7" w:rsidRPr="00B347E7" w:rsidRDefault="008860A8" w:rsidP="00DF4C77">
            <w:pPr>
              <w:rPr>
                <w:rFonts w:cs="Arial"/>
                <w:color w:val="000000"/>
              </w:rPr>
            </w:pPr>
            <w:r>
              <w:rPr>
                <w:rFonts w:cs="Arial"/>
                <w:color w:val="000000"/>
              </w:rPr>
              <w:t>Update the Town of Burke Parks and Open Space Plan in five year increments</w:t>
            </w:r>
            <w:r w:rsidR="007601AA">
              <w:rPr>
                <w:rFonts w:cs="Arial"/>
                <w:color w:val="000000"/>
              </w:rPr>
              <w:t>.</w:t>
            </w:r>
            <w:r w:rsidR="007F723A">
              <w:rPr>
                <w:rFonts w:cs="Arial"/>
                <w:color w:val="000000"/>
              </w:rPr>
              <w:t xml:space="preserve"> </w:t>
            </w:r>
          </w:p>
        </w:tc>
      </w:tr>
      <w:tr w:rsidR="00B347E7" w:rsidRPr="00B347E7" w14:paraId="2B536844" w14:textId="77777777" w:rsidTr="0021221D">
        <w:trPr>
          <w:cantSplit/>
          <w:trHeight w:val="510"/>
        </w:trPr>
        <w:tc>
          <w:tcPr>
            <w:tcW w:w="1056"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70B47DF0" w14:textId="77777777" w:rsidR="00B347E7" w:rsidRPr="00B347E7" w:rsidRDefault="00B347E7" w:rsidP="00B347E7">
            <w:pPr>
              <w:rPr>
                <w:rFonts w:cs="Arial"/>
              </w:rPr>
            </w:pPr>
            <w:r w:rsidRPr="00B347E7">
              <w:rPr>
                <w:rFonts w:cs="Arial"/>
              </w:rPr>
              <w:t>Telecommunicati</w:t>
            </w:r>
            <w:r>
              <w:rPr>
                <w:rFonts w:cs="Arial"/>
              </w:rPr>
              <w:t>o</w:t>
            </w:r>
            <w:r w:rsidRPr="00B347E7">
              <w:rPr>
                <w:rFonts w:cs="Arial"/>
              </w:rPr>
              <w:t>n Facilities</w:t>
            </w:r>
          </w:p>
        </w:tc>
        <w:tc>
          <w:tcPr>
            <w:tcW w:w="67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750652F" w14:textId="77777777" w:rsidR="00B347E7" w:rsidRPr="00B347E7" w:rsidRDefault="00B347E7" w:rsidP="00B347E7">
            <w:pPr>
              <w:rPr>
                <w:rFonts w:cs="Arial"/>
              </w:rPr>
            </w:pPr>
            <w:r>
              <w:rPr>
                <w:rFonts w:cs="Arial"/>
              </w:rPr>
              <w:t>Ongoing</w:t>
            </w:r>
          </w:p>
        </w:tc>
        <w:tc>
          <w:tcPr>
            <w:tcW w:w="3270"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4246A5CC" w14:textId="77777777" w:rsidR="00B347E7" w:rsidRPr="00B347E7" w:rsidRDefault="008860A8" w:rsidP="00B347E7">
            <w:pPr>
              <w:rPr>
                <w:rFonts w:cs="Arial"/>
                <w:color w:val="000000"/>
              </w:rPr>
            </w:pPr>
            <w:r>
              <w:rPr>
                <w:rFonts w:cs="Arial"/>
                <w:color w:val="000000"/>
              </w:rPr>
              <w:t>Support existing and proposed facilities</w:t>
            </w:r>
          </w:p>
        </w:tc>
      </w:tr>
      <w:tr w:rsidR="00B347E7" w:rsidRPr="00B347E7" w14:paraId="5287FECD" w14:textId="77777777" w:rsidTr="0021221D">
        <w:trPr>
          <w:cantSplit/>
          <w:trHeight w:val="548"/>
        </w:trPr>
        <w:tc>
          <w:tcPr>
            <w:tcW w:w="1056" w:type="pct"/>
            <w:tcBorders>
              <w:top w:val="nil"/>
              <w:left w:val="single" w:sz="4" w:space="0" w:color="auto"/>
              <w:bottom w:val="single" w:sz="4" w:space="0" w:color="auto"/>
              <w:right w:val="single" w:sz="4" w:space="0" w:color="auto"/>
            </w:tcBorders>
            <w:shd w:val="clear" w:color="auto" w:fill="auto"/>
            <w:vAlign w:val="bottom"/>
            <w:hideMark/>
          </w:tcPr>
          <w:p w14:paraId="39D3B46C" w14:textId="77777777" w:rsidR="00B347E7" w:rsidRPr="00B347E7" w:rsidRDefault="00B347E7" w:rsidP="00B347E7">
            <w:pPr>
              <w:rPr>
                <w:rFonts w:cs="Arial"/>
              </w:rPr>
            </w:pPr>
            <w:r w:rsidRPr="00B347E7">
              <w:rPr>
                <w:rFonts w:cs="Arial"/>
              </w:rPr>
              <w:t>Health Care Facilities</w:t>
            </w:r>
          </w:p>
        </w:tc>
        <w:tc>
          <w:tcPr>
            <w:tcW w:w="674" w:type="pct"/>
            <w:tcBorders>
              <w:top w:val="nil"/>
              <w:left w:val="nil"/>
              <w:bottom w:val="single" w:sz="4" w:space="0" w:color="auto"/>
              <w:right w:val="single" w:sz="4" w:space="0" w:color="auto"/>
            </w:tcBorders>
            <w:shd w:val="clear" w:color="auto" w:fill="auto"/>
            <w:noWrap/>
            <w:vAlign w:val="bottom"/>
            <w:hideMark/>
          </w:tcPr>
          <w:p w14:paraId="09BD6429" w14:textId="77777777" w:rsidR="00B347E7" w:rsidRPr="00B347E7" w:rsidRDefault="00B347E7" w:rsidP="00B347E7">
            <w:pPr>
              <w:rPr>
                <w:rFonts w:cs="Arial"/>
              </w:rPr>
            </w:pPr>
            <w:r>
              <w:rPr>
                <w:rFonts w:cs="Arial"/>
              </w:rPr>
              <w:t>N/A</w:t>
            </w:r>
          </w:p>
        </w:tc>
        <w:tc>
          <w:tcPr>
            <w:tcW w:w="327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1B832F7" w14:textId="77777777" w:rsidR="00B347E7" w:rsidRPr="00B347E7" w:rsidRDefault="008860A8" w:rsidP="00B347E7">
            <w:pPr>
              <w:rPr>
                <w:rFonts w:cs="Arial"/>
                <w:color w:val="000000"/>
              </w:rPr>
            </w:pPr>
            <w:r>
              <w:rPr>
                <w:rFonts w:cs="Arial"/>
                <w:color w:val="000000"/>
              </w:rPr>
              <w:t>Existing medical facilities outside the Town provide adequate service for Town residents</w:t>
            </w:r>
          </w:p>
        </w:tc>
      </w:tr>
      <w:tr w:rsidR="00B347E7" w:rsidRPr="00B347E7" w14:paraId="202BCCB9" w14:textId="77777777" w:rsidTr="0021221D">
        <w:trPr>
          <w:cantSplit/>
          <w:trHeight w:val="530"/>
        </w:trPr>
        <w:tc>
          <w:tcPr>
            <w:tcW w:w="1056"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4646ECD8" w14:textId="77777777" w:rsidR="00B347E7" w:rsidRPr="00B347E7" w:rsidRDefault="00B347E7" w:rsidP="00B347E7">
            <w:pPr>
              <w:rPr>
                <w:rFonts w:cs="Arial"/>
              </w:rPr>
            </w:pPr>
            <w:r w:rsidRPr="00B347E7">
              <w:rPr>
                <w:rFonts w:cs="Arial"/>
              </w:rPr>
              <w:t>Schools</w:t>
            </w:r>
          </w:p>
        </w:tc>
        <w:tc>
          <w:tcPr>
            <w:tcW w:w="67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9F8E34D" w14:textId="77777777" w:rsidR="00B347E7" w:rsidRPr="00B347E7" w:rsidRDefault="00B347E7" w:rsidP="00B347E7">
            <w:pPr>
              <w:rPr>
                <w:rFonts w:cs="Arial"/>
              </w:rPr>
            </w:pPr>
            <w:r>
              <w:rPr>
                <w:rFonts w:cs="Arial"/>
              </w:rPr>
              <w:t>Ongoing</w:t>
            </w:r>
          </w:p>
        </w:tc>
        <w:tc>
          <w:tcPr>
            <w:tcW w:w="3270"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4C34C9BA" w14:textId="77777777" w:rsidR="00B347E7" w:rsidRPr="00B347E7" w:rsidRDefault="00B347E7" w:rsidP="00B347E7">
            <w:pPr>
              <w:rPr>
                <w:rFonts w:cs="Arial"/>
                <w:color w:val="000000"/>
              </w:rPr>
            </w:pPr>
            <w:r>
              <w:rPr>
                <w:rFonts w:cs="Arial"/>
                <w:color w:val="000000"/>
              </w:rPr>
              <w:t>Work with School Districts serving the Town on long-range planning issues.</w:t>
            </w:r>
          </w:p>
        </w:tc>
      </w:tr>
      <w:tr w:rsidR="00B347E7" w:rsidRPr="00B347E7" w14:paraId="4947B0E6" w14:textId="77777777" w:rsidTr="0021221D">
        <w:trPr>
          <w:cantSplit/>
          <w:trHeight w:val="467"/>
        </w:trPr>
        <w:tc>
          <w:tcPr>
            <w:tcW w:w="1056" w:type="pct"/>
            <w:tcBorders>
              <w:top w:val="nil"/>
              <w:left w:val="single" w:sz="4" w:space="0" w:color="auto"/>
              <w:bottom w:val="single" w:sz="4" w:space="0" w:color="auto"/>
              <w:right w:val="single" w:sz="4" w:space="0" w:color="auto"/>
            </w:tcBorders>
            <w:shd w:val="clear" w:color="auto" w:fill="auto"/>
            <w:vAlign w:val="bottom"/>
            <w:hideMark/>
          </w:tcPr>
          <w:p w14:paraId="4B599B1D" w14:textId="77777777" w:rsidR="00B347E7" w:rsidRPr="00B347E7" w:rsidRDefault="00B347E7" w:rsidP="00B347E7">
            <w:pPr>
              <w:rPr>
                <w:rFonts w:cs="Arial"/>
              </w:rPr>
            </w:pPr>
            <w:r w:rsidRPr="00B347E7">
              <w:rPr>
                <w:rFonts w:cs="Arial"/>
              </w:rPr>
              <w:t>Libraries</w:t>
            </w:r>
          </w:p>
        </w:tc>
        <w:tc>
          <w:tcPr>
            <w:tcW w:w="67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0936F" w14:textId="77777777" w:rsidR="00B347E7" w:rsidRPr="00B347E7" w:rsidRDefault="00B347E7" w:rsidP="00B347E7">
            <w:pPr>
              <w:rPr>
                <w:rFonts w:cs="Arial"/>
              </w:rPr>
            </w:pPr>
            <w:r>
              <w:rPr>
                <w:rFonts w:cs="Arial"/>
              </w:rPr>
              <w:t>N/A</w:t>
            </w:r>
          </w:p>
        </w:tc>
        <w:tc>
          <w:tcPr>
            <w:tcW w:w="327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644D260" w14:textId="77777777" w:rsidR="00B347E7" w:rsidRPr="00B347E7" w:rsidRDefault="00B347E7" w:rsidP="00B347E7">
            <w:pPr>
              <w:rPr>
                <w:rFonts w:cs="Arial"/>
                <w:color w:val="000000"/>
              </w:rPr>
            </w:pPr>
            <w:r>
              <w:rPr>
                <w:rFonts w:cs="Arial"/>
                <w:color w:val="000000"/>
              </w:rPr>
              <w:t>Dane County library service meets current and forecasted needs.</w:t>
            </w:r>
          </w:p>
        </w:tc>
      </w:tr>
      <w:tr w:rsidR="00B347E7" w:rsidRPr="00B347E7" w14:paraId="2F9F3040" w14:textId="77777777" w:rsidTr="0021221D">
        <w:trPr>
          <w:cantSplit/>
          <w:trHeight w:val="530"/>
        </w:trPr>
        <w:tc>
          <w:tcPr>
            <w:tcW w:w="1056"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5E5A437D" w14:textId="77777777" w:rsidR="00B347E7" w:rsidRPr="00B347E7" w:rsidRDefault="00B347E7" w:rsidP="00B347E7">
            <w:pPr>
              <w:rPr>
                <w:rFonts w:cs="Arial"/>
              </w:rPr>
            </w:pPr>
            <w:r w:rsidRPr="00B347E7">
              <w:rPr>
                <w:rFonts w:cs="Arial"/>
              </w:rPr>
              <w:t>Police</w:t>
            </w:r>
          </w:p>
        </w:tc>
        <w:tc>
          <w:tcPr>
            <w:tcW w:w="67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7DC0DBE" w14:textId="77777777" w:rsidR="00B347E7" w:rsidRPr="00B347E7" w:rsidRDefault="00B347E7" w:rsidP="00B347E7">
            <w:pPr>
              <w:rPr>
                <w:rFonts w:cs="Arial"/>
              </w:rPr>
            </w:pPr>
            <w:r>
              <w:rPr>
                <w:rFonts w:cs="Arial"/>
              </w:rPr>
              <w:t>Ongoing</w:t>
            </w:r>
          </w:p>
        </w:tc>
        <w:tc>
          <w:tcPr>
            <w:tcW w:w="3270"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60080B1D" w14:textId="0958A5D8" w:rsidR="00B347E7" w:rsidRPr="00B347E7" w:rsidRDefault="00B347E7" w:rsidP="00B347E7">
            <w:pPr>
              <w:rPr>
                <w:rFonts w:cs="Arial"/>
                <w:color w:val="000000"/>
              </w:rPr>
            </w:pPr>
            <w:r>
              <w:rPr>
                <w:rFonts w:cs="Arial"/>
                <w:color w:val="000000"/>
              </w:rPr>
              <w:t xml:space="preserve">Services provided by County are expected to be adequate over </w:t>
            </w:r>
            <w:r w:rsidR="002D6C83">
              <w:rPr>
                <w:rFonts w:cs="Arial"/>
                <w:color w:val="000000"/>
              </w:rPr>
              <w:t xml:space="preserve">the remaining time </w:t>
            </w:r>
            <w:r>
              <w:rPr>
                <w:rFonts w:cs="Arial"/>
                <w:color w:val="000000"/>
              </w:rPr>
              <w:t>period</w:t>
            </w:r>
          </w:p>
        </w:tc>
      </w:tr>
      <w:tr w:rsidR="00B347E7" w:rsidRPr="00B347E7" w14:paraId="06BC9F8B" w14:textId="77777777" w:rsidTr="0021221D">
        <w:trPr>
          <w:cantSplit/>
          <w:trHeight w:val="530"/>
        </w:trPr>
        <w:tc>
          <w:tcPr>
            <w:tcW w:w="1056" w:type="pct"/>
            <w:tcBorders>
              <w:top w:val="nil"/>
              <w:left w:val="single" w:sz="4" w:space="0" w:color="auto"/>
              <w:bottom w:val="single" w:sz="4" w:space="0" w:color="auto"/>
              <w:right w:val="single" w:sz="4" w:space="0" w:color="auto"/>
            </w:tcBorders>
            <w:shd w:val="clear" w:color="auto" w:fill="auto"/>
            <w:vAlign w:val="bottom"/>
            <w:hideMark/>
          </w:tcPr>
          <w:p w14:paraId="090AE37E" w14:textId="77777777" w:rsidR="00B347E7" w:rsidRPr="00B347E7" w:rsidRDefault="00B347E7" w:rsidP="00B347E7">
            <w:pPr>
              <w:rPr>
                <w:rFonts w:cs="Arial"/>
              </w:rPr>
            </w:pPr>
            <w:r w:rsidRPr="00B347E7">
              <w:rPr>
                <w:rFonts w:cs="Arial"/>
              </w:rPr>
              <w:t>Fire and EMS</w:t>
            </w:r>
          </w:p>
        </w:tc>
        <w:tc>
          <w:tcPr>
            <w:tcW w:w="67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C5FCE5" w14:textId="77777777" w:rsidR="00B347E7" w:rsidRPr="00B347E7" w:rsidRDefault="00B347E7" w:rsidP="00B347E7">
            <w:pPr>
              <w:rPr>
                <w:rFonts w:cs="Arial"/>
              </w:rPr>
            </w:pPr>
            <w:r>
              <w:rPr>
                <w:rFonts w:cs="Arial"/>
              </w:rPr>
              <w:t>Ongoing</w:t>
            </w:r>
          </w:p>
        </w:tc>
        <w:tc>
          <w:tcPr>
            <w:tcW w:w="327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837F70" w14:textId="77777777" w:rsidR="00B347E7" w:rsidRPr="00B347E7" w:rsidRDefault="00B347E7" w:rsidP="00B347E7">
            <w:pPr>
              <w:rPr>
                <w:rFonts w:cs="Arial"/>
                <w:color w:val="000000"/>
              </w:rPr>
            </w:pPr>
            <w:r>
              <w:rPr>
                <w:rFonts w:cs="Arial"/>
                <w:color w:val="000000"/>
              </w:rPr>
              <w:t>Continue to work with neighboring jurisdictions to provide Fire and EMS services.</w:t>
            </w:r>
          </w:p>
        </w:tc>
      </w:tr>
      <w:tr w:rsidR="00B347E7" w:rsidRPr="00B347E7" w14:paraId="04448916" w14:textId="77777777" w:rsidTr="0021221D">
        <w:trPr>
          <w:cantSplit/>
          <w:trHeight w:val="530"/>
        </w:trPr>
        <w:tc>
          <w:tcPr>
            <w:tcW w:w="1056"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0D41564A" w14:textId="77777777" w:rsidR="00B347E7" w:rsidRPr="00B347E7" w:rsidRDefault="00B347E7" w:rsidP="00B347E7">
            <w:pPr>
              <w:rPr>
                <w:rFonts w:cs="Arial"/>
              </w:rPr>
            </w:pPr>
            <w:r w:rsidRPr="00B347E7">
              <w:rPr>
                <w:rFonts w:cs="Arial"/>
              </w:rPr>
              <w:t>Cemeteries</w:t>
            </w:r>
          </w:p>
        </w:tc>
        <w:tc>
          <w:tcPr>
            <w:tcW w:w="67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E98109A" w14:textId="77777777" w:rsidR="00B347E7" w:rsidRPr="00B347E7" w:rsidRDefault="00B347E7" w:rsidP="00B347E7">
            <w:pPr>
              <w:rPr>
                <w:rFonts w:cs="Arial"/>
              </w:rPr>
            </w:pPr>
            <w:r>
              <w:rPr>
                <w:rFonts w:cs="Arial"/>
              </w:rPr>
              <w:t>Ongoing</w:t>
            </w:r>
          </w:p>
        </w:tc>
        <w:tc>
          <w:tcPr>
            <w:tcW w:w="3270"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4AC1B4DE" w14:textId="28DEF4DC" w:rsidR="00B347E7" w:rsidRPr="00B347E7" w:rsidRDefault="00B347E7" w:rsidP="00B347E7">
            <w:pPr>
              <w:rPr>
                <w:rFonts w:cs="Arial"/>
                <w:color w:val="000000"/>
              </w:rPr>
            </w:pPr>
            <w:r>
              <w:rPr>
                <w:rFonts w:cs="Arial"/>
                <w:color w:val="000000"/>
              </w:rPr>
              <w:t xml:space="preserve">Existing cemeteries expected to be adequate over the </w:t>
            </w:r>
            <w:r w:rsidR="002D6C83">
              <w:rPr>
                <w:rFonts w:cs="Arial"/>
                <w:color w:val="000000"/>
              </w:rPr>
              <w:t>remaining time</w:t>
            </w:r>
            <w:r>
              <w:rPr>
                <w:rFonts w:cs="Arial"/>
                <w:color w:val="000000"/>
              </w:rPr>
              <w:t xml:space="preserve"> period</w:t>
            </w:r>
            <w:r w:rsidR="002D6C83">
              <w:rPr>
                <w:rFonts w:cs="Arial"/>
                <w:color w:val="000000"/>
              </w:rPr>
              <w:t xml:space="preserve"> of the Town</w:t>
            </w:r>
            <w:r>
              <w:rPr>
                <w:rFonts w:cs="Arial"/>
                <w:color w:val="000000"/>
              </w:rPr>
              <w:t>.</w:t>
            </w:r>
          </w:p>
        </w:tc>
      </w:tr>
    </w:tbl>
    <w:p w14:paraId="544BBBB3" w14:textId="77777777" w:rsidR="00CB363B" w:rsidRDefault="00CB363B" w:rsidP="00CB363B">
      <w:pPr>
        <w:rPr>
          <w:rFonts w:cs="Arial"/>
        </w:rPr>
      </w:pPr>
    </w:p>
    <w:p w14:paraId="786CB065" w14:textId="77777777" w:rsidR="00CB363B" w:rsidRPr="008E18C4" w:rsidRDefault="00CB363B" w:rsidP="00CB363B">
      <w:pPr>
        <w:rPr>
          <w:rFonts w:cs="Arial"/>
        </w:rPr>
      </w:pPr>
    </w:p>
    <w:p w14:paraId="7CB801E2" w14:textId="77777777" w:rsidR="00CB363B" w:rsidRPr="008E18C4" w:rsidRDefault="00CB363B" w:rsidP="00CB363B">
      <w:pPr>
        <w:rPr>
          <w:rFonts w:cs="Arial"/>
        </w:rPr>
      </w:pPr>
    </w:p>
    <w:p w14:paraId="2641B956" w14:textId="77777777" w:rsidR="008B5A23" w:rsidRDefault="008B5A23" w:rsidP="00B2715D">
      <w:pPr>
        <w:spacing w:line="360" w:lineRule="auto"/>
        <w:rPr>
          <w:rFonts w:cs="Arial"/>
        </w:rPr>
      </w:pPr>
    </w:p>
    <w:p w14:paraId="426FED23" w14:textId="77777777" w:rsidR="00242A1D" w:rsidRDefault="00242A1D" w:rsidP="00B2715D">
      <w:pPr>
        <w:spacing w:line="360" w:lineRule="auto"/>
        <w:rPr>
          <w:rFonts w:cs="Arial"/>
        </w:rPr>
      </w:pPr>
    </w:p>
    <w:p w14:paraId="5AE929D6" w14:textId="77777777" w:rsidR="00242A1D" w:rsidRDefault="00242A1D" w:rsidP="00B2715D">
      <w:pPr>
        <w:spacing w:line="360" w:lineRule="auto"/>
        <w:rPr>
          <w:rFonts w:cs="Arial"/>
        </w:rPr>
      </w:pPr>
    </w:p>
    <w:p w14:paraId="3DF6D394" w14:textId="77777777" w:rsidR="00242A1D" w:rsidRDefault="00242A1D" w:rsidP="00B2715D">
      <w:pPr>
        <w:spacing w:line="360" w:lineRule="auto"/>
        <w:rPr>
          <w:rFonts w:cs="Arial"/>
        </w:rPr>
      </w:pPr>
    </w:p>
    <w:p w14:paraId="411FB0A1" w14:textId="77777777" w:rsidR="008B5A23" w:rsidRPr="008E18C4" w:rsidRDefault="008B5A23" w:rsidP="00B2715D">
      <w:pPr>
        <w:spacing w:line="360" w:lineRule="auto"/>
        <w:rPr>
          <w:rFonts w:cs="Arial"/>
        </w:rPr>
        <w:sectPr w:rsidR="008B5A23" w:rsidRPr="008E18C4" w:rsidSect="00153E74">
          <w:pgSz w:w="12240" w:h="15840" w:code="1"/>
          <w:pgMar w:top="1440" w:right="1440" w:bottom="1260" w:left="1440" w:header="432" w:footer="576" w:gutter="0"/>
          <w:cols w:space="720"/>
          <w:docGrid w:linePitch="272"/>
        </w:sectPr>
      </w:pPr>
    </w:p>
    <w:p w14:paraId="77C7DE7C" w14:textId="77777777" w:rsidR="000B19F4" w:rsidRPr="008E18C4" w:rsidRDefault="001B3EAD" w:rsidP="001D7B2C">
      <w:pPr>
        <w:rPr>
          <w:rFonts w:eastAsiaTheme="minorHAnsi" w:cs="Arial"/>
          <w:b/>
          <w:sz w:val="28"/>
          <w:szCs w:val="22"/>
        </w:rPr>
      </w:pPr>
      <w:r>
        <w:rPr>
          <w:rFonts w:eastAsiaTheme="minorHAnsi" w:cs="Arial"/>
          <w:b/>
          <w:noProof/>
          <w:sz w:val="28"/>
          <w:szCs w:val="22"/>
        </w:rPr>
        <w:drawing>
          <wp:anchor distT="0" distB="0" distL="114300" distR="114300" simplePos="0" relativeHeight="251645440" behindDoc="1" locked="0" layoutInCell="1" allowOverlap="1" wp14:anchorId="6A175C79" wp14:editId="59D0E62A">
            <wp:simplePos x="0" y="0"/>
            <wp:positionH relativeFrom="page">
              <wp:align>left</wp:align>
            </wp:positionH>
            <wp:positionV relativeFrom="paragraph">
              <wp:posOffset>-1005139</wp:posOffset>
            </wp:positionV>
            <wp:extent cx="7898130" cy="10088880"/>
            <wp:effectExtent l="0" t="0" r="7620" b="7620"/>
            <wp:wrapNone/>
            <wp:docPr id="403" name="Picture 403" descr="\\msn-fp01\entp\02073-00\131182.01\TECH\photos\June 17, 2013\Burke Est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sn-fp01\entp\02073-00\131182.01\TECH\photos\June 17, 2013\Burke Estates.jpg"/>
                    <pic:cNvPicPr>
                      <a:picLocks noChangeAspect="1" noChangeArrowheads="1"/>
                    </pic:cNvPicPr>
                  </pic:nvPicPr>
                  <pic:blipFill rotWithShape="1">
                    <a:blip r:embed="rId136" cstate="screen">
                      <a:duotone>
                        <a:schemeClr val="bg2">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7898130" cy="10088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AF3E9F" w14:textId="77777777" w:rsidR="000B19F4" w:rsidRPr="008E18C4" w:rsidRDefault="000B19F4" w:rsidP="001D7B2C">
      <w:pPr>
        <w:rPr>
          <w:rFonts w:eastAsiaTheme="minorHAnsi" w:cs="Arial"/>
          <w:b/>
          <w:sz w:val="28"/>
          <w:szCs w:val="22"/>
        </w:rPr>
      </w:pPr>
    </w:p>
    <w:p w14:paraId="6302321A" w14:textId="77777777" w:rsidR="000B19F4" w:rsidRPr="008E18C4" w:rsidRDefault="000B19F4" w:rsidP="001D7B2C">
      <w:pPr>
        <w:rPr>
          <w:rFonts w:eastAsiaTheme="minorHAnsi" w:cs="Arial"/>
          <w:b/>
          <w:sz w:val="28"/>
          <w:szCs w:val="22"/>
        </w:rPr>
      </w:pPr>
    </w:p>
    <w:p w14:paraId="6648EF34" w14:textId="77777777" w:rsidR="000B19F4" w:rsidRPr="008E18C4" w:rsidRDefault="000B19F4" w:rsidP="001D7B2C">
      <w:pPr>
        <w:rPr>
          <w:rFonts w:eastAsiaTheme="minorHAnsi" w:cs="Arial"/>
          <w:b/>
          <w:sz w:val="28"/>
          <w:szCs w:val="22"/>
        </w:rPr>
      </w:pPr>
    </w:p>
    <w:p w14:paraId="170D7CFA" w14:textId="77777777" w:rsidR="000B19F4" w:rsidRPr="008E18C4" w:rsidRDefault="000B19F4" w:rsidP="001D7B2C">
      <w:pPr>
        <w:rPr>
          <w:rFonts w:eastAsiaTheme="minorHAnsi" w:cs="Arial"/>
          <w:b/>
          <w:sz w:val="28"/>
          <w:szCs w:val="22"/>
        </w:rPr>
      </w:pPr>
    </w:p>
    <w:p w14:paraId="7B80498D" w14:textId="77777777" w:rsidR="000B19F4" w:rsidRPr="00957EB4" w:rsidRDefault="000B19F4" w:rsidP="001D7B2C">
      <w:pPr>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pPr>
      <w:r w:rsidRPr="00957EB4">
        <w:rPr>
          <w:rFonts w:eastAsiaTheme="minorHAnsi" w:cs="Arial"/>
          <w:b/>
          <w:color w:val="0070C0"/>
          <w:sz w:val="96"/>
          <w:szCs w:val="22"/>
          <w:u w:val="single"/>
          <w14:shadow w14:blurRad="50800" w14:dist="38100" w14:dir="2700000" w14:sx="100000" w14:sy="100000" w14:kx="0" w14:ky="0" w14:algn="tl">
            <w14:srgbClr w14:val="000000">
              <w14:alpha w14:val="60000"/>
            </w14:srgbClr>
          </w14:shadow>
        </w:rPr>
        <w:t>CHAPTER</w:t>
      </w:r>
      <w:r w:rsidRPr="00957EB4">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t xml:space="preserve"> 7</w:t>
      </w:r>
    </w:p>
    <w:p w14:paraId="0392920C" w14:textId="77777777" w:rsidR="000B19F4" w:rsidRPr="00957EB4" w:rsidRDefault="000B19F4" w:rsidP="001D7B2C">
      <w:pPr>
        <w:rPr>
          <w:rFonts w:ascii="Futura Md BT" w:eastAsiaTheme="minorHAnsi" w:hAnsi="Futura Md BT" w:cs="Arial"/>
          <w:b/>
          <w:i/>
          <w:iCs/>
          <w:sz w:val="72"/>
          <w:szCs w:val="52"/>
        </w:rPr>
      </w:pPr>
      <w:r w:rsidRPr="00957EB4">
        <w:rPr>
          <w:rFonts w:ascii="Futura Md BT" w:eastAsiaTheme="minorHAnsi" w:hAnsi="Futura Md BT" w:cs="Arial"/>
          <w:b/>
          <w:i/>
          <w:iCs/>
          <w:sz w:val="72"/>
          <w:szCs w:val="52"/>
        </w:rPr>
        <w:t>HOUSING &amp; NEIGHBORHOOD DEVELOPMENT</w:t>
      </w:r>
    </w:p>
    <w:p w14:paraId="28F99886" w14:textId="77777777" w:rsidR="00D35D32" w:rsidRPr="005D14ED" w:rsidRDefault="000B19F4" w:rsidP="001D7B2C">
      <w:pPr>
        <w:rPr>
          <w:rFonts w:eastAsiaTheme="minorHAnsi" w:cs="Arial"/>
          <w:b/>
          <w:sz w:val="28"/>
          <w:szCs w:val="22"/>
        </w:rPr>
      </w:pPr>
      <w:r w:rsidRPr="008E18C4">
        <w:rPr>
          <w:rFonts w:eastAsiaTheme="minorHAnsi" w:cs="Arial"/>
          <w:b/>
          <w:sz w:val="28"/>
          <w:szCs w:val="22"/>
        </w:rPr>
        <w:br w:type="page"/>
      </w:r>
    </w:p>
    <w:p w14:paraId="0A5D0F12" w14:textId="77777777" w:rsidR="008E631E" w:rsidRPr="008E18C4" w:rsidRDefault="008E631E" w:rsidP="001D7B2C">
      <w:pPr>
        <w:keepNext/>
        <w:framePr w:dropCap="drop" w:lines="3" w:wrap="around" w:vAnchor="text" w:hAnchor="text"/>
        <w:spacing w:line="965" w:lineRule="exact"/>
        <w:textAlignment w:val="baseline"/>
        <w:rPr>
          <w:rFonts w:cs="Arial"/>
          <w:b/>
          <w:position w:val="-13"/>
          <w:sz w:val="121"/>
        </w:rPr>
      </w:pPr>
      <w:r w:rsidRPr="008E18C4">
        <w:rPr>
          <w:rFonts w:cs="Arial"/>
          <w:b/>
          <w:position w:val="-13"/>
          <w:sz w:val="121"/>
        </w:rPr>
        <w:t>H</w:t>
      </w:r>
    </w:p>
    <w:p w14:paraId="2F17D678" w14:textId="77777777" w:rsidR="00D35D32" w:rsidRPr="008E18C4" w:rsidRDefault="00D35D32" w:rsidP="001D7B2C">
      <w:pPr>
        <w:rPr>
          <w:rFonts w:cs="Arial"/>
        </w:rPr>
      </w:pPr>
      <w:r w:rsidRPr="008E18C4">
        <w:rPr>
          <w:rFonts w:cs="Arial"/>
          <w:b/>
          <w:sz w:val="28"/>
        </w:rPr>
        <w:t>OUSING &amp; NEIGHBORHOOD DEVELOPMENT</w:t>
      </w:r>
    </w:p>
    <w:p w14:paraId="408B8486" w14:textId="77777777" w:rsidR="007531FE" w:rsidRPr="008E18C4" w:rsidRDefault="007531FE" w:rsidP="001D7B2C">
      <w:pPr>
        <w:rPr>
          <w:rFonts w:cs="Arial"/>
        </w:rPr>
      </w:pPr>
    </w:p>
    <w:p w14:paraId="4367D4BB" w14:textId="4B02F86C" w:rsidR="007531FE" w:rsidRPr="00625F35" w:rsidRDefault="00F15405" w:rsidP="00F15405">
      <w:pPr>
        <w:spacing w:line="360" w:lineRule="auto"/>
        <w:rPr>
          <w:rFonts w:cs="Arial"/>
          <w:szCs w:val="22"/>
        </w:rPr>
      </w:pPr>
      <w:r w:rsidRPr="00625F35">
        <w:rPr>
          <w:rFonts w:cs="Arial"/>
          <w:szCs w:val="22"/>
        </w:rPr>
        <w:t>The housing and neighborhood development chapter provides an assessment of the age, structural, value</w:t>
      </w:r>
      <w:r w:rsidR="00553B3F">
        <w:rPr>
          <w:rFonts w:cs="Arial"/>
          <w:szCs w:val="22"/>
        </w:rPr>
        <w:t>,</w:t>
      </w:r>
      <w:r w:rsidRPr="00625F35">
        <w:rPr>
          <w:rFonts w:cs="Arial"/>
          <w:szCs w:val="22"/>
        </w:rPr>
        <w:t xml:space="preserve"> and occupancy characteristics of the Town’s housing stock</w:t>
      </w:r>
      <w:r w:rsidR="007601AA">
        <w:rPr>
          <w:rFonts w:cs="Arial"/>
          <w:szCs w:val="22"/>
        </w:rPr>
        <w:t>.</w:t>
      </w:r>
      <w:r w:rsidR="007F723A">
        <w:rPr>
          <w:rFonts w:cs="Arial"/>
          <w:szCs w:val="22"/>
        </w:rPr>
        <w:t xml:space="preserve"> </w:t>
      </w:r>
      <w:r w:rsidRPr="00625F35">
        <w:rPr>
          <w:rFonts w:cs="Arial"/>
          <w:szCs w:val="22"/>
        </w:rPr>
        <w:t xml:space="preserve">This chapter is intended to ensure the Town is providing </w:t>
      </w:r>
      <w:r w:rsidR="00B77D18">
        <w:rPr>
          <w:rFonts w:cs="Arial"/>
          <w:szCs w:val="22"/>
        </w:rPr>
        <w:t>for</w:t>
      </w:r>
      <w:r w:rsidR="0012495A">
        <w:rPr>
          <w:rFonts w:cs="Arial"/>
          <w:szCs w:val="22"/>
        </w:rPr>
        <w:t xml:space="preserve"> </w:t>
      </w:r>
      <w:r w:rsidR="007531FE" w:rsidRPr="00625F35">
        <w:rPr>
          <w:rFonts w:cs="Arial"/>
          <w:szCs w:val="22"/>
        </w:rPr>
        <w:t>an adequate</w:t>
      </w:r>
      <w:r w:rsidRPr="00625F35">
        <w:rPr>
          <w:rFonts w:cs="Arial"/>
          <w:szCs w:val="22"/>
        </w:rPr>
        <w:t xml:space="preserve"> housing supply that meets existing and forecasted housing demand</w:t>
      </w:r>
      <w:r w:rsidR="007601AA">
        <w:rPr>
          <w:rFonts w:cs="Arial"/>
          <w:szCs w:val="22"/>
        </w:rPr>
        <w:t>.</w:t>
      </w:r>
      <w:r w:rsidR="007F723A">
        <w:rPr>
          <w:rFonts w:cs="Arial"/>
          <w:szCs w:val="22"/>
        </w:rPr>
        <w:t xml:space="preserve"> </w:t>
      </w:r>
      <w:r w:rsidRPr="00625F35">
        <w:rPr>
          <w:rFonts w:cs="Arial"/>
          <w:szCs w:val="22"/>
        </w:rPr>
        <w:t>A compilation of goals and objectives related to housing and neighborhood development helps to identify</w:t>
      </w:r>
      <w:r w:rsidR="007531FE" w:rsidRPr="00625F35">
        <w:rPr>
          <w:rFonts w:cs="Arial"/>
          <w:szCs w:val="22"/>
        </w:rPr>
        <w:t xml:space="preserve"> specific policies and programs that promote the development of housing for residents of the</w:t>
      </w:r>
      <w:r w:rsidRPr="00625F35">
        <w:rPr>
          <w:rFonts w:cs="Arial"/>
          <w:szCs w:val="22"/>
        </w:rPr>
        <w:t xml:space="preserve"> Town </w:t>
      </w:r>
      <w:r w:rsidR="007531FE" w:rsidRPr="00625F35">
        <w:rPr>
          <w:rFonts w:cs="Arial"/>
          <w:szCs w:val="22"/>
        </w:rPr>
        <w:t>and provide</w:t>
      </w:r>
      <w:r w:rsidRPr="00625F35">
        <w:rPr>
          <w:rFonts w:cs="Arial"/>
          <w:szCs w:val="22"/>
        </w:rPr>
        <w:t>s</w:t>
      </w:r>
      <w:r w:rsidR="007531FE" w:rsidRPr="00625F35">
        <w:rPr>
          <w:rFonts w:cs="Arial"/>
          <w:szCs w:val="22"/>
        </w:rPr>
        <w:t xml:space="preserve"> a range of housing choices</w:t>
      </w:r>
      <w:r w:rsidR="007601AA">
        <w:rPr>
          <w:rFonts w:cs="Arial"/>
          <w:szCs w:val="22"/>
        </w:rPr>
        <w:t>.</w:t>
      </w:r>
      <w:r w:rsidR="007F723A">
        <w:rPr>
          <w:rFonts w:cs="Arial"/>
          <w:szCs w:val="22"/>
        </w:rPr>
        <w:t xml:space="preserve"> </w:t>
      </w:r>
      <w:r w:rsidRPr="00625F35">
        <w:rPr>
          <w:rFonts w:cs="Arial"/>
          <w:szCs w:val="22"/>
        </w:rPr>
        <w:t>The housing choices are intended to</w:t>
      </w:r>
      <w:r w:rsidR="007531FE" w:rsidRPr="00625F35">
        <w:rPr>
          <w:rFonts w:cs="Arial"/>
          <w:szCs w:val="22"/>
        </w:rPr>
        <w:t xml:space="preserve"> meet the needs of persons of all income levels and of all age groups</w:t>
      </w:r>
      <w:r w:rsidRPr="00625F35">
        <w:rPr>
          <w:rFonts w:cs="Arial"/>
          <w:szCs w:val="22"/>
        </w:rPr>
        <w:t xml:space="preserve"> and persons with special needs</w:t>
      </w:r>
      <w:r w:rsidR="007601AA">
        <w:rPr>
          <w:rFonts w:cs="Arial"/>
          <w:szCs w:val="22"/>
        </w:rPr>
        <w:t>.</w:t>
      </w:r>
      <w:r w:rsidR="007F723A">
        <w:rPr>
          <w:rFonts w:cs="Arial"/>
          <w:szCs w:val="22"/>
        </w:rPr>
        <w:t xml:space="preserve"> </w:t>
      </w:r>
      <w:r w:rsidRPr="00625F35">
        <w:rPr>
          <w:rFonts w:cs="Arial"/>
          <w:szCs w:val="22"/>
        </w:rPr>
        <w:t>Therefore, the chapter includes p</w:t>
      </w:r>
      <w:r w:rsidR="007531FE" w:rsidRPr="00625F35">
        <w:rPr>
          <w:rFonts w:cs="Arial"/>
          <w:szCs w:val="22"/>
        </w:rPr>
        <w:t>olicies and programs that promote the availability of land for the development or redevelopment of low</w:t>
      </w:r>
      <w:r w:rsidR="002371C4">
        <w:rPr>
          <w:rFonts w:cs="Arial"/>
          <w:szCs w:val="22"/>
        </w:rPr>
        <w:t>- and moderate-</w:t>
      </w:r>
      <w:r w:rsidR="007531FE" w:rsidRPr="00625F35">
        <w:rPr>
          <w:rFonts w:cs="Arial"/>
          <w:szCs w:val="22"/>
        </w:rPr>
        <w:t>income housing, and policies and programs to maintain or reh</w:t>
      </w:r>
      <w:r w:rsidRPr="00625F35">
        <w:rPr>
          <w:rFonts w:cs="Arial"/>
          <w:szCs w:val="22"/>
        </w:rPr>
        <w:t>abilitate the Town’s</w:t>
      </w:r>
      <w:r w:rsidR="007531FE" w:rsidRPr="00625F35">
        <w:rPr>
          <w:rFonts w:cs="Arial"/>
          <w:szCs w:val="22"/>
        </w:rPr>
        <w:t xml:space="preserve"> existing housing stock.</w:t>
      </w:r>
    </w:p>
    <w:p w14:paraId="0158F1CA" w14:textId="77777777" w:rsidR="0097223D" w:rsidRDefault="0097223D" w:rsidP="001D7B2C">
      <w:pPr>
        <w:rPr>
          <w:rFonts w:cs="Arial"/>
          <w:sz w:val="22"/>
          <w:szCs w:val="22"/>
        </w:rPr>
      </w:pPr>
    </w:p>
    <w:p w14:paraId="4C407C6B" w14:textId="77777777" w:rsidR="003868F5" w:rsidRPr="00645547" w:rsidRDefault="003868F5" w:rsidP="002C3DB2">
      <w:pPr>
        <w:rPr>
          <w:rFonts w:cs="Arial"/>
          <w:b/>
          <w:smallCaps/>
          <w:sz w:val="24"/>
        </w:rPr>
      </w:pPr>
      <w:r>
        <w:rPr>
          <w:rFonts w:cs="Arial"/>
          <w:b/>
          <w:smallCaps/>
          <w:sz w:val="24"/>
          <w:u w:val="single"/>
        </w:rPr>
        <w:t>Existing Housing Framework</w:t>
      </w:r>
      <w:r w:rsidRPr="00645547">
        <w:rPr>
          <w:rFonts w:cs="Arial"/>
          <w:b/>
          <w:smallCaps/>
          <w:sz w:val="24"/>
        </w:rPr>
        <w:t>_____________________________________________</w:t>
      </w:r>
    </w:p>
    <w:p w14:paraId="60F1EAE3" w14:textId="77777777" w:rsidR="0097223D" w:rsidRPr="00342E65" w:rsidRDefault="0097223D" w:rsidP="002C3DB2">
      <w:pPr>
        <w:spacing w:line="360" w:lineRule="auto"/>
        <w:rPr>
          <w:rFonts w:cs="Arial"/>
          <w:sz w:val="12"/>
          <w:szCs w:val="22"/>
        </w:rPr>
      </w:pPr>
    </w:p>
    <w:p w14:paraId="3BCCFFD9" w14:textId="77777777" w:rsidR="005F2DB6" w:rsidRDefault="005F2DB6" w:rsidP="005F2DB6">
      <w:pPr>
        <w:spacing w:line="360" w:lineRule="auto"/>
        <w:rPr>
          <w:rFonts w:cs="Arial"/>
          <w:b/>
          <w:u w:val="single"/>
        </w:rPr>
      </w:pPr>
      <w:r>
        <w:rPr>
          <w:rFonts w:cs="Arial"/>
          <w:b/>
          <w:u w:val="single"/>
        </w:rPr>
        <w:t>Housing Type and Tenure</w:t>
      </w:r>
    </w:p>
    <w:p w14:paraId="42800B90" w14:textId="015D4B0A" w:rsidR="005F2DB6" w:rsidRPr="00625F35" w:rsidRDefault="00625F35" w:rsidP="005F2DB6">
      <w:pPr>
        <w:spacing w:line="360" w:lineRule="auto"/>
        <w:rPr>
          <w:rFonts w:cs="Arial"/>
        </w:rPr>
      </w:pPr>
      <w:r w:rsidRPr="00625F35">
        <w:rPr>
          <w:rFonts w:cs="Arial"/>
        </w:rPr>
        <w:t>Between</w:t>
      </w:r>
      <w:r>
        <w:rPr>
          <w:rFonts w:cs="Arial"/>
        </w:rPr>
        <w:t xml:space="preserve"> 2000 and 201</w:t>
      </w:r>
      <w:r w:rsidR="007569D4">
        <w:rPr>
          <w:rFonts w:cs="Arial"/>
        </w:rPr>
        <w:t>1</w:t>
      </w:r>
      <w:r>
        <w:rPr>
          <w:rFonts w:cs="Arial"/>
        </w:rPr>
        <w:t xml:space="preserve"> the Town’s</w:t>
      </w:r>
      <w:r w:rsidR="000D0D5A">
        <w:rPr>
          <w:rFonts w:cs="Arial"/>
        </w:rPr>
        <w:t xml:space="preserve"> total housing stock increased six</w:t>
      </w:r>
      <w:r w:rsidR="00781449">
        <w:rPr>
          <w:rFonts w:cs="Arial"/>
        </w:rPr>
        <w:t xml:space="preserve"> </w:t>
      </w:r>
      <w:r w:rsidR="002371C4">
        <w:rPr>
          <w:rFonts w:cs="Arial"/>
        </w:rPr>
        <w:t>percent</w:t>
      </w:r>
      <w:r>
        <w:rPr>
          <w:rFonts w:cs="Arial"/>
        </w:rPr>
        <w:t>, from 1,208 to 1,281 housing units</w:t>
      </w:r>
      <w:r w:rsidR="007601AA">
        <w:rPr>
          <w:rFonts w:cs="Arial"/>
        </w:rPr>
        <w:t>.</w:t>
      </w:r>
      <w:r w:rsidR="007F723A">
        <w:rPr>
          <w:rFonts w:cs="Arial"/>
        </w:rPr>
        <w:t xml:space="preserve"> </w:t>
      </w:r>
      <w:r w:rsidR="007569D4">
        <w:rPr>
          <w:rFonts w:cs="Arial"/>
        </w:rPr>
        <w:t>However, between 2011 and 2021, the housing stock dropped nearly 11 percent.</w:t>
      </w:r>
      <w:r w:rsidR="007F723A">
        <w:rPr>
          <w:rFonts w:cs="Arial"/>
        </w:rPr>
        <w:t xml:space="preserve"> </w:t>
      </w:r>
      <w:r w:rsidR="007569D4">
        <w:rPr>
          <w:rFonts w:cs="Arial"/>
        </w:rPr>
        <w:t xml:space="preserve">In general, </w:t>
      </w:r>
      <w:r w:rsidR="000D0D5A">
        <w:rPr>
          <w:rFonts w:cs="Arial"/>
        </w:rPr>
        <w:t xml:space="preserve">the Town </w:t>
      </w:r>
      <w:r w:rsidR="007569D4">
        <w:rPr>
          <w:rFonts w:cs="Arial"/>
        </w:rPr>
        <w:t>averages between five and ten</w:t>
      </w:r>
      <w:r w:rsidR="00727548">
        <w:rPr>
          <w:rFonts w:cs="Arial"/>
        </w:rPr>
        <w:t xml:space="preserve"> </w:t>
      </w:r>
      <w:r>
        <w:rPr>
          <w:rFonts w:cs="Arial"/>
        </w:rPr>
        <w:t>new housing unit</w:t>
      </w:r>
      <w:r w:rsidR="007569D4">
        <w:rPr>
          <w:rFonts w:cs="Arial"/>
        </w:rPr>
        <w:t xml:space="preserve">s </w:t>
      </w:r>
      <w:r>
        <w:rPr>
          <w:rFonts w:cs="Arial"/>
        </w:rPr>
        <w:t>per year</w:t>
      </w:r>
      <w:r w:rsidR="007601AA">
        <w:rPr>
          <w:rFonts w:cs="Arial"/>
        </w:rPr>
        <w:t>.</w:t>
      </w:r>
      <w:r w:rsidR="007F723A">
        <w:rPr>
          <w:rFonts w:cs="Arial"/>
        </w:rPr>
        <w:t xml:space="preserve"> </w:t>
      </w:r>
      <w:r w:rsidR="000D0D5A">
        <w:rPr>
          <w:rFonts w:cs="Arial"/>
        </w:rPr>
        <w:t xml:space="preserve">Table </w:t>
      </w:r>
      <w:r w:rsidR="00183C2B">
        <w:rPr>
          <w:rFonts w:cs="Arial"/>
        </w:rPr>
        <w:t>19</w:t>
      </w:r>
      <w:r>
        <w:rPr>
          <w:rFonts w:cs="Arial"/>
        </w:rPr>
        <w:t xml:space="preserve"> shows the housing types located in </w:t>
      </w:r>
      <w:r w:rsidR="000D0D5A">
        <w:rPr>
          <w:rFonts w:cs="Arial"/>
        </w:rPr>
        <w:t>the Town</w:t>
      </w:r>
      <w:r w:rsidR="007601AA">
        <w:rPr>
          <w:rFonts w:cs="Arial"/>
        </w:rPr>
        <w:t>.</w:t>
      </w:r>
      <w:r w:rsidR="007F723A">
        <w:rPr>
          <w:rFonts w:cs="Arial"/>
        </w:rPr>
        <w:t xml:space="preserve"> </w:t>
      </w:r>
      <w:r w:rsidR="000D0D5A">
        <w:rPr>
          <w:rFonts w:cs="Arial"/>
        </w:rPr>
        <w:t>The majority</w:t>
      </w:r>
      <w:r w:rsidR="00727548">
        <w:rPr>
          <w:rFonts w:cs="Arial"/>
        </w:rPr>
        <w:t xml:space="preserve"> </w:t>
      </w:r>
      <w:r w:rsidR="007569D4">
        <w:rPr>
          <w:rFonts w:cs="Arial"/>
        </w:rPr>
        <w:t xml:space="preserve">has always been </w:t>
      </w:r>
      <w:r>
        <w:rPr>
          <w:rFonts w:cs="Arial"/>
        </w:rPr>
        <w:t>single-family detached units</w:t>
      </w:r>
      <w:r w:rsidR="007601AA">
        <w:rPr>
          <w:rFonts w:cs="Arial"/>
        </w:rPr>
        <w:t>.</w:t>
      </w:r>
      <w:r w:rsidR="007F723A">
        <w:rPr>
          <w:rFonts w:cs="Arial"/>
        </w:rPr>
        <w:t xml:space="preserve"> </w:t>
      </w:r>
      <w:r w:rsidR="00EC56A5">
        <w:rPr>
          <w:rFonts w:cs="Arial"/>
        </w:rPr>
        <w:t>There are also a number of one</w:t>
      </w:r>
      <w:r w:rsidR="00727548">
        <w:rPr>
          <w:rFonts w:cs="Arial"/>
        </w:rPr>
        <w:t>-</w:t>
      </w:r>
      <w:r w:rsidR="00EC56A5">
        <w:rPr>
          <w:rFonts w:cs="Arial"/>
        </w:rPr>
        <w:t>unit attached and multi-family</w:t>
      </w:r>
      <w:r w:rsidR="000D0D5A">
        <w:rPr>
          <w:rFonts w:cs="Arial"/>
        </w:rPr>
        <w:t xml:space="preserve"> units making up approximately three</w:t>
      </w:r>
      <w:r w:rsidR="002371C4">
        <w:rPr>
          <w:rFonts w:cs="Arial"/>
        </w:rPr>
        <w:t xml:space="preserve"> to </w:t>
      </w:r>
      <w:r w:rsidR="000D0D5A">
        <w:rPr>
          <w:rFonts w:cs="Arial"/>
        </w:rPr>
        <w:t>four</w:t>
      </w:r>
      <w:r w:rsidR="00900D09">
        <w:rPr>
          <w:rFonts w:cs="Arial"/>
        </w:rPr>
        <w:t xml:space="preserve"> </w:t>
      </w:r>
      <w:r w:rsidR="002371C4">
        <w:rPr>
          <w:rFonts w:cs="Arial"/>
        </w:rPr>
        <w:t>percent</w:t>
      </w:r>
      <w:r w:rsidR="007601AA">
        <w:rPr>
          <w:rFonts w:cs="Arial"/>
        </w:rPr>
        <w:t>.</w:t>
      </w:r>
      <w:r w:rsidR="007F723A">
        <w:rPr>
          <w:rFonts w:cs="Arial"/>
        </w:rPr>
        <w:t xml:space="preserve"> </w:t>
      </w:r>
      <w:r w:rsidR="00727548">
        <w:rPr>
          <w:rFonts w:cs="Arial"/>
        </w:rPr>
        <w:t xml:space="preserve">No mobile homes </w:t>
      </w:r>
      <w:r w:rsidR="007569D4">
        <w:rPr>
          <w:rFonts w:cs="Arial"/>
        </w:rPr>
        <w:t xml:space="preserve">have </w:t>
      </w:r>
      <w:r w:rsidR="00B32032">
        <w:rPr>
          <w:rFonts w:cs="Arial"/>
        </w:rPr>
        <w:t xml:space="preserve">been </w:t>
      </w:r>
      <w:r w:rsidR="007569D4">
        <w:rPr>
          <w:rFonts w:cs="Arial"/>
        </w:rPr>
        <w:t xml:space="preserve">historically </w:t>
      </w:r>
      <w:r w:rsidR="00727548">
        <w:rPr>
          <w:rFonts w:cs="Arial"/>
        </w:rPr>
        <w:t>present in</w:t>
      </w:r>
      <w:r w:rsidR="00EC56A5">
        <w:rPr>
          <w:rFonts w:cs="Arial"/>
        </w:rPr>
        <w:t xml:space="preserve"> the Town.</w:t>
      </w:r>
    </w:p>
    <w:p w14:paraId="45486416" w14:textId="77777777" w:rsidR="00625F35" w:rsidRDefault="00625F35" w:rsidP="005F2DB6">
      <w:pPr>
        <w:rPr>
          <w:rFonts w:cs="Arial"/>
          <w:sz w:val="22"/>
          <w:szCs w:val="22"/>
        </w:rPr>
      </w:pPr>
    </w:p>
    <w:p w14:paraId="0534727E" w14:textId="374799D4" w:rsidR="00625F35" w:rsidRDefault="00C72072" w:rsidP="00625F35">
      <w:pPr>
        <w:jc w:val="center"/>
        <w:rPr>
          <w:rFonts w:cs="Arial"/>
          <w:b/>
          <w:smallCaps/>
        </w:rPr>
      </w:pPr>
      <w:r w:rsidRPr="007569D4">
        <w:rPr>
          <w:rFonts w:cs="Arial"/>
          <w:b/>
          <w:smallCaps/>
        </w:rPr>
        <w:t xml:space="preserve">Table </w:t>
      </w:r>
      <w:r w:rsidR="00183C2B">
        <w:rPr>
          <w:rFonts w:cs="Arial"/>
          <w:b/>
          <w:smallCaps/>
        </w:rPr>
        <w:t>19</w:t>
      </w:r>
      <w:r w:rsidR="00625F35" w:rsidRPr="007569D4">
        <w:rPr>
          <w:rFonts w:cs="Arial"/>
          <w:b/>
          <w:smallCaps/>
        </w:rPr>
        <w:t>: Housing Types, 2000 - 20</w:t>
      </w:r>
      <w:r w:rsidR="007569D4" w:rsidRPr="007569D4">
        <w:rPr>
          <w:rFonts w:cs="Arial"/>
          <w:b/>
          <w:smallCaps/>
        </w:rPr>
        <w:t>21</w:t>
      </w:r>
    </w:p>
    <w:p w14:paraId="4818FEB9" w14:textId="77777777" w:rsidR="00625F35" w:rsidRPr="00625F35" w:rsidRDefault="00625F35" w:rsidP="00625F35">
      <w:pPr>
        <w:jc w:val="center"/>
        <w:rPr>
          <w:rFonts w:cs="Arial"/>
          <w:sz w:val="16"/>
          <w:szCs w:val="22"/>
        </w:rPr>
      </w:pPr>
    </w:p>
    <w:tbl>
      <w:tblPr>
        <w:tblW w:w="5000" w:type="pct"/>
        <w:tblLook w:val="04A0" w:firstRow="1" w:lastRow="0" w:firstColumn="1" w:lastColumn="0" w:noHBand="0" w:noVBand="1"/>
      </w:tblPr>
      <w:tblGrid>
        <w:gridCol w:w="2468"/>
        <w:gridCol w:w="1189"/>
        <w:gridCol w:w="1189"/>
        <w:gridCol w:w="1191"/>
        <w:gridCol w:w="1107"/>
        <w:gridCol w:w="1105"/>
        <w:gridCol w:w="1101"/>
      </w:tblGrid>
      <w:tr w:rsidR="007569D4" w:rsidRPr="00625F35" w14:paraId="02C7B0DA" w14:textId="2F7A5F7E" w:rsidTr="00926EFB">
        <w:trPr>
          <w:trHeight w:val="420"/>
        </w:trPr>
        <w:tc>
          <w:tcPr>
            <w:tcW w:w="1319"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01F0ECD5" w14:textId="77777777" w:rsidR="007569D4" w:rsidRPr="00625F35" w:rsidRDefault="007569D4" w:rsidP="00625F35">
            <w:pPr>
              <w:jc w:val="center"/>
              <w:rPr>
                <w:rFonts w:cs="Arial"/>
                <w:b/>
                <w:bCs/>
              </w:rPr>
            </w:pPr>
            <w:r w:rsidRPr="00625F35">
              <w:rPr>
                <w:rFonts w:cs="Arial"/>
                <w:b/>
                <w:bCs/>
              </w:rPr>
              <w:t>Units per Structure</w:t>
            </w:r>
          </w:p>
        </w:tc>
        <w:tc>
          <w:tcPr>
            <w:tcW w:w="636"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12BA50E4" w14:textId="77777777" w:rsidR="007569D4" w:rsidRPr="00625F35" w:rsidRDefault="007569D4" w:rsidP="00625F35">
            <w:pPr>
              <w:jc w:val="center"/>
              <w:rPr>
                <w:rFonts w:cs="Arial"/>
                <w:b/>
                <w:bCs/>
              </w:rPr>
            </w:pPr>
            <w:r w:rsidRPr="00625F35">
              <w:rPr>
                <w:rFonts w:cs="Arial"/>
                <w:b/>
                <w:bCs/>
              </w:rPr>
              <w:t>2000 Units</w:t>
            </w:r>
          </w:p>
        </w:tc>
        <w:tc>
          <w:tcPr>
            <w:tcW w:w="636"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10BE0670" w14:textId="77777777" w:rsidR="007569D4" w:rsidRPr="00625F35" w:rsidRDefault="007569D4" w:rsidP="00625F35">
            <w:pPr>
              <w:jc w:val="center"/>
              <w:rPr>
                <w:rFonts w:cs="Arial"/>
                <w:b/>
                <w:bCs/>
              </w:rPr>
            </w:pPr>
            <w:r w:rsidRPr="00625F35">
              <w:rPr>
                <w:rFonts w:cs="Arial"/>
                <w:b/>
                <w:bCs/>
              </w:rPr>
              <w:t>2000 %</w:t>
            </w:r>
          </w:p>
        </w:tc>
        <w:tc>
          <w:tcPr>
            <w:tcW w:w="637"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6509A55E" w14:textId="56E4702C" w:rsidR="007569D4" w:rsidRPr="00625F35" w:rsidRDefault="007569D4" w:rsidP="00625F35">
            <w:pPr>
              <w:jc w:val="center"/>
              <w:rPr>
                <w:rFonts w:cs="Arial"/>
                <w:b/>
                <w:bCs/>
              </w:rPr>
            </w:pPr>
            <w:r w:rsidRPr="00625F35">
              <w:rPr>
                <w:rFonts w:cs="Arial"/>
                <w:b/>
                <w:bCs/>
              </w:rPr>
              <w:t>201</w:t>
            </w:r>
            <w:r>
              <w:rPr>
                <w:rFonts w:cs="Arial"/>
                <w:b/>
                <w:bCs/>
              </w:rPr>
              <w:t xml:space="preserve">1 </w:t>
            </w:r>
            <w:r w:rsidRPr="00625F35">
              <w:rPr>
                <w:rFonts w:cs="Arial"/>
                <w:b/>
                <w:bCs/>
              </w:rPr>
              <w:t>Units</w:t>
            </w:r>
          </w:p>
        </w:tc>
        <w:tc>
          <w:tcPr>
            <w:tcW w:w="592"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3E19E735" w14:textId="3D2F4136" w:rsidR="007569D4" w:rsidRPr="00625F35" w:rsidRDefault="007569D4" w:rsidP="00625F35">
            <w:pPr>
              <w:jc w:val="center"/>
              <w:rPr>
                <w:rFonts w:cs="Arial"/>
                <w:b/>
                <w:bCs/>
              </w:rPr>
            </w:pPr>
            <w:r w:rsidRPr="00625F35">
              <w:rPr>
                <w:rFonts w:cs="Arial"/>
                <w:b/>
                <w:bCs/>
              </w:rPr>
              <w:t>201</w:t>
            </w:r>
            <w:r>
              <w:rPr>
                <w:rFonts w:cs="Arial"/>
                <w:b/>
                <w:bCs/>
              </w:rPr>
              <w:t>1</w:t>
            </w:r>
            <w:r w:rsidRPr="00625F35">
              <w:rPr>
                <w:rFonts w:cs="Arial"/>
                <w:b/>
                <w:bCs/>
              </w:rPr>
              <w:t xml:space="preserve"> %</w:t>
            </w:r>
          </w:p>
        </w:tc>
        <w:tc>
          <w:tcPr>
            <w:tcW w:w="591" w:type="pct"/>
            <w:tcBorders>
              <w:top w:val="single" w:sz="4" w:space="0" w:color="auto"/>
              <w:left w:val="single" w:sz="4" w:space="0" w:color="auto"/>
              <w:bottom w:val="single" w:sz="4" w:space="0" w:color="auto"/>
              <w:right w:val="single" w:sz="4" w:space="0" w:color="auto"/>
            </w:tcBorders>
            <w:shd w:val="clear" w:color="9BBB59" w:fill="9BBB59"/>
          </w:tcPr>
          <w:p w14:paraId="1D9DC9BE" w14:textId="792286EC" w:rsidR="007569D4" w:rsidRPr="00625F35" w:rsidRDefault="007569D4" w:rsidP="00625F35">
            <w:pPr>
              <w:jc w:val="center"/>
              <w:rPr>
                <w:rFonts w:cs="Arial"/>
                <w:b/>
                <w:bCs/>
              </w:rPr>
            </w:pPr>
            <w:r>
              <w:rPr>
                <w:rFonts w:cs="Arial"/>
                <w:b/>
                <w:bCs/>
              </w:rPr>
              <w:t>2021 Units</w:t>
            </w:r>
          </w:p>
        </w:tc>
        <w:tc>
          <w:tcPr>
            <w:tcW w:w="590" w:type="pct"/>
            <w:tcBorders>
              <w:top w:val="single" w:sz="4" w:space="0" w:color="auto"/>
              <w:left w:val="single" w:sz="4" w:space="0" w:color="auto"/>
              <w:bottom w:val="single" w:sz="4" w:space="0" w:color="auto"/>
              <w:right w:val="single" w:sz="4" w:space="0" w:color="auto"/>
            </w:tcBorders>
            <w:shd w:val="clear" w:color="9BBB59" w:fill="9BBB59"/>
            <w:vAlign w:val="center"/>
          </w:tcPr>
          <w:p w14:paraId="04AE2A89" w14:textId="7732ABB8" w:rsidR="007569D4" w:rsidRPr="00625F35" w:rsidRDefault="007569D4" w:rsidP="007569D4">
            <w:pPr>
              <w:jc w:val="center"/>
              <w:rPr>
                <w:rFonts w:cs="Arial"/>
                <w:b/>
                <w:bCs/>
              </w:rPr>
            </w:pPr>
            <w:r>
              <w:rPr>
                <w:rFonts w:cs="Arial"/>
                <w:b/>
                <w:bCs/>
              </w:rPr>
              <w:t>2021 %</w:t>
            </w:r>
          </w:p>
        </w:tc>
      </w:tr>
      <w:tr w:rsidR="007569D4" w:rsidRPr="00625F35" w14:paraId="3C96F408" w14:textId="28A2815E" w:rsidTr="00926EFB">
        <w:trPr>
          <w:trHeight w:val="255"/>
        </w:trPr>
        <w:tc>
          <w:tcPr>
            <w:tcW w:w="1319"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1D85172" w14:textId="77777777" w:rsidR="007569D4" w:rsidRPr="00625F35" w:rsidRDefault="007569D4" w:rsidP="00625F35">
            <w:pPr>
              <w:rPr>
                <w:rFonts w:cs="Arial"/>
              </w:rPr>
            </w:pPr>
            <w:r w:rsidRPr="00625F35">
              <w:rPr>
                <w:rFonts w:cs="Arial"/>
              </w:rPr>
              <w:t>One Unit, Detached</w:t>
            </w:r>
          </w:p>
        </w:tc>
        <w:tc>
          <w:tcPr>
            <w:tcW w:w="636"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2B94960" w14:textId="77777777" w:rsidR="007569D4" w:rsidRPr="00625F35" w:rsidRDefault="007569D4" w:rsidP="00625F35">
            <w:pPr>
              <w:jc w:val="center"/>
              <w:rPr>
                <w:rFonts w:cs="Arial"/>
              </w:rPr>
            </w:pPr>
            <w:r w:rsidRPr="00625F35">
              <w:rPr>
                <w:rFonts w:cs="Arial"/>
              </w:rPr>
              <w:t>967</w:t>
            </w:r>
          </w:p>
        </w:tc>
        <w:tc>
          <w:tcPr>
            <w:tcW w:w="636"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3940B2E1" w14:textId="77777777" w:rsidR="007569D4" w:rsidRPr="00625F35" w:rsidRDefault="007569D4" w:rsidP="00625F35">
            <w:pPr>
              <w:jc w:val="center"/>
              <w:rPr>
                <w:rFonts w:cs="Arial"/>
              </w:rPr>
            </w:pPr>
            <w:r w:rsidRPr="00625F35">
              <w:rPr>
                <w:rFonts w:cs="Arial"/>
              </w:rPr>
              <w:t>80.3</w:t>
            </w:r>
          </w:p>
        </w:tc>
        <w:tc>
          <w:tcPr>
            <w:tcW w:w="637"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21B34C3" w14:textId="5863B478" w:rsidR="007569D4" w:rsidRPr="00625F35" w:rsidRDefault="007569D4" w:rsidP="00625F35">
            <w:pPr>
              <w:jc w:val="center"/>
              <w:rPr>
                <w:rFonts w:cs="Arial"/>
              </w:rPr>
            </w:pPr>
            <w:r w:rsidRPr="00625F35">
              <w:rPr>
                <w:rFonts w:cs="Arial"/>
              </w:rPr>
              <w:t>1</w:t>
            </w:r>
            <w:r>
              <w:rPr>
                <w:rFonts w:cs="Arial"/>
              </w:rPr>
              <w:t>,</w:t>
            </w:r>
            <w:r w:rsidRPr="00625F35">
              <w:rPr>
                <w:rFonts w:cs="Arial"/>
              </w:rPr>
              <w:t>136</w:t>
            </w:r>
          </w:p>
        </w:tc>
        <w:tc>
          <w:tcPr>
            <w:tcW w:w="592"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8C3DA34" w14:textId="77777777" w:rsidR="007569D4" w:rsidRPr="00625F35" w:rsidRDefault="007569D4" w:rsidP="00625F35">
            <w:pPr>
              <w:jc w:val="center"/>
              <w:rPr>
                <w:rFonts w:cs="Arial"/>
              </w:rPr>
            </w:pPr>
            <w:r w:rsidRPr="00625F35">
              <w:rPr>
                <w:rFonts w:cs="Arial"/>
              </w:rPr>
              <w:t>88.7</w:t>
            </w:r>
          </w:p>
        </w:tc>
        <w:tc>
          <w:tcPr>
            <w:tcW w:w="591" w:type="pct"/>
            <w:tcBorders>
              <w:top w:val="single" w:sz="4" w:space="0" w:color="auto"/>
              <w:left w:val="single" w:sz="4" w:space="0" w:color="auto"/>
              <w:bottom w:val="single" w:sz="4" w:space="0" w:color="auto"/>
              <w:right w:val="single" w:sz="4" w:space="0" w:color="auto"/>
            </w:tcBorders>
            <w:shd w:val="clear" w:color="D9D9D9" w:fill="D9D9D9"/>
          </w:tcPr>
          <w:p w14:paraId="4F8517E4" w14:textId="7875C06B" w:rsidR="007569D4" w:rsidRPr="00625F35" w:rsidRDefault="007569D4" w:rsidP="00625F35">
            <w:pPr>
              <w:jc w:val="center"/>
              <w:rPr>
                <w:rFonts w:cs="Arial"/>
              </w:rPr>
            </w:pPr>
            <w:r>
              <w:rPr>
                <w:rFonts w:cs="Arial"/>
              </w:rPr>
              <w:t>1,069</w:t>
            </w:r>
          </w:p>
        </w:tc>
        <w:tc>
          <w:tcPr>
            <w:tcW w:w="590" w:type="pct"/>
            <w:tcBorders>
              <w:top w:val="single" w:sz="4" w:space="0" w:color="auto"/>
              <w:left w:val="single" w:sz="4" w:space="0" w:color="auto"/>
              <w:bottom w:val="single" w:sz="4" w:space="0" w:color="auto"/>
              <w:right w:val="single" w:sz="4" w:space="0" w:color="auto"/>
            </w:tcBorders>
            <w:shd w:val="clear" w:color="D9D9D9" w:fill="D9D9D9"/>
          </w:tcPr>
          <w:p w14:paraId="7D49C471" w14:textId="320CA224" w:rsidR="007569D4" w:rsidRPr="00625F35" w:rsidRDefault="007569D4" w:rsidP="00625F35">
            <w:pPr>
              <w:jc w:val="center"/>
              <w:rPr>
                <w:rFonts w:cs="Arial"/>
              </w:rPr>
            </w:pPr>
            <w:r>
              <w:rPr>
                <w:rFonts w:cs="Arial"/>
              </w:rPr>
              <w:t>94.0</w:t>
            </w:r>
          </w:p>
        </w:tc>
      </w:tr>
      <w:tr w:rsidR="007569D4" w:rsidRPr="00625F35" w14:paraId="0780A92E" w14:textId="12022654" w:rsidTr="00926EFB">
        <w:trPr>
          <w:trHeight w:val="255"/>
        </w:trPr>
        <w:tc>
          <w:tcPr>
            <w:tcW w:w="13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1C9A0C" w14:textId="77777777" w:rsidR="007569D4" w:rsidRPr="00625F35" w:rsidRDefault="007569D4" w:rsidP="00625F35">
            <w:pPr>
              <w:rPr>
                <w:rFonts w:cs="Arial"/>
              </w:rPr>
            </w:pPr>
            <w:r w:rsidRPr="00625F35">
              <w:rPr>
                <w:rFonts w:cs="Arial"/>
              </w:rPr>
              <w:t>One Unit, Attached</w:t>
            </w:r>
          </w:p>
        </w:tc>
        <w:tc>
          <w:tcPr>
            <w:tcW w:w="6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4E683F" w14:textId="77777777" w:rsidR="007569D4" w:rsidRPr="00625F35" w:rsidRDefault="007569D4" w:rsidP="00625F35">
            <w:pPr>
              <w:jc w:val="center"/>
              <w:rPr>
                <w:rFonts w:cs="Arial"/>
              </w:rPr>
            </w:pPr>
            <w:r w:rsidRPr="00625F35">
              <w:rPr>
                <w:rFonts w:cs="Arial"/>
              </w:rPr>
              <w:t>29</w:t>
            </w:r>
          </w:p>
        </w:tc>
        <w:tc>
          <w:tcPr>
            <w:tcW w:w="6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200F7" w14:textId="77777777" w:rsidR="007569D4" w:rsidRPr="00625F35" w:rsidRDefault="007569D4" w:rsidP="00625F35">
            <w:pPr>
              <w:jc w:val="center"/>
              <w:rPr>
                <w:rFonts w:cs="Arial"/>
              </w:rPr>
            </w:pPr>
            <w:r w:rsidRPr="00625F35">
              <w:rPr>
                <w:rFonts w:cs="Arial"/>
              </w:rPr>
              <w:t>2.4</w:t>
            </w:r>
          </w:p>
        </w:tc>
        <w:tc>
          <w:tcPr>
            <w:tcW w:w="6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EBF9E5" w14:textId="77777777" w:rsidR="007569D4" w:rsidRPr="00625F35" w:rsidRDefault="007569D4" w:rsidP="00625F35">
            <w:pPr>
              <w:jc w:val="center"/>
              <w:rPr>
                <w:rFonts w:cs="Arial"/>
              </w:rPr>
            </w:pPr>
            <w:r w:rsidRPr="00625F35">
              <w:rPr>
                <w:rFonts w:cs="Arial"/>
              </w:rPr>
              <w:t>57</w:t>
            </w:r>
          </w:p>
        </w:tc>
        <w:tc>
          <w:tcPr>
            <w:tcW w:w="59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DE8AD4" w14:textId="77777777" w:rsidR="007569D4" w:rsidRPr="00625F35" w:rsidRDefault="007569D4" w:rsidP="00625F35">
            <w:pPr>
              <w:jc w:val="center"/>
              <w:rPr>
                <w:rFonts w:cs="Arial"/>
              </w:rPr>
            </w:pPr>
            <w:r w:rsidRPr="00625F35">
              <w:rPr>
                <w:rFonts w:cs="Arial"/>
              </w:rPr>
              <w:t>4.4</w:t>
            </w:r>
          </w:p>
        </w:tc>
        <w:tc>
          <w:tcPr>
            <w:tcW w:w="591" w:type="pct"/>
            <w:tcBorders>
              <w:top w:val="single" w:sz="4" w:space="0" w:color="auto"/>
              <w:left w:val="single" w:sz="4" w:space="0" w:color="auto"/>
              <w:bottom w:val="single" w:sz="4" w:space="0" w:color="auto"/>
              <w:right w:val="single" w:sz="4" w:space="0" w:color="auto"/>
            </w:tcBorders>
          </w:tcPr>
          <w:p w14:paraId="4EC046A4" w14:textId="5629B3DC" w:rsidR="007569D4" w:rsidRPr="00625F35" w:rsidRDefault="007569D4" w:rsidP="00625F35">
            <w:pPr>
              <w:jc w:val="center"/>
              <w:rPr>
                <w:rFonts w:cs="Arial"/>
              </w:rPr>
            </w:pPr>
            <w:r>
              <w:rPr>
                <w:rFonts w:cs="Arial"/>
              </w:rPr>
              <w:t>30</w:t>
            </w:r>
          </w:p>
        </w:tc>
        <w:tc>
          <w:tcPr>
            <w:tcW w:w="590" w:type="pct"/>
            <w:tcBorders>
              <w:top w:val="single" w:sz="4" w:space="0" w:color="auto"/>
              <w:left w:val="single" w:sz="4" w:space="0" w:color="auto"/>
              <w:bottom w:val="single" w:sz="4" w:space="0" w:color="auto"/>
              <w:right w:val="single" w:sz="4" w:space="0" w:color="auto"/>
            </w:tcBorders>
          </w:tcPr>
          <w:p w14:paraId="778520FB" w14:textId="33138414" w:rsidR="007569D4" w:rsidRPr="00625F35" w:rsidRDefault="007569D4" w:rsidP="00625F35">
            <w:pPr>
              <w:jc w:val="center"/>
              <w:rPr>
                <w:rFonts w:cs="Arial"/>
              </w:rPr>
            </w:pPr>
            <w:r>
              <w:rPr>
                <w:rFonts w:cs="Arial"/>
              </w:rPr>
              <w:t>2.6</w:t>
            </w:r>
          </w:p>
        </w:tc>
      </w:tr>
      <w:tr w:rsidR="007569D4" w:rsidRPr="00625F35" w14:paraId="4F8DED1A" w14:textId="494F2D6D" w:rsidTr="00926EFB">
        <w:trPr>
          <w:trHeight w:val="255"/>
        </w:trPr>
        <w:tc>
          <w:tcPr>
            <w:tcW w:w="1319"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DE70C18" w14:textId="77777777" w:rsidR="007569D4" w:rsidRPr="00625F35" w:rsidRDefault="007569D4" w:rsidP="00625F35">
            <w:pPr>
              <w:rPr>
                <w:rFonts w:cs="Arial"/>
              </w:rPr>
            </w:pPr>
            <w:r w:rsidRPr="00625F35">
              <w:rPr>
                <w:rFonts w:cs="Arial"/>
              </w:rPr>
              <w:t>Two Units</w:t>
            </w:r>
          </w:p>
        </w:tc>
        <w:tc>
          <w:tcPr>
            <w:tcW w:w="636"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3C7F25F" w14:textId="77777777" w:rsidR="007569D4" w:rsidRPr="00625F35" w:rsidRDefault="007569D4" w:rsidP="00625F35">
            <w:pPr>
              <w:jc w:val="center"/>
              <w:rPr>
                <w:rFonts w:cs="Arial"/>
              </w:rPr>
            </w:pPr>
            <w:r w:rsidRPr="00625F35">
              <w:rPr>
                <w:rFonts w:cs="Arial"/>
              </w:rPr>
              <w:t>69</w:t>
            </w:r>
          </w:p>
        </w:tc>
        <w:tc>
          <w:tcPr>
            <w:tcW w:w="636"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8AA17E1" w14:textId="77777777" w:rsidR="007569D4" w:rsidRPr="00625F35" w:rsidRDefault="007569D4" w:rsidP="00625F35">
            <w:pPr>
              <w:jc w:val="center"/>
              <w:rPr>
                <w:rFonts w:cs="Arial"/>
              </w:rPr>
            </w:pPr>
            <w:r w:rsidRPr="00625F35">
              <w:rPr>
                <w:rFonts w:cs="Arial"/>
              </w:rPr>
              <w:t>5.7</w:t>
            </w:r>
          </w:p>
        </w:tc>
        <w:tc>
          <w:tcPr>
            <w:tcW w:w="637"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062E5C2" w14:textId="77777777" w:rsidR="007569D4" w:rsidRPr="00625F35" w:rsidRDefault="007569D4" w:rsidP="00625F35">
            <w:pPr>
              <w:jc w:val="center"/>
              <w:rPr>
                <w:rFonts w:cs="Arial"/>
              </w:rPr>
            </w:pPr>
            <w:r w:rsidRPr="00625F35">
              <w:rPr>
                <w:rFonts w:cs="Arial"/>
              </w:rPr>
              <w:t>47</w:t>
            </w:r>
          </w:p>
        </w:tc>
        <w:tc>
          <w:tcPr>
            <w:tcW w:w="592"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D152735" w14:textId="77777777" w:rsidR="007569D4" w:rsidRPr="00625F35" w:rsidRDefault="007569D4" w:rsidP="00625F35">
            <w:pPr>
              <w:jc w:val="center"/>
              <w:rPr>
                <w:rFonts w:cs="Arial"/>
              </w:rPr>
            </w:pPr>
            <w:r w:rsidRPr="00625F35">
              <w:rPr>
                <w:rFonts w:cs="Arial"/>
              </w:rPr>
              <w:t>3.7</w:t>
            </w:r>
          </w:p>
        </w:tc>
        <w:tc>
          <w:tcPr>
            <w:tcW w:w="591" w:type="pct"/>
            <w:tcBorders>
              <w:top w:val="single" w:sz="4" w:space="0" w:color="auto"/>
              <w:left w:val="single" w:sz="4" w:space="0" w:color="auto"/>
              <w:bottom w:val="single" w:sz="4" w:space="0" w:color="auto"/>
              <w:right w:val="single" w:sz="4" w:space="0" w:color="auto"/>
            </w:tcBorders>
            <w:shd w:val="clear" w:color="D9D9D9" w:fill="D9D9D9"/>
          </w:tcPr>
          <w:p w14:paraId="077475F6" w14:textId="44CAC1BC" w:rsidR="007569D4" w:rsidRPr="00625F35" w:rsidRDefault="007569D4" w:rsidP="00625F35">
            <w:pPr>
              <w:jc w:val="center"/>
              <w:rPr>
                <w:rFonts w:cs="Arial"/>
              </w:rPr>
            </w:pPr>
            <w:r>
              <w:rPr>
                <w:rFonts w:cs="Arial"/>
              </w:rPr>
              <w:t>38</w:t>
            </w:r>
          </w:p>
        </w:tc>
        <w:tc>
          <w:tcPr>
            <w:tcW w:w="590" w:type="pct"/>
            <w:tcBorders>
              <w:top w:val="single" w:sz="4" w:space="0" w:color="auto"/>
              <w:left w:val="single" w:sz="4" w:space="0" w:color="auto"/>
              <w:bottom w:val="single" w:sz="4" w:space="0" w:color="auto"/>
              <w:right w:val="single" w:sz="4" w:space="0" w:color="auto"/>
            </w:tcBorders>
            <w:shd w:val="clear" w:color="D9D9D9" w:fill="D9D9D9"/>
          </w:tcPr>
          <w:p w14:paraId="7D8E8C54" w14:textId="4049B95F" w:rsidR="007569D4" w:rsidRPr="00625F35" w:rsidRDefault="007569D4" w:rsidP="00625F35">
            <w:pPr>
              <w:jc w:val="center"/>
              <w:rPr>
                <w:rFonts w:cs="Arial"/>
              </w:rPr>
            </w:pPr>
            <w:r>
              <w:rPr>
                <w:rFonts w:cs="Arial"/>
              </w:rPr>
              <w:t>3.4</w:t>
            </w:r>
          </w:p>
        </w:tc>
      </w:tr>
      <w:tr w:rsidR="007569D4" w:rsidRPr="00625F35" w14:paraId="11617E0F" w14:textId="60AA7BA2" w:rsidTr="00926EFB">
        <w:trPr>
          <w:trHeight w:val="255"/>
        </w:trPr>
        <w:tc>
          <w:tcPr>
            <w:tcW w:w="13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CDD7EA" w14:textId="77777777" w:rsidR="007569D4" w:rsidRPr="00625F35" w:rsidRDefault="007569D4" w:rsidP="00625F35">
            <w:pPr>
              <w:rPr>
                <w:rFonts w:cs="Arial"/>
              </w:rPr>
            </w:pPr>
            <w:r w:rsidRPr="00625F35">
              <w:rPr>
                <w:rFonts w:cs="Arial"/>
              </w:rPr>
              <w:t>Multi-Family (3+ Units)</w:t>
            </w:r>
          </w:p>
        </w:tc>
        <w:tc>
          <w:tcPr>
            <w:tcW w:w="6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E0DAD6" w14:textId="77777777" w:rsidR="007569D4" w:rsidRPr="00625F35" w:rsidRDefault="007569D4" w:rsidP="00625F35">
            <w:pPr>
              <w:jc w:val="center"/>
              <w:rPr>
                <w:rFonts w:cs="Arial"/>
              </w:rPr>
            </w:pPr>
            <w:r w:rsidRPr="00625F35">
              <w:rPr>
                <w:rFonts w:cs="Arial"/>
              </w:rPr>
              <w:t>143</w:t>
            </w:r>
          </w:p>
        </w:tc>
        <w:tc>
          <w:tcPr>
            <w:tcW w:w="6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3831BD" w14:textId="77777777" w:rsidR="007569D4" w:rsidRPr="00625F35" w:rsidRDefault="007569D4" w:rsidP="00625F35">
            <w:pPr>
              <w:jc w:val="center"/>
              <w:rPr>
                <w:rFonts w:cs="Arial"/>
              </w:rPr>
            </w:pPr>
            <w:r w:rsidRPr="00625F35">
              <w:rPr>
                <w:rFonts w:cs="Arial"/>
              </w:rPr>
              <w:t>11.6</w:t>
            </w:r>
          </w:p>
        </w:tc>
        <w:tc>
          <w:tcPr>
            <w:tcW w:w="6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D8EC04" w14:textId="77777777" w:rsidR="007569D4" w:rsidRPr="00625F35" w:rsidRDefault="007569D4" w:rsidP="00625F35">
            <w:pPr>
              <w:jc w:val="center"/>
              <w:rPr>
                <w:rFonts w:cs="Arial"/>
              </w:rPr>
            </w:pPr>
            <w:r w:rsidRPr="00625F35">
              <w:rPr>
                <w:rFonts w:cs="Arial"/>
              </w:rPr>
              <w:t>41</w:t>
            </w:r>
          </w:p>
        </w:tc>
        <w:tc>
          <w:tcPr>
            <w:tcW w:w="59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E30C74" w14:textId="77777777" w:rsidR="007569D4" w:rsidRPr="00625F35" w:rsidRDefault="007569D4" w:rsidP="00625F35">
            <w:pPr>
              <w:jc w:val="center"/>
              <w:rPr>
                <w:rFonts w:cs="Arial"/>
              </w:rPr>
            </w:pPr>
            <w:r w:rsidRPr="00625F35">
              <w:rPr>
                <w:rFonts w:cs="Arial"/>
              </w:rPr>
              <w:t>3.2</w:t>
            </w:r>
          </w:p>
        </w:tc>
        <w:tc>
          <w:tcPr>
            <w:tcW w:w="591" w:type="pct"/>
            <w:tcBorders>
              <w:top w:val="single" w:sz="4" w:space="0" w:color="auto"/>
              <w:left w:val="single" w:sz="4" w:space="0" w:color="auto"/>
              <w:bottom w:val="single" w:sz="4" w:space="0" w:color="auto"/>
              <w:right w:val="single" w:sz="4" w:space="0" w:color="auto"/>
            </w:tcBorders>
          </w:tcPr>
          <w:p w14:paraId="791A0939" w14:textId="31773053" w:rsidR="007569D4" w:rsidRPr="00625F35" w:rsidRDefault="007569D4" w:rsidP="00625F35">
            <w:pPr>
              <w:jc w:val="center"/>
              <w:rPr>
                <w:rFonts w:cs="Arial"/>
              </w:rPr>
            </w:pPr>
            <w:r>
              <w:rPr>
                <w:rFonts w:cs="Arial"/>
              </w:rPr>
              <w:t>0</w:t>
            </w:r>
          </w:p>
        </w:tc>
        <w:tc>
          <w:tcPr>
            <w:tcW w:w="590" w:type="pct"/>
            <w:tcBorders>
              <w:top w:val="single" w:sz="4" w:space="0" w:color="auto"/>
              <w:left w:val="single" w:sz="4" w:space="0" w:color="auto"/>
              <w:bottom w:val="single" w:sz="4" w:space="0" w:color="auto"/>
              <w:right w:val="single" w:sz="4" w:space="0" w:color="auto"/>
            </w:tcBorders>
          </w:tcPr>
          <w:p w14:paraId="0755DF48" w14:textId="3E2F2437" w:rsidR="007569D4" w:rsidRPr="00625F35" w:rsidRDefault="007569D4" w:rsidP="00625F35">
            <w:pPr>
              <w:jc w:val="center"/>
              <w:rPr>
                <w:rFonts w:cs="Arial"/>
              </w:rPr>
            </w:pPr>
            <w:r>
              <w:rPr>
                <w:rFonts w:cs="Arial"/>
              </w:rPr>
              <w:t>0</w:t>
            </w:r>
          </w:p>
        </w:tc>
      </w:tr>
      <w:tr w:rsidR="007569D4" w:rsidRPr="00625F35" w14:paraId="4934FA30" w14:textId="04637014" w:rsidTr="007569D4">
        <w:trPr>
          <w:trHeight w:val="255"/>
        </w:trPr>
        <w:tc>
          <w:tcPr>
            <w:tcW w:w="1319"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42DB69A" w14:textId="77777777" w:rsidR="007569D4" w:rsidRPr="00625F35" w:rsidRDefault="007569D4" w:rsidP="00625F35">
            <w:pPr>
              <w:rPr>
                <w:rFonts w:cs="Arial"/>
              </w:rPr>
            </w:pPr>
            <w:r w:rsidRPr="00625F35">
              <w:rPr>
                <w:rFonts w:cs="Arial"/>
              </w:rPr>
              <w:t>Mobile Home</w:t>
            </w:r>
          </w:p>
        </w:tc>
        <w:tc>
          <w:tcPr>
            <w:tcW w:w="636"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8C311C7" w14:textId="77777777" w:rsidR="007569D4" w:rsidRPr="00625F35" w:rsidRDefault="007569D4" w:rsidP="00625F35">
            <w:pPr>
              <w:jc w:val="center"/>
              <w:rPr>
                <w:rFonts w:cs="Arial"/>
              </w:rPr>
            </w:pPr>
            <w:r w:rsidRPr="00625F35">
              <w:rPr>
                <w:rFonts w:cs="Arial"/>
              </w:rPr>
              <w:t>-</w:t>
            </w:r>
          </w:p>
        </w:tc>
        <w:tc>
          <w:tcPr>
            <w:tcW w:w="636"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E8DE558" w14:textId="77777777" w:rsidR="007569D4" w:rsidRPr="00625F35" w:rsidRDefault="007569D4" w:rsidP="00625F35">
            <w:pPr>
              <w:jc w:val="center"/>
              <w:rPr>
                <w:rFonts w:cs="Arial"/>
              </w:rPr>
            </w:pPr>
            <w:r w:rsidRPr="00625F35">
              <w:rPr>
                <w:rFonts w:cs="Arial"/>
              </w:rPr>
              <w:t>-</w:t>
            </w:r>
          </w:p>
        </w:tc>
        <w:tc>
          <w:tcPr>
            <w:tcW w:w="637"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4A449F2" w14:textId="77777777" w:rsidR="007569D4" w:rsidRPr="00625F35" w:rsidRDefault="007569D4" w:rsidP="00625F35">
            <w:pPr>
              <w:jc w:val="center"/>
              <w:rPr>
                <w:rFonts w:cs="Arial"/>
              </w:rPr>
            </w:pPr>
            <w:r w:rsidRPr="00625F35">
              <w:rPr>
                <w:rFonts w:cs="Arial"/>
              </w:rPr>
              <w:t>-</w:t>
            </w:r>
          </w:p>
        </w:tc>
        <w:tc>
          <w:tcPr>
            <w:tcW w:w="592"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DB58ED2" w14:textId="77777777" w:rsidR="007569D4" w:rsidRPr="00625F35" w:rsidRDefault="007569D4" w:rsidP="00625F35">
            <w:pPr>
              <w:jc w:val="center"/>
              <w:rPr>
                <w:rFonts w:cs="Arial"/>
              </w:rPr>
            </w:pPr>
            <w:r w:rsidRPr="00625F35">
              <w:rPr>
                <w:rFonts w:cs="Arial"/>
              </w:rPr>
              <w:t>-</w:t>
            </w:r>
          </w:p>
        </w:tc>
        <w:tc>
          <w:tcPr>
            <w:tcW w:w="591" w:type="pct"/>
            <w:tcBorders>
              <w:top w:val="single" w:sz="4" w:space="0" w:color="auto"/>
              <w:left w:val="single" w:sz="4" w:space="0" w:color="auto"/>
              <w:bottom w:val="single" w:sz="4" w:space="0" w:color="auto"/>
              <w:right w:val="single" w:sz="4" w:space="0" w:color="auto"/>
            </w:tcBorders>
            <w:shd w:val="clear" w:color="D9D9D9" w:fill="D9D9D9"/>
          </w:tcPr>
          <w:p w14:paraId="2664941F" w14:textId="3F4466F9" w:rsidR="007569D4" w:rsidRPr="00625F35" w:rsidRDefault="007569D4" w:rsidP="00625F35">
            <w:pPr>
              <w:jc w:val="center"/>
              <w:rPr>
                <w:rFonts w:cs="Arial"/>
              </w:rPr>
            </w:pPr>
            <w:r>
              <w:rPr>
                <w:rFonts w:cs="Arial"/>
              </w:rPr>
              <w:t>-</w:t>
            </w:r>
          </w:p>
        </w:tc>
        <w:tc>
          <w:tcPr>
            <w:tcW w:w="590" w:type="pct"/>
            <w:tcBorders>
              <w:top w:val="single" w:sz="4" w:space="0" w:color="auto"/>
              <w:left w:val="single" w:sz="4" w:space="0" w:color="auto"/>
              <w:bottom w:val="single" w:sz="4" w:space="0" w:color="auto"/>
              <w:right w:val="single" w:sz="4" w:space="0" w:color="auto"/>
            </w:tcBorders>
            <w:shd w:val="clear" w:color="D9D9D9" w:fill="D9D9D9"/>
          </w:tcPr>
          <w:p w14:paraId="75CF551A" w14:textId="675944D4" w:rsidR="007569D4" w:rsidRPr="00625F35" w:rsidRDefault="007569D4" w:rsidP="00625F35">
            <w:pPr>
              <w:jc w:val="center"/>
              <w:rPr>
                <w:rFonts w:cs="Arial"/>
              </w:rPr>
            </w:pPr>
            <w:r>
              <w:rPr>
                <w:rFonts w:cs="Arial"/>
              </w:rPr>
              <w:t>-</w:t>
            </w:r>
          </w:p>
        </w:tc>
      </w:tr>
      <w:tr w:rsidR="007569D4" w:rsidRPr="00625F35" w14:paraId="124668B2" w14:textId="2E00BC3C" w:rsidTr="00926EFB">
        <w:trPr>
          <w:trHeight w:val="255"/>
        </w:trPr>
        <w:tc>
          <w:tcPr>
            <w:tcW w:w="13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6ECC7F" w14:textId="77777777" w:rsidR="007569D4" w:rsidRPr="00625F35" w:rsidRDefault="007569D4" w:rsidP="00625F35">
            <w:pPr>
              <w:rPr>
                <w:rFonts w:cs="Arial"/>
              </w:rPr>
            </w:pPr>
            <w:r w:rsidRPr="00625F35">
              <w:rPr>
                <w:rFonts w:cs="Arial"/>
              </w:rPr>
              <w:t>Total Housing Units</w:t>
            </w:r>
          </w:p>
        </w:tc>
        <w:tc>
          <w:tcPr>
            <w:tcW w:w="6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A7DB70" w14:textId="77777777" w:rsidR="007569D4" w:rsidRPr="00625F35" w:rsidRDefault="007569D4" w:rsidP="00625F35">
            <w:pPr>
              <w:jc w:val="center"/>
              <w:rPr>
                <w:rFonts w:cs="Arial"/>
              </w:rPr>
            </w:pPr>
            <w:r w:rsidRPr="00625F35">
              <w:rPr>
                <w:rFonts w:cs="Arial"/>
              </w:rPr>
              <w:t>1</w:t>
            </w:r>
            <w:r>
              <w:rPr>
                <w:rFonts w:cs="Arial"/>
              </w:rPr>
              <w:t>,</w:t>
            </w:r>
            <w:r w:rsidRPr="00625F35">
              <w:rPr>
                <w:rFonts w:cs="Arial"/>
              </w:rPr>
              <w:t>208</w:t>
            </w:r>
          </w:p>
        </w:tc>
        <w:tc>
          <w:tcPr>
            <w:tcW w:w="6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A0D1D" w14:textId="77777777" w:rsidR="007569D4" w:rsidRPr="00625F35" w:rsidRDefault="007569D4" w:rsidP="00625F35">
            <w:pPr>
              <w:jc w:val="center"/>
              <w:rPr>
                <w:rFonts w:cs="Arial"/>
              </w:rPr>
            </w:pPr>
            <w:r w:rsidRPr="00625F35">
              <w:rPr>
                <w:rFonts w:cs="Arial"/>
              </w:rPr>
              <w:t>100</w:t>
            </w:r>
          </w:p>
        </w:tc>
        <w:tc>
          <w:tcPr>
            <w:tcW w:w="6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F5D892" w14:textId="77777777" w:rsidR="007569D4" w:rsidRPr="00625F35" w:rsidRDefault="007569D4" w:rsidP="00625F35">
            <w:pPr>
              <w:jc w:val="center"/>
              <w:rPr>
                <w:rFonts w:cs="Arial"/>
              </w:rPr>
            </w:pPr>
            <w:r w:rsidRPr="00625F35">
              <w:rPr>
                <w:rFonts w:cs="Arial"/>
              </w:rPr>
              <w:t>1</w:t>
            </w:r>
            <w:r>
              <w:rPr>
                <w:rFonts w:cs="Arial"/>
              </w:rPr>
              <w:t>,</w:t>
            </w:r>
            <w:r w:rsidRPr="00625F35">
              <w:rPr>
                <w:rFonts w:cs="Arial"/>
              </w:rPr>
              <w:t>281</w:t>
            </w:r>
          </w:p>
        </w:tc>
        <w:tc>
          <w:tcPr>
            <w:tcW w:w="59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821402" w14:textId="77777777" w:rsidR="007569D4" w:rsidRPr="00625F35" w:rsidRDefault="007569D4" w:rsidP="00625F35">
            <w:pPr>
              <w:jc w:val="center"/>
              <w:rPr>
                <w:rFonts w:cs="Arial"/>
              </w:rPr>
            </w:pPr>
            <w:r w:rsidRPr="00625F35">
              <w:rPr>
                <w:rFonts w:cs="Arial"/>
              </w:rPr>
              <w:t>100</w:t>
            </w:r>
          </w:p>
        </w:tc>
        <w:tc>
          <w:tcPr>
            <w:tcW w:w="591" w:type="pct"/>
            <w:tcBorders>
              <w:top w:val="single" w:sz="4" w:space="0" w:color="auto"/>
              <w:left w:val="single" w:sz="4" w:space="0" w:color="auto"/>
              <w:bottom w:val="single" w:sz="4" w:space="0" w:color="auto"/>
              <w:right w:val="single" w:sz="4" w:space="0" w:color="auto"/>
            </w:tcBorders>
          </w:tcPr>
          <w:p w14:paraId="59AAA353" w14:textId="4572B392" w:rsidR="007569D4" w:rsidRPr="00625F35" w:rsidRDefault="007569D4" w:rsidP="00625F35">
            <w:pPr>
              <w:jc w:val="center"/>
              <w:rPr>
                <w:rFonts w:cs="Arial"/>
              </w:rPr>
            </w:pPr>
            <w:r>
              <w:rPr>
                <w:rFonts w:cs="Arial"/>
              </w:rPr>
              <w:t>1,137</w:t>
            </w:r>
          </w:p>
        </w:tc>
        <w:tc>
          <w:tcPr>
            <w:tcW w:w="590" w:type="pct"/>
            <w:tcBorders>
              <w:top w:val="single" w:sz="4" w:space="0" w:color="auto"/>
              <w:left w:val="single" w:sz="4" w:space="0" w:color="auto"/>
              <w:bottom w:val="single" w:sz="4" w:space="0" w:color="auto"/>
              <w:right w:val="single" w:sz="4" w:space="0" w:color="auto"/>
            </w:tcBorders>
          </w:tcPr>
          <w:p w14:paraId="6D4211F3" w14:textId="73D4BEBE" w:rsidR="007569D4" w:rsidRPr="00625F35" w:rsidRDefault="007569D4" w:rsidP="00625F35">
            <w:pPr>
              <w:jc w:val="center"/>
              <w:rPr>
                <w:rFonts w:cs="Arial"/>
              </w:rPr>
            </w:pPr>
            <w:r>
              <w:rPr>
                <w:rFonts w:cs="Arial"/>
              </w:rPr>
              <w:t>100</w:t>
            </w:r>
          </w:p>
        </w:tc>
      </w:tr>
      <w:tr w:rsidR="007569D4" w:rsidRPr="00625F35" w14:paraId="3E19EE75" w14:textId="1AB79469" w:rsidTr="00926EFB">
        <w:trPr>
          <w:trHeight w:val="233"/>
        </w:trPr>
        <w:tc>
          <w:tcPr>
            <w:tcW w:w="5000" w:type="pct"/>
            <w:gridSpan w:val="7"/>
            <w:tcBorders>
              <w:top w:val="single" w:sz="4" w:space="0" w:color="auto"/>
              <w:left w:val="nil"/>
              <w:bottom w:val="nil"/>
              <w:right w:val="nil"/>
            </w:tcBorders>
            <w:shd w:val="clear" w:color="auto" w:fill="auto"/>
            <w:vAlign w:val="bottom"/>
            <w:hideMark/>
          </w:tcPr>
          <w:p w14:paraId="0FC540D0" w14:textId="74645715" w:rsidR="007569D4" w:rsidRDefault="007569D4" w:rsidP="00625F35">
            <w:pPr>
              <w:rPr>
                <w:rFonts w:cs="Arial"/>
                <w:i/>
                <w:iCs/>
                <w:color w:val="000000"/>
                <w:sz w:val="16"/>
                <w:szCs w:val="16"/>
              </w:rPr>
            </w:pPr>
            <w:r>
              <w:rPr>
                <w:rFonts w:cs="Arial"/>
                <w:i/>
                <w:iCs/>
                <w:color w:val="000000"/>
                <w:sz w:val="16"/>
                <w:szCs w:val="16"/>
              </w:rPr>
              <w:t>Source: 2011 and 2021 American Community Survey 5 – Year Estimates</w:t>
            </w:r>
            <w:r w:rsidRPr="00625F35">
              <w:rPr>
                <w:rFonts w:cs="Arial"/>
                <w:i/>
                <w:iCs/>
                <w:color w:val="000000"/>
                <w:sz w:val="16"/>
                <w:szCs w:val="16"/>
              </w:rPr>
              <w:t xml:space="preserve"> &amp; U.S</w:t>
            </w:r>
            <w:r>
              <w:rPr>
                <w:rFonts w:cs="Arial"/>
                <w:i/>
                <w:iCs/>
                <w:color w:val="000000"/>
                <w:sz w:val="16"/>
                <w:szCs w:val="16"/>
              </w:rPr>
              <w:t>.</w:t>
            </w:r>
            <w:r w:rsidR="007F723A">
              <w:rPr>
                <w:rFonts w:cs="Arial"/>
                <w:i/>
                <w:iCs/>
                <w:color w:val="000000"/>
                <w:sz w:val="16"/>
                <w:szCs w:val="16"/>
              </w:rPr>
              <w:t xml:space="preserve"> </w:t>
            </w:r>
            <w:r w:rsidRPr="00625F35">
              <w:rPr>
                <w:rFonts w:cs="Arial"/>
                <w:i/>
                <w:iCs/>
                <w:color w:val="000000"/>
                <w:sz w:val="16"/>
                <w:szCs w:val="16"/>
              </w:rPr>
              <w:t>Census of Population and Housing, 2000</w:t>
            </w:r>
          </w:p>
        </w:tc>
      </w:tr>
    </w:tbl>
    <w:p w14:paraId="03DDC35E" w14:textId="77777777" w:rsidR="00625F35" w:rsidRPr="00F41F52" w:rsidRDefault="00625F35" w:rsidP="00F41F52">
      <w:pPr>
        <w:spacing w:line="360" w:lineRule="auto"/>
        <w:rPr>
          <w:rFonts w:cs="Arial"/>
          <w:szCs w:val="22"/>
        </w:rPr>
      </w:pPr>
    </w:p>
    <w:p w14:paraId="6D9C9DD9" w14:textId="52C02721" w:rsidR="006261F6" w:rsidRDefault="000D0D5A" w:rsidP="00F41F52">
      <w:pPr>
        <w:spacing w:line="360" w:lineRule="auto"/>
        <w:rPr>
          <w:rFonts w:cs="Arial"/>
          <w:szCs w:val="22"/>
        </w:rPr>
      </w:pPr>
      <w:r>
        <w:rPr>
          <w:rFonts w:cs="Arial"/>
          <w:szCs w:val="22"/>
        </w:rPr>
        <w:t>Table 2</w:t>
      </w:r>
      <w:r w:rsidR="00183C2B">
        <w:rPr>
          <w:rFonts w:cs="Arial"/>
          <w:szCs w:val="22"/>
        </w:rPr>
        <w:t>0</w:t>
      </w:r>
      <w:r w:rsidR="00F41F52" w:rsidRPr="00F41F52">
        <w:rPr>
          <w:rFonts w:cs="Arial"/>
          <w:szCs w:val="22"/>
        </w:rPr>
        <w:t xml:space="preserve"> compares other housing characteristics for the Town of Burke</w:t>
      </w:r>
      <w:r w:rsidR="006C7012">
        <w:rPr>
          <w:rFonts w:cs="Arial"/>
          <w:szCs w:val="22"/>
        </w:rPr>
        <w:t xml:space="preserve"> and relates those numbers to the surrounding jurisdictions, as in Chapter 1</w:t>
      </w:r>
      <w:r w:rsidR="007601AA">
        <w:rPr>
          <w:rFonts w:cs="Arial"/>
          <w:szCs w:val="22"/>
        </w:rPr>
        <w:t>.</w:t>
      </w:r>
      <w:r w:rsidR="007F723A">
        <w:rPr>
          <w:rFonts w:cs="Arial"/>
          <w:szCs w:val="22"/>
        </w:rPr>
        <w:t xml:space="preserve"> </w:t>
      </w:r>
      <w:r w:rsidR="00F41F52" w:rsidRPr="00F41F52">
        <w:rPr>
          <w:rFonts w:cs="Arial"/>
          <w:szCs w:val="22"/>
        </w:rPr>
        <w:t>The table sho</w:t>
      </w:r>
      <w:r w:rsidR="006C7012">
        <w:rPr>
          <w:rFonts w:cs="Arial"/>
          <w:szCs w:val="22"/>
        </w:rPr>
        <w:t>ws the number of occupied housing units and the percentage of those that are owner versus renter occupied</w:t>
      </w:r>
      <w:r w:rsidR="007601AA">
        <w:rPr>
          <w:rFonts w:cs="Arial"/>
          <w:szCs w:val="22"/>
        </w:rPr>
        <w:t>.</w:t>
      </w:r>
      <w:r w:rsidR="007F723A">
        <w:rPr>
          <w:rFonts w:cs="Arial"/>
          <w:szCs w:val="22"/>
        </w:rPr>
        <w:t xml:space="preserve"> </w:t>
      </w:r>
      <w:r w:rsidR="00727548">
        <w:rPr>
          <w:rFonts w:cs="Arial"/>
          <w:szCs w:val="22"/>
        </w:rPr>
        <w:t>The data shows that</w:t>
      </w:r>
      <w:r w:rsidR="006C7012">
        <w:rPr>
          <w:rFonts w:cs="Arial"/>
          <w:szCs w:val="22"/>
        </w:rPr>
        <w:t xml:space="preserve"> the Town of Burke has the </w:t>
      </w:r>
      <w:r w:rsidR="00A73C38">
        <w:rPr>
          <w:rFonts w:cs="Arial"/>
          <w:szCs w:val="22"/>
        </w:rPr>
        <w:t xml:space="preserve">highest percentage of </w:t>
      </w:r>
      <w:r w:rsidR="006C7012">
        <w:rPr>
          <w:rFonts w:cs="Arial"/>
          <w:szCs w:val="22"/>
        </w:rPr>
        <w:t>owners (</w:t>
      </w:r>
      <w:r w:rsidR="00A73C38">
        <w:rPr>
          <w:rFonts w:cs="Arial"/>
          <w:szCs w:val="22"/>
        </w:rPr>
        <w:t>94.4</w:t>
      </w:r>
      <w:r w:rsidR="00727548">
        <w:rPr>
          <w:rFonts w:cs="Arial"/>
          <w:szCs w:val="22"/>
        </w:rPr>
        <w:t xml:space="preserve"> percent</w:t>
      </w:r>
      <w:r w:rsidR="006C7012">
        <w:rPr>
          <w:rFonts w:cs="Arial"/>
          <w:szCs w:val="22"/>
        </w:rPr>
        <w:t>) to renters (</w:t>
      </w:r>
      <w:r w:rsidR="00A73C38">
        <w:rPr>
          <w:rFonts w:cs="Arial"/>
          <w:szCs w:val="22"/>
        </w:rPr>
        <w:t>5.6</w:t>
      </w:r>
      <w:r w:rsidR="00727548">
        <w:rPr>
          <w:rFonts w:cs="Arial"/>
          <w:szCs w:val="22"/>
        </w:rPr>
        <w:t xml:space="preserve"> percent) </w:t>
      </w:r>
      <w:r w:rsidR="006C7012">
        <w:rPr>
          <w:rFonts w:cs="Arial"/>
          <w:szCs w:val="22"/>
        </w:rPr>
        <w:t>as compared to all the surrounding municipalities</w:t>
      </w:r>
      <w:r w:rsidR="007601AA">
        <w:rPr>
          <w:rFonts w:cs="Arial"/>
          <w:szCs w:val="22"/>
        </w:rPr>
        <w:t>.</w:t>
      </w:r>
      <w:r w:rsidR="007F723A">
        <w:rPr>
          <w:rFonts w:cs="Arial"/>
          <w:szCs w:val="22"/>
        </w:rPr>
        <w:t xml:space="preserve"> </w:t>
      </w:r>
      <w:r w:rsidR="006C7012">
        <w:rPr>
          <w:rFonts w:cs="Arial"/>
          <w:szCs w:val="22"/>
        </w:rPr>
        <w:t xml:space="preserve">The table also shows that greater percentages of renters tend to be located in cities and </w:t>
      </w:r>
      <w:r w:rsidR="000319F4">
        <w:rPr>
          <w:rFonts w:cs="Arial"/>
          <w:szCs w:val="22"/>
        </w:rPr>
        <w:t>villages as opposed to t</w:t>
      </w:r>
      <w:r w:rsidR="006C7012">
        <w:rPr>
          <w:rFonts w:cs="Arial"/>
          <w:szCs w:val="22"/>
        </w:rPr>
        <w:t>owns</w:t>
      </w:r>
      <w:r w:rsidR="00A73C38">
        <w:rPr>
          <w:rFonts w:cs="Arial"/>
          <w:szCs w:val="22"/>
        </w:rPr>
        <w:t>.</w:t>
      </w:r>
    </w:p>
    <w:p w14:paraId="07327E40" w14:textId="77777777" w:rsidR="00926EFB" w:rsidRDefault="00926EFB">
      <w:pPr>
        <w:rPr>
          <w:rFonts w:cs="Arial"/>
          <w:b/>
          <w:smallCaps/>
        </w:rPr>
      </w:pPr>
      <w:r>
        <w:rPr>
          <w:rFonts w:cs="Arial"/>
          <w:b/>
          <w:smallCaps/>
        </w:rPr>
        <w:br w:type="page"/>
      </w:r>
    </w:p>
    <w:p w14:paraId="2C609095" w14:textId="6E1E05FD" w:rsidR="006C7012" w:rsidRDefault="00C72072" w:rsidP="006C7012">
      <w:pPr>
        <w:jc w:val="center"/>
        <w:rPr>
          <w:rFonts w:cs="Arial"/>
          <w:b/>
          <w:smallCaps/>
        </w:rPr>
      </w:pPr>
      <w:r w:rsidRPr="00306E6F">
        <w:rPr>
          <w:rFonts w:cs="Arial"/>
          <w:b/>
          <w:smallCaps/>
        </w:rPr>
        <w:t>Table 2</w:t>
      </w:r>
      <w:r w:rsidR="00183C2B">
        <w:rPr>
          <w:rFonts w:cs="Arial"/>
          <w:b/>
          <w:smallCaps/>
        </w:rPr>
        <w:t>0</w:t>
      </w:r>
      <w:r w:rsidR="006C7012" w:rsidRPr="00306E6F">
        <w:rPr>
          <w:rFonts w:cs="Arial"/>
          <w:b/>
          <w:smallCaps/>
        </w:rPr>
        <w:t>: Select Housing Tenure and Householder Characteristics</w:t>
      </w:r>
    </w:p>
    <w:p w14:paraId="0F977C9F" w14:textId="77777777" w:rsidR="006C7012" w:rsidRPr="006C7012" w:rsidRDefault="006C7012" w:rsidP="00B77D18">
      <w:pPr>
        <w:jc w:val="center"/>
        <w:rPr>
          <w:rFonts w:cs="Arial"/>
          <w:sz w:val="16"/>
          <w:szCs w:val="22"/>
        </w:rPr>
      </w:pPr>
    </w:p>
    <w:tbl>
      <w:tblPr>
        <w:tblW w:w="5000" w:type="pct"/>
        <w:tblLook w:val="04A0" w:firstRow="1" w:lastRow="0" w:firstColumn="1" w:lastColumn="0" w:noHBand="0" w:noVBand="1"/>
      </w:tblPr>
      <w:tblGrid>
        <w:gridCol w:w="2814"/>
        <w:gridCol w:w="1354"/>
        <w:gridCol w:w="1350"/>
        <w:gridCol w:w="1348"/>
        <w:gridCol w:w="1240"/>
        <w:gridCol w:w="1244"/>
      </w:tblGrid>
      <w:tr w:rsidR="00A73C38" w:rsidRPr="006C7012" w14:paraId="388BC3C5" w14:textId="77777777" w:rsidTr="00A73C38">
        <w:trPr>
          <w:trHeight w:val="1020"/>
        </w:trPr>
        <w:tc>
          <w:tcPr>
            <w:tcW w:w="1505"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4194A718" w14:textId="77777777" w:rsidR="00A73C38" w:rsidRPr="006C7012" w:rsidRDefault="00A73C38" w:rsidP="006C7012">
            <w:pPr>
              <w:jc w:val="center"/>
              <w:rPr>
                <w:rFonts w:cs="Arial"/>
                <w:b/>
                <w:bCs/>
              </w:rPr>
            </w:pPr>
          </w:p>
        </w:tc>
        <w:tc>
          <w:tcPr>
            <w:tcW w:w="724"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7EDB1A8F" w14:textId="77777777" w:rsidR="00A73C38" w:rsidRPr="006C7012" w:rsidRDefault="00A73C38" w:rsidP="006C7012">
            <w:pPr>
              <w:jc w:val="center"/>
              <w:rPr>
                <w:rFonts w:cs="Arial"/>
                <w:b/>
                <w:bCs/>
              </w:rPr>
            </w:pPr>
            <w:r w:rsidRPr="006C7012">
              <w:rPr>
                <w:rFonts w:cs="Arial"/>
                <w:b/>
                <w:bCs/>
              </w:rPr>
              <w:t>Occupied Housing Units</w:t>
            </w:r>
          </w:p>
        </w:tc>
        <w:tc>
          <w:tcPr>
            <w:tcW w:w="722"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3696CDCC" w14:textId="77777777" w:rsidR="00A73C38" w:rsidRPr="006C7012" w:rsidRDefault="00A73C38" w:rsidP="006C7012">
            <w:pPr>
              <w:jc w:val="center"/>
              <w:rPr>
                <w:rFonts w:cs="Arial"/>
                <w:b/>
                <w:bCs/>
              </w:rPr>
            </w:pPr>
            <w:r w:rsidRPr="006C7012">
              <w:rPr>
                <w:rFonts w:cs="Arial"/>
                <w:b/>
                <w:bCs/>
              </w:rPr>
              <w:t>% Owner Occupied</w:t>
            </w:r>
          </w:p>
        </w:tc>
        <w:tc>
          <w:tcPr>
            <w:tcW w:w="721"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5261C9AC" w14:textId="77777777" w:rsidR="00A73C38" w:rsidRPr="006C7012" w:rsidRDefault="00A73C38" w:rsidP="006C7012">
            <w:pPr>
              <w:jc w:val="center"/>
              <w:rPr>
                <w:rFonts w:cs="Arial"/>
                <w:b/>
                <w:bCs/>
              </w:rPr>
            </w:pPr>
            <w:r w:rsidRPr="006C7012">
              <w:rPr>
                <w:rFonts w:cs="Arial"/>
                <w:b/>
                <w:bCs/>
              </w:rPr>
              <w:t>% Renter Occupied</w:t>
            </w:r>
          </w:p>
        </w:tc>
        <w:tc>
          <w:tcPr>
            <w:tcW w:w="663"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0C82BF07" w14:textId="77777777" w:rsidR="00A73C38" w:rsidRPr="006C7012" w:rsidRDefault="00A73C38" w:rsidP="006C7012">
            <w:pPr>
              <w:jc w:val="center"/>
              <w:rPr>
                <w:rFonts w:cs="Arial"/>
                <w:b/>
                <w:bCs/>
              </w:rPr>
            </w:pPr>
            <w:r w:rsidRPr="006C7012">
              <w:rPr>
                <w:rFonts w:cs="Arial"/>
                <w:b/>
                <w:bCs/>
              </w:rPr>
              <w:t>% Moved in 2000 or later</w:t>
            </w:r>
          </w:p>
        </w:tc>
        <w:tc>
          <w:tcPr>
            <w:tcW w:w="665" w:type="pct"/>
            <w:tcBorders>
              <w:top w:val="single" w:sz="4" w:space="0" w:color="auto"/>
              <w:left w:val="single" w:sz="4" w:space="0" w:color="auto"/>
              <w:bottom w:val="single" w:sz="4" w:space="0" w:color="auto"/>
              <w:right w:val="single" w:sz="4" w:space="0" w:color="auto"/>
            </w:tcBorders>
            <w:shd w:val="clear" w:color="9BBB59" w:fill="9BBB59"/>
            <w:vAlign w:val="center"/>
            <w:hideMark/>
          </w:tcPr>
          <w:p w14:paraId="0EE72678" w14:textId="77777777" w:rsidR="00A73C38" w:rsidRPr="006C7012" w:rsidRDefault="00A73C38" w:rsidP="006C7012">
            <w:pPr>
              <w:jc w:val="center"/>
              <w:rPr>
                <w:rFonts w:cs="Arial"/>
                <w:b/>
                <w:bCs/>
              </w:rPr>
            </w:pPr>
            <w:r w:rsidRPr="006C7012">
              <w:rPr>
                <w:rFonts w:cs="Arial"/>
                <w:b/>
                <w:bCs/>
              </w:rPr>
              <w:t>% Moved in 1999 or earlier</w:t>
            </w:r>
          </w:p>
        </w:tc>
      </w:tr>
      <w:tr w:rsidR="00A73C38" w:rsidRPr="006C7012" w14:paraId="4C2CB572" w14:textId="77777777" w:rsidTr="00A73C38">
        <w:trPr>
          <w:trHeight w:val="255"/>
        </w:trPr>
        <w:tc>
          <w:tcPr>
            <w:tcW w:w="150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4E23C06" w14:textId="77777777" w:rsidR="00A73C38" w:rsidRPr="006C7012" w:rsidRDefault="00A73C38" w:rsidP="006C7012">
            <w:pPr>
              <w:rPr>
                <w:rFonts w:cs="Arial"/>
                <w:b/>
                <w:bCs/>
              </w:rPr>
            </w:pPr>
            <w:r w:rsidRPr="006C7012">
              <w:rPr>
                <w:rFonts w:cs="Arial"/>
                <w:b/>
                <w:bCs/>
              </w:rPr>
              <w:t>Town of Burke</w:t>
            </w:r>
          </w:p>
        </w:tc>
        <w:tc>
          <w:tcPr>
            <w:tcW w:w="7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6259BC1" w14:textId="19C689F0" w:rsidR="00A73C38" w:rsidRPr="006C7012" w:rsidRDefault="00A73C38" w:rsidP="006C7012">
            <w:pPr>
              <w:jc w:val="center"/>
              <w:rPr>
                <w:rFonts w:cs="Arial"/>
                <w:b/>
                <w:bCs/>
              </w:rPr>
            </w:pPr>
            <w:r w:rsidRPr="006C7012">
              <w:rPr>
                <w:rFonts w:cs="Arial"/>
                <w:b/>
                <w:bCs/>
              </w:rPr>
              <w:t>1,1</w:t>
            </w:r>
            <w:r>
              <w:rPr>
                <w:rFonts w:cs="Arial"/>
                <w:b/>
                <w:bCs/>
              </w:rPr>
              <w:t>37</w:t>
            </w:r>
          </w:p>
        </w:tc>
        <w:tc>
          <w:tcPr>
            <w:tcW w:w="722" w:type="pct"/>
            <w:tcBorders>
              <w:top w:val="nil"/>
              <w:left w:val="single" w:sz="4" w:space="0" w:color="auto"/>
              <w:bottom w:val="single" w:sz="4" w:space="0" w:color="auto"/>
              <w:right w:val="single" w:sz="4" w:space="0" w:color="auto"/>
            </w:tcBorders>
            <w:shd w:val="clear" w:color="D9D9D9" w:fill="D9D9D9"/>
            <w:noWrap/>
            <w:vAlign w:val="bottom"/>
            <w:hideMark/>
          </w:tcPr>
          <w:p w14:paraId="7BD51254" w14:textId="6387DF53" w:rsidR="00A73C38" w:rsidRPr="006C7012" w:rsidRDefault="00A73C38" w:rsidP="006C7012">
            <w:pPr>
              <w:jc w:val="center"/>
              <w:rPr>
                <w:rFonts w:cs="Arial"/>
                <w:b/>
                <w:bCs/>
              </w:rPr>
            </w:pPr>
            <w:r>
              <w:rPr>
                <w:rFonts w:cs="Arial"/>
                <w:b/>
                <w:bCs/>
              </w:rPr>
              <w:t>94.4</w:t>
            </w:r>
          </w:p>
        </w:tc>
        <w:tc>
          <w:tcPr>
            <w:tcW w:w="72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82D0AD7" w14:textId="2704DF3B" w:rsidR="00A73C38" w:rsidRPr="006C7012" w:rsidRDefault="00A73C38" w:rsidP="006C7012">
            <w:pPr>
              <w:jc w:val="center"/>
              <w:rPr>
                <w:rFonts w:cs="Arial"/>
                <w:b/>
                <w:bCs/>
              </w:rPr>
            </w:pPr>
            <w:r>
              <w:rPr>
                <w:rFonts w:cs="Arial"/>
                <w:b/>
                <w:bCs/>
              </w:rPr>
              <w:t>5</w:t>
            </w:r>
            <w:r w:rsidRPr="006C7012">
              <w:rPr>
                <w:rFonts w:cs="Arial"/>
                <w:b/>
                <w:bCs/>
              </w:rPr>
              <w:t>.</w:t>
            </w:r>
            <w:r>
              <w:rPr>
                <w:rFonts w:cs="Arial"/>
                <w:b/>
                <w:bCs/>
              </w:rPr>
              <w:t>6</w:t>
            </w:r>
          </w:p>
        </w:tc>
        <w:tc>
          <w:tcPr>
            <w:tcW w:w="66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305AA5B" w14:textId="01028A62" w:rsidR="00A73C38" w:rsidRPr="006C7012" w:rsidRDefault="00A73C38" w:rsidP="006C7012">
            <w:pPr>
              <w:jc w:val="center"/>
              <w:rPr>
                <w:rFonts w:cs="Arial"/>
                <w:b/>
                <w:bCs/>
              </w:rPr>
            </w:pPr>
            <w:r>
              <w:rPr>
                <w:rFonts w:cs="Arial"/>
                <w:b/>
                <w:bCs/>
              </w:rPr>
              <w:t>70.4</w:t>
            </w:r>
          </w:p>
        </w:tc>
        <w:tc>
          <w:tcPr>
            <w:tcW w:w="66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B652D23" w14:textId="069C7C91" w:rsidR="00A73C38" w:rsidRPr="006C7012" w:rsidRDefault="00A73C38" w:rsidP="006C7012">
            <w:pPr>
              <w:jc w:val="center"/>
              <w:rPr>
                <w:rFonts w:cs="Arial"/>
                <w:b/>
                <w:bCs/>
              </w:rPr>
            </w:pPr>
            <w:r>
              <w:rPr>
                <w:rFonts w:cs="Arial"/>
                <w:b/>
                <w:bCs/>
              </w:rPr>
              <w:t>29.6</w:t>
            </w:r>
          </w:p>
        </w:tc>
      </w:tr>
      <w:tr w:rsidR="00A73C38" w:rsidRPr="006C7012" w14:paraId="6F51956F" w14:textId="77777777" w:rsidTr="00A73C38">
        <w:trPr>
          <w:trHeight w:val="255"/>
        </w:trPr>
        <w:tc>
          <w:tcPr>
            <w:tcW w:w="1505" w:type="pct"/>
            <w:tcBorders>
              <w:top w:val="nil"/>
              <w:left w:val="single" w:sz="4" w:space="0" w:color="auto"/>
              <w:bottom w:val="single" w:sz="4" w:space="0" w:color="auto"/>
              <w:right w:val="single" w:sz="4" w:space="0" w:color="auto"/>
            </w:tcBorders>
            <w:shd w:val="clear" w:color="auto" w:fill="auto"/>
            <w:noWrap/>
            <w:vAlign w:val="bottom"/>
            <w:hideMark/>
          </w:tcPr>
          <w:p w14:paraId="6A39C5FB" w14:textId="77777777" w:rsidR="00A73C38" w:rsidRPr="006C7012" w:rsidRDefault="00A73C38" w:rsidP="006C7012">
            <w:pPr>
              <w:rPr>
                <w:rFonts w:cs="Arial"/>
              </w:rPr>
            </w:pPr>
            <w:r w:rsidRPr="006C7012">
              <w:rPr>
                <w:rFonts w:cs="Arial"/>
              </w:rPr>
              <w:t>Town of Blooming Grove</w:t>
            </w:r>
          </w:p>
        </w:tc>
        <w:tc>
          <w:tcPr>
            <w:tcW w:w="724" w:type="pct"/>
            <w:tcBorders>
              <w:top w:val="nil"/>
              <w:left w:val="nil"/>
              <w:bottom w:val="single" w:sz="4" w:space="0" w:color="auto"/>
              <w:right w:val="single" w:sz="4" w:space="0" w:color="auto"/>
            </w:tcBorders>
            <w:shd w:val="clear" w:color="auto" w:fill="auto"/>
            <w:noWrap/>
            <w:vAlign w:val="bottom"/>
            <w:hideMark/>
          </w:tcPr>
          <w:p w14:paraId="456D19C8" w14:textId="6F7A3D50" w:rsidR="00A73C38" w:rsidRPr="00A73C38" w:rsidRDefault="00EE0B60" w:rsidP="006C7012">
            <w:pPr>
              <w:jc w:val="center"/>
              <w:rPr>
                <w:rFonts w:cs="Arial"/>
                <w:color w:val="FF0000"/>
              </w:rPr>
            </w:pPr>
            <w:r w:rsidRPr="00EE0B60">
              <w:rPr>
                <w:rFonts w:cs="Arial"/>
              </w:rPr>
              <w:t>648</w:t>
            </w:r>
          </w:p>
        </w:tc>
        <w:tc>
          <w:tcPr>
            <w:tcW w:w="722" w:type="pct"/>
            <w:tcBorders>
              <w:top w:val="nil"/>
              <w:left w:val="nil"/>
              <w:bottom w:val="single" w:sz="4" w:space="0" w:color="auto"/>
              <w:right w:val="single" w:sz="4" w:space="0" w:color="auto"/>
            </w:tcBorders>
            <w:shd w:val="clear" w:color="auto" w:fill="auto"/>
            <w:noWrap/>
            <w:vAlign w:val="bottom"/>
            <w:hideMark/>
          </w:tcPr>
          <w:p w14:paraId="0582E135" w14:textId="4C5EC717" w:rsidR="00A73C38" w:rsidRPr="00EE0B60" w:rsidRDefault="00A73C38" w:rsidP="006C7012">
            <w:pPr>
              <w:jc w:val="center"/>
              <w:rPr>
                <w:rFonts w:cs="Arial"/>
              </w:rPr>
            </w:pPr>
            <w:r w:rsidRPr="00EE0B60">
              <w:rPr>
                <w:rFonts w:cs="Arial"/>
              </w:rPr>
              <w:t>7</w:t>
            </w:r>
            <w:r w:rsidR="00EE0B60" w:rsidRPr="00EE0B60">
              <w:rPr>
                <w:rFonts w:cs="Arial"/>
              </w:rPr>
              <w:t>7.6</w:t>
            </w:r>
          </w:p>
        </w:tc>
        <w:tc>
          <w:tcPr>
            <w:tcW w:w="721" w:type="pct"/>
            <w:tcBorders>
              <w:top w:val="nil"/>
              <w:left w:val="nil"/>
              <w:bottom w:val="single" w:sz="4" w:space="0" w:color="auto"/>
              <w:right w:val="single" w:sz="4" w:space="0" w:color="auto"/>
            </w:tcBorders>
            <w:shd w:val="clear" w:color="auto" w:fill="auto"/>
            <w:noWrap/>
            <w:vAlign w:val="bottom"/>
            <w:hideMark/>
          </w:tcPr>
          <w:p w14:paraId="09064FAD" w14:textId="168FA1CE" w:rsidR="00A73C38" w:rsidRPr="00EE0B60" w:rsidRDefault="00A73C38" w:rsidP="006C7012">
            <w:pPr>
              <w:jc w:val="center"/>
              <w:rPr>
                <w:rFonts w:cs="Arial"/>
              </w:rPr>
            </w:pPr>
            <w:r w:rsidRPr="00EE0B60">
              <w:rPr>
                <w:rFonts w:cs="Arial"/>
              </w:rPr>
              <w:t>2</w:t>
            </w:r>
            <w:r w:rsidR="00EE0B60" w:rsidRPr="00EE0B60">
              <w:rPr>
                <w:rFonts w:cs="Arial"/>
              </w:rPr>
              <w:t>2.4</w:t>
            </w:r>
          </w:p>
        </w:tc>
        <w:tc>
          <w:tcPr>
            <w:tcW w:w="663" w:type="pct"/>
            <w:tcBorders>
              <w:top w:val="nil"/>
              <w:left w:val="nil"/>
              <w:bottom w:val="single" w:sz="4" w:space="0" w:color="auto"/>
              <w:right w:val="single" w:sz="4" w:space="0" w:color="auto"/>
            </w:tcBorders>
            <w:shd w:val="clear" w:color="auto" w:fill="auto"/>
            <w:noWrap/>
            <w:vAlign w:val="bottom"/>
            <w:hideMark/>
          </w:tcPr>
          <w:p w14:paraId="522B53C6" w14:textId="1366618D" w:rsidR="00A73C38" w:rsidRPr="00EE0B60" w:rsidRDefault="00EE0B60" w:rsidP="006C7012">
            <w:pPr>
              <w:jc w:val="center"/>
              <w:rPr>
                <w:rFonts w:cs="Arial"/>
              </w:rPr>
            </w:pPr>
            <w:r w:rsidRPr="00EE0B60">
              <w:rPr>
                <w:rFonts w:cs="Arial"/>
              </w:rPr>
              <w:t>64.</w:t>
            </w:r>
            <w:r>
              <w:rPr>
                <w:rFonts w:cs="Arial"/>
              </w:rPr>
              <w:t>4</w:t>
            </w:r>
          </w:p>
        </w:tc>
        <w:tc>
          <w:tcPr>
            <w:tcW w:w="665" w:type="pct"/>
            <w:tcBorders>
              <w:top w:val="nil"/>
              <w:left w:val="nil"/>
              <w:bottom w:val="single" w:sz="4" w:space="0" w:color="auto"/>
              <w:right w:val="single" w:sz="4" w:space="0" w:color="auto"/>
            </w:tcBorders>
            <w:shd w:val="clear" w:color="auto" w:fill="auto"/>
            <w:noWrap/>
            <w:vAlign w:val="bottom"/>
            <w:hideMark/>
          </w:tcPr>
          <w:p w14:paraId="6339A80C" w14:textId="2D80FF56" w:rsidR="00A73C38" w:rsidRPr="00EE0B60" w:rsidRDefault="00EE0B60" w:rsidP="006C7012">
            <w:pPr>
              <w:jc w:val="center"/>
              <w:rPr>
                <w:rFonts w:cs="Arial"/>
              </w:rPr>
            </w:pPr>
            <w:r w:rsidRPr="00EE0B60">
              <w:rPr>
                <w:rFonts w:cs="Arial"/>
              </w:rPr>
              <w:t>35.</w:t>
            </w:r>
            <w:r>
              <w:rPr>
                <w:rFonts w:cs="Arial"/>
              </w:rPr>
              <w:t>6</w:t>
            </w:r>
          </w:p>
        </w:tc>
      </w:tr>
      <w:tr w:rsidR="00A73C38" w:rsidRPr="006C7012" w14:paraId="0BB3FF69" w14:textId="77777777" w:rsidTr="00A73C38">
        <w:trPr>
          <w:trHeight w:val="255"/>
        </w:trPr>
        <w:tc>
          <w:tcPr>
            <w:tcW w:w="150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7DEC6AD" w14:textId="77777777" w:rsidR="00A73C38" w:rsidRPr="006C7012" w:rsidRDefault="00A73C38" w:rsidP="006C7012">
            <w:pPr>
              <w:rPr>
                <w:rFonts w:cs="Arial"/>
              </w:rPr>
            </w:pPr>
            <w:r w:rsidRPr="006C7012">
              <w:rPr>
                <w:rFonts w:cs="Arial"/>
              </w:rPr>
              <w:t>Village of DeForest</w:t>
            </w:r>
          </w:p>
        </w:tc>
        <w:tc>
          <w:tcPr>
            <w:tcW w:w="7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8789E5C" w14:textId="2E7B83F5" w:rsidR="00A73C38" w:rsidRPr="00A73C38" w:rsidRDefault="00EE0B60" w:rsidP="006C7012">
            <w:pPr>
              <w:jc w:val="center"/>
              <w:rPr>
                <w:rFonts w:cs="Arial"/>
                <w:color w:val="FF0000"/>
              </w:rPr>
            </w:pPr>
            <w:r w:rsidRPr="00EE0B60">
              <w:rPr>
                <w:rFonts w:cs="Arial"/>
              </w:rPr>
              <w:t>4,012</w:t>
            </w:r>
          </w:p>
        </w:tc>
        <w:tc>
          <w:tcPr>
            <w:tcW w:w="722"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65FFC26" w14:textId="02A452B8" w:rsidR="00A73C38" w:rsidRPr="00EE0B60" w:rsidRDefault="00A73C38" w:rsidP="006C7012">
            <w:pPr>
              <w:jc w:val="center"/>
              <w:rPr>
                <w:rFonts w:cs="Arial"/>
              </w:rPr>
            </w:pPr>
            <w:r w:rsidRPr="00EE0B60">
              <w:rPr>
                <w:rFonts w:cs="Arial"/>
              </w:rPr>
              <w:t>7</w:t>
            </w:r>
            <w:r w:rsidR="00EE0B60" w:rsidRPr="00EE0B60">
              <w:rPr>
                <w:rFonts w:cs="Arial"/>
              </w:rPr>
              <w:t>6.6</w:t>
            </w:r>
          </w:p>
        </w:tc>
        <w:tc>
          <w:tcPr>
            <w:tcW w:w="72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B5917A5" w14:textId="61E4F921" w:rsidR="00A73C38" w:rsidRPr="00EE0B60" w:rsidRDefault="00A73C38" w:rsidP="006C7012">
            <w:pPr>
              <w:jc w:val="center"/>
              <w:rPr>
                <w:rFonts w:cs="Arial"/>
              </w:rPr>
            </w:pPr>
            <w:r w:rsidRPr="00EE0B60">
              <w:rPr>
                <w:rFonts w:cs="Arial"/>
              </w:rPr>
              <w:t>2</w:t>
            </w:r>
            <w:r w:rsidR="00EE0B60" w:rsidRPr="00EE0B60">
              <w:rPr>
                <w:rFonts w:cs="Arial"/>
              </w:rPr>
              <w:t>3</w:t>
            </w:r>
            <w:r w:rsidRPr="00EE0B60">
              <w:rPr>
                <w:rFonts w:cs="Arial"/>
              </w:rPr>
              <w:t>.</w:t>
            </w:r>
            <w:r w:rsidR="00EE0B60" w:rsidRPr="00EE0B60">
              <w:rPr>
                <w:rFonts w:cs="Arial"/>
              </w:rPr>
              <w:t>4</w:t>
            </w:r>
          </w:p>
        </w:tc>
        <w:tc>
          <w:tcPr>
            <w:tcW w:w="66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3ECE69D" w14:textId="66F35B34" w:rsidR="00A73C38" w:rsidRPr="00EE0B60" w:rsidRDefault="00EE0B60" w:rsidP="006C7012">
            <w:pPr>
              <w:jc w:val="center"/>
              <w:rPr>
                <w:rFonts w:cs="Arial"/>
              </w:rPr>
            </w:pPr>
            <w:r w:rsidRPr="00EE0B60">
              <w:rPr>
                <w:rFonts w:cs="Arial"/>
              </w:rPr>
              <w:t>78.3</w:t>
            </w:r>
          </w:p>
        </w:tc>
        <w:tc>
          <w:tcPr>
            <w:tcW w:w="66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257EE6C" w14:textId="6F2A45C0" w:rsidR="00A73C38" w:rsidRPr="00EE0B60" w:rsidRDefault="00EE0B60" w:rsidP="006C7012">
            <w:pPr>
              <w:jc w:val="center"/>
              <w:rPr>
                <w:rFonts w:cs="Arial"/>
              </w:rPr>
            </w:pPr>
            <w:r w:rsidRPr="00EE0B60">
              <w:rPr>
                <w:rFonts w:cs="Arial"/>
              </w:rPr>
              <w:t>21.7</w:t>
            </w:r>
          </w:p>
        </w:tc>
      </w:tr>
      <w:tr w:rsidR="00A73C38" w:rsidRPr="006C7012" w14:paraId="466995B7" w14:textId="77777777" w:rsidTr="00A73C38">
        <w:trPr>
          <w:trHeight w:val="255"/>
        </w:trPr>
        <w:tc>
          <w:tcPr>
            <w:tcW w:w="1505" w:type="pct"/>
            <w:tcBorders>
              <w:top w:val="nil"/>
              <w:left w:val="single" w:sz="4" w:space="0" w:color="auto"/>
              <w:bottom w:val="single" w:sz="4" w:space="0" w:color="auto"/>
              <w:right w:val="single" w:sz="4" w:space="0" w:color="auto"/>
            </w:tcBorders>
            <w:shd w:val="clear" w:color="auto" w:fill="auto"/>
            <w:noWrap/>
            <w:vAlign w:val="bottom"/>
            <w:hideMark/>
          </w:tcPr>
          <w:p w14:paraId="135A04C3" w14:textId="77777777" w:rsidR="00A73C38" w:rsidRPr="006C7012" w:rsidRDefault="00A73C38" w:rsidP="006C7012">
            <w:pPr>
              <w:rPr>
                <w:rFonts w:cs="Arial"/>
              </w:rPr>
            </w:pPr>
            <w:r w:rsidRPr="006C7012">
              <w:rPr>
                <w:rFonts w:cs="Arial"/>
              </w:rPr>
              <w:t>City of Sun Prairie</w:t>
            </w:r>
          </w:p>
        </w:tc>
        <w:tc>
          <w:tcPr>
            <w:tcW w:w="724" w:type="pct"/>
            <w:tcBorders>
              <w:top w:val="nil"/>
              <w:left w:val="nil"/>
              <w:bottom w:val="single" w:sz="4" w:space="0" w:color="auto"/>
              <w:right w:val="single" w:sz="4" w:space="0" w:color="auto"/>
            </w:tcBorders>
            <w:shd w:val="clear" w:color="auto" w:fill="auto"/>
            <w:noWrap/>
            <w:vAlign w:val="bottom"/>
            <w:hideMark/>
          </w:tcPr>
          <w:p w14:paraId="7F75675B" w14:textId="292DF149" w:rsidR="00A73C38" w:rsidRPr="00724F59" w:rsidRDefault="00A73C38" w:rsidP="006C7012">
            <w:pPr>
              <w:jc w:val="center"/>
              <w:rPr>
                <w:rFonts w:cs="Arial"/>
              </w:rPr>
            </w:pPr>
            <w:r w:rsidRPr="00724F59">
              <w:rPr>
                <w:rFonts w:cs="Arial"/>
              </w:rPr>
              <w:t>1</w:t>
            </w:r>
            <w:r w:rsidR="00724F59" w:rsidRPr="00724F59">
              <w:rPr>
                <w:rFonts w:cs="Arial"/>
              </w:rPr>
              <w:t>4,701</w:t>
            </w:r>
          </w:p>
        </w:tc>
        <w:tc>
          <w:tcPr>
            <w:tcW w:w="722" w:type="pct"/>
            <w:tcBorders>
              <w:top w:val="nil"/>
              <w:left w:val="nil"/>
              <w:bottom w:val="single" w:sz="4" w:space="0" w:color="auto"/>
              <w:right w:val="single" w:sz="4" w:space="0" w:color="auto"/>
            </w:tcBorders>
            <w:shd w:val="clear" w:color="auto" w:fill="auto"/>
            <w:noWrap/>
            <w:vAlign w:val="bottom"/>
            <w:hideMark/>
          </w:tcPr>
          <w:p w14:paraId="560B08F1" w14:textId="07309353" w:rsidR="00A73C38" w:rsidRPr="00724F59" w:rsidRDefault="00A73C38" w:rsidP="006C7012">
            <w:pPr>
              <w:jc w:val="center"/>
              <w:rPr>
                <w:rFonts w:cs="Arial"/>
              </w:rPr>
            </w:pPr>
            <w:r w:rsidRPr="00724F59">
              <w:rPr>
                <w:rFonts w:cs="Arial"/>
              </w:rPr>
              <w:t>62.</w:t>
            </w:r>
            <w:r w:rsidR="00724F59">
              <w:rPr>
                <w:rFonts w:cs="Arial"/>
              </w:rPr>
              <w:t>8</w:t>
            </w:r>
          </w:p>
        </w:tc>
        <w:tc>
          <w:tcPr>
            <w:tcW w:w="721" w:type="pct"/>
            <w:tcBorders>
              <w:top w:val="nil"/>
              <w:left w:val="nil"/>
              <w:bottom w:val="single" w:sz="4" w:space="0" w:color="auto"/>
              <w:right w:val="single" w:sz="4" w:space="0" w:color="auto"/>
            </w:tcBorders>
            <w:shd w:val="clear" w:color="auto" w:fill="auto"/>
            <w:noWrap/>
            <w:vAlign w:val="bottom"/>
            <w:hideMark/>
          </w:tcPr>
          <w:p w14:paraId="0062DB33" w14:textId="5EAA0292" w:rsidR="00A73C38" w:rsidRPr="00A73C38" w:rsidRDefault="00A73C38" w:rsidP="006C7012">
            <w:pPr>
              <w:jc w:val="center"/>
              <w:rPr>
                <w:rFonts w:cs="Arial"/>
                <w:color w:val="FF0000"/>
              </w:rPr>
            </w:pPr>
            <w:r w:rsidRPr="00724F59">
              <w:rPr>
                <w:rFonts w:cs="Arial"/>
              </w:rPr>
              <w:t>37.</w:t>
            </w:r>
            <w:r w:rsidR="00724F59" w:rsidRPr="00724F59">
              <w:rPr>
                <w:rFonts w:cs="Arial"/>
              </w:rPr>
              <w:t>2</w:t>
            </w:r>
          </w:p>
        </w:tc>
        <w:tc>
          <w:tcPr>
            <w:tcW w:w="663" w:type="pct"/>
            <w:tcBorders>
              <w:top w:val="nil"/>
              <w:left w:val="nil"/>
              <w:bottom w:val="single" w:sz="4" w:space="0" w:color="auto"/>
              <w:right w:val="single" w:sz="4" w:space="0" w:color="auto"/>
            </w:tcBorders>
            <w:shd w:val="clear" w:color="auto" w:fill="auto"/>
            <w:noWrap/>
            <w:vAlign w:val="bottom"/>
            <w:hideMark/>
          </w:tcPr>
          <w:p w14:paraId="6B7FD83D" w14:textId="70316F28" w:rsidR="00A73C38" w:rsidRPr="00724F59" w:rsidRDefault="00724F59" w:rsidP="006C7012">
            <w:pPr>
              <w:jc w:val="center"/>
              <w:rPr>
                <w:rFonts w:cs="Arial"/>
              </w:rPr>
            </w:pPr>
            <w:r w:rsidRPr="00724F59">
              <w:rPr>
                <w:rFonts w:cs="Arial"/>
              </w:rPr>
              <w:t>84.3</w:t>
            </w:r>
          </w:p>
        </w:tc>
        <w:tc>
          <w:tcPr>
            <w:tcW w:w="665" w:type="pct"/>
            <w:tcBorders>
              <w:top w:val="nil"/>
              <w:left w:val="nil"/>
              <w:bottom w:val="single" w:sz="4" w:space="0" w:color="auto"/>
              <w:right w:val="single" w:sz="4" w:space="0" w:color="auto"/>
            </w:tcBorders>
            <w:shd w:val="clear" w:color="auto" w:fill="auto"/>
            <w:noWrap/>
            <w:vAlign w:val="bottom"/>
            <w:hideMark/>
          </w:tcPr>
          <w:p w14:paraId="22979C84" w14:textId="376C2B5E" w:rsidR="00A73C38" w:rsidRPr="00724F59" w:rsidRDefault="00724F59" w:rsidP="006C7012">
            <w:pPr>
              <w:jc w:val="center"/>
              <w:rPr>
                <w:rFonts w:cs="Arial"/>
              </w:rPr>
            </w:pPr>
            <w:r w:rsidRPr="00724F59">
              <w:rPr>
                <w:rFonts w:cs="Arial"/>
              </w:rPr>
              <w:t>15.7</w:t>
            </w:r>
          </w:p>
        </w:tc>
      </w:tr>
      <w:tr w:rsidR="00A73C38" w:rsidRPr="006C7012" w14:paraId="1F984D7E" w14:textId="77777777" w:rsidTr="00A73C38">
        <w:trPr>
          <w:trHeight w:val="255"/>
        </w:trPr>
        <w:tc>
          <w:tcPr>
            <w:tcW w:w="150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BA166B8" w14:textId="77777777" w:rsidR="00A73C38" w:rsidRPr="006C7012" w:rsidRDefault="00A73C38" w:rsidP="006C7012">
            <w:pPr>
              <w:rPr>
                <w:rFonts w:cs="Arial"/>
              </w:rPr>
            </w:pPr>
            <w:r w:rsidRPr="006C7012">
              <w:rPr>
                <w:rFonts w:cs="Arial"/>
              </w:rPr>
              <w:t>Town of Sun Prairie</w:t>
            </w:r>
          </w:p>
        </w:tc>
        <w:tc>
          <w:tcPr>
            <w:tcW w:w="7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9EE877F" w14:textId="7DC667A1" w:rsidR="00A73C38" w:rsidRPr="00A73C38" w:rsidRDefault="00A73C38" w:rsidP="006C7012">
            <w:pPr>
              <w:jc w:val="center"/>
              <w:rPr>
                <w:rFonts w:cs="Arial"/>
                <w:color w:val="FF0000"/>
              </w:rPr>
            </w:pPr>
            <w:r w:rsidRPr="00724F59">
              <w:rPr>
                <w:rFonts w:cs="Arial"/>
              </w:rPr>
              <w:t>8</w:t>
            </w:r>
            <w:r w:rsidR="00724F59" w:rsidRPr="00724F59">
              <w:rPr>
                <w:rFonts w:cs="Arial"/>
              </w:rPr>
              <w:t>01</w:t>
            </w:r>
          </w:p>
        </w:tc>
        <w:tc>
          <w:tcPr>
            <w:tcW w:w="722"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ED0E722" w14:textId="053A8C44" w:rsidR="00A73C38" w:rsidRPr="00724F59" w:rsidRDefault="00A73C38" w:rsidP="006C7012">
            <w:pPr>
              <w:jc w:val="center"/>
              <w:rPr>
                <w:rFonts w:cs="Arial"/>
              </w:rPr>
            </w:pPr>
            <w:r w:rsidRPr="00724F59">
              <w:rPr>
                <w:rFonts w:cs="Arial"/>
              </w:rPr>
              <w:t>8</w:t>
            </w:r>
            <w:r w:rsidR="00724F59" w:rsidRPr="00724F59">
              <w:rPr>
                <w:rFonts w:cs="Arial"/>
              </w:rPr>
              <w:t>6</w:t>
            </w:r>
            <w:r w:rsidRPr="00724F59">
              <w:rPr>
                <w:rFonts w:cs="Arial"/>
              </w:rPr>
              <w:t>.</w:t>
            </w:r>
            <w:r w:rsidR="00724F59" w:rsidRPr="00724F59">
              <w:rPr>
                <w:rFonts w:cs="Arial"/>
              </w:rPr>
              <w:t>0</w:t>
            </w:r>
          </w:p>
        </w:tc>
        <w:tc>
          <w:tcPr>
            <w:tcW w:w="72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F3FCE95" w14:textId="035F78DC" w:rsidR="00A73C38" w:rsidRPr="00724F59" w:rsidRDefault="00A73C38" w:rsidP="006C7012">
            <w:pPr>
              <w:jc w:val="center"/>
              <w:rPr>
                <w:rFonts w:cs="Arial"/>
              </w:rPr>
            </w:pPr>
            <w:r w:rsidRPr="00724F59">
              <w:rPr>
                <w:rFonts w:cs="Arial"/>
              </w:rPr>
              <w:t>1</w:t>
            </w:r>
            <w:r w:rsidR="00724F59" w:rsidRPr="00724F59">
              <w:rPr>
                <w:rFonts w:cs="Arial"/>
              </w:rPr>
              <w:t>4.0</w:t>
            </w:r>
          </w:p>
        </w:tc>
        <w:tc>
          <w:tcPr>
            <w:tcW w:w="66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DE4EBB0" w14:textId="379A1B12" w:rsidR="00A73C38" w:rsidRPr="00724F59" w:rsidRDefault="00724F59" w:rsidP="006C7012">
            <w:pPr>
              <w:jc w:val="center"/>
              <w:rPr>
                <w:rFonts w:cs="Arial"/>
              </w:rPr>
            </w:pPr>
            <w:r w:rsidRPr="00724F59">
              <w:rPr>
                <w:rFonts w:cs="Arial"/>
              </w:rPr>
              <w:t>60.3</w:t>
            </w:r>
          </w:p>
        </w:tc>
        <w:tc>
          <w:tcPr>
            <w:tcW w:w="66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232BCAC" w14:textId="00CB7AC1" w:rsidR="00A73C38" w:rsidRPr="00724F59" w:rsidRDefault="00724F59" w:rsidP="006C7012">
            <w:pPr>
              <w:jc w:val="center"/>
              <w:rPr>
                <w:rFonts w:cs="Arial"/>
              </w:rPr>
            </w:pPr>
            <w:r w:rsidRPr="00724F59">
              <w:rPr>
                <w:rFonts w:cs="Arial"/>
              </w:rPr>
              <w:t>39.7</w:t>
            </w:r>
          </w:p>
        </w:tc>
      </w:tr>
      <w:tr w:rsidR="00A73C38" w:rsidRPr="006C7012" w14:paraId="313808BE" w14:textId="77777777" w:rsidTr="00A73C38">
        <w:trPr>
          <w:trHeight w:val="255"/>
        </w:trPr>
        <w:tc>
          <w:tcPr>
            <w:tcW w:w="1505" w:type="pct"/>
            <w:tcBorders>
              <w:top w:val="nil"/>
              <w:left w:val="single" w:sz="4" w:space="0" w:color="auto"/>
              <w:bottom w:val="single" w:sz="4" w:space="0" w:color="auto"/>
              <w:right w:val="single" w:sz="4" w:space="0" w:color="auto"/>
            </w:tcBorders>
            <w:shd w:val="clear" w:color="auto" w:fill="auto"/>
            <w:noWrap/>
            <w:vAlign w:val="bottom"/>
            <w:hideMark/>
          </w:tcPr>
          <w:p w14:paraId="30E1AB79" w14:textId="77777777" w:rsidR="00A73C38" w:rsidRPr="006C7012" w:rsidRDefault="00A73C38" w:rsidP="006C7012">
            <w:pPr>
              <w:rPr>
                <w:rFonts w:cs="Arial"/>
              </w:rPr>
            </w:pPr>
            <w:r w:rsidRPr="006C7012">
              <w:rPr>
                <w:rFonts w:cs="Arial"/>
              </w:rPr>
              <w:t>Village of Waunakee</w:t>
            </w:r>
          </w:p>
        </w:tc>
        <w:tc>
          <w:tcPr>
            <w:tcW w:w="724" w:type="pct"/>
            <w:tcBorders>
              <w:top w:val="nil"/>
              <w:left w:val="nil"/>
              <w:bottom w:val="single" w:sz="4" w:space="0" w:color="auto"/>
              <w:right w:val="single" w:sz="4" w:space="0" w:color="auto"/>
            </w:tcBorders>
            <w:shd w:val="clear" w:color="auto" w:fill="auto"/>
            <w:noWrap/>
            <w:vAlign w:val="bottom"/>
            <w:hideMark/>
          </w:tcPr>
          <w:p w14:paraId="5C7C0C7C" w14:textId="32538FDD" w:rsidR="00A73C38" w:rsidRPr="00A73C38" w:rsidRDefault="00306E6F" w:rsidP="006C7012">
            <w:pPr>
              <w:jc w:val="center"/>
              <w:rPr>
                <w:rFonts w:cs="Arial"/>
                <w:color w:val="FF0000"/>
              </w:rPr>
            </w:pPr>
            <w:r w:rsidRPr="00306E6F">
              <w:rPr>
                <w:rFonts w:cs="Arial"/>
              </w:rPr>
              <w:t>5,318</w:t>
            </w:r>
          </w:p>
        </w:tc>
        <w:tc>
          <w:tcPr>
            <w:tcW w:w="722" w:type="pct"/>
            <w:tcBorders>
              <w:top w:val="nil"/>
              <w:left w:val="nil"/>
              <w:bottom w:val="single" w:sz="4" w:space="0" w:color="auto"/>
              <w:right w:val="single" w:sz="4" w:space="0" w:color="auto"/>
            </w:tcBorders>
            <w:shd w:val="clear" w:color="auto" w:fill="auto"/>
            <w:noWrap/>
            <w:vAlign w:val="bottom"/>
            <w:hideMark/>
          </w:tcPr>
          <w:p w14:paraId="1DF7CE7C" w14:textId="094E5870" w:rsidR="00A73C38" w:rsidRPr="00AA1AD0" w:rsidRDefault="00AA1AD0" w:rsidP="006C7012">
            <w:pPr>
              <w:jc w:val="center"/>
              <w:rPr>
                <w:rFonts w:cs="Arial"/>
              </w:rPr>
            </w:pPr>
            <w:r w:rsidRPr="00AA1AD0">
              <w:rPr>
                <w:rFonts w:cs="Arial"/>
              </w:rPr>
              <w:t>76.6</w:t>
            </w:r>
          </w:p>
        </w:tc>
        <w:tc>
          <w:tcPr>
            <w:tcW w:w="721" w:type="pct"/>
            <w:tcBorders>
              <w:top w:val="nil"/>
              <w:left w:val="nil"/>
              <w:bottom w:val="single" w:sz="4" w:space="0" w:color="auto"/>
              <w:right w:val="single" w:sz="4" w:space="0" w:color="auto"/>
            </w:tcBorders>
            <w:shd w:val="clear" w:color="auto" w:fill="auto"/>
            <w:noWrap/>
            <w:vAlign w:val="bottom"/>
            <w:hideMark/>
          </w:tcPr>
          <w:p w14:paraId="46B931EE" w14:textId="227B6321" w:rsidR="00A73C38" w:rsidRPr="00AA1AD0" w:rsidRDefault="00A73C38" w:rsidP="006C7012">
            <w:pPr>
              <w:jc w:val="center"/>
              <w:rPr>
                <w:rFonts w:cs="Arial"/>
              </w:rPr>
            </w:pPr>
            <w:r w:rsidRPr="00AA1AD0">
              <w:rPr>
                <w:rFonts w:cs="Arial"/>
              </w:rPr>
              <w:t>23.</w:t>
            </w:r>
            <w:r w:rsidR="00AA1AD0" w:rsidRPr="00AA1AD0">
              <w:rPr>
                <w:rFonts w:cs="Arial"/>
              </w:rPr>
              <w:t>4</w:t>
            </w:r>
          </w:p>
        </w:tc>
        <w:tc>
          <w:tcPr>
            <w:tcW w:w="663" w:type="pct"/>
            <w:tcBorders>
              <w:top w:val="nil"/>
              <w:left w:val="nil"/>
              <w:bottom w:val="single" w:sz="4" w:space="0" w:color="auto"/>
              <w:right w:val="single" w:sz="4" w:space="0" w:color="auto"/>
            </w:tcBorders>
            <w:shd w:val="clear" w:color="auto" w:fill="auto"/>
            <w:noWrap/>
            <w:vAlign w:val="bottom"/>
            <w:hideMark/>
          </w:tcPr>
          <w:p w14:paraId="49BD4ADB" w14:textId="5E8BC952" w:rsidR="00A73C38" w:rsidRPr="00AA1AD0" w:rsidRDefault="00A73C38" w:rsidP="006C7012">
            <w:pPr>
              <w:jc w:val="center"/>
              <w:rPr>
                <w:rFonts w:cs="Arial"/>
              </w:rPr>
            </w:pPr>
            <w:r w:rsidRPr="00AA1AD0">
              <w:rPr>
                <w:rFonts w:cs="Arial"/>
              </w:rPr>
              <w:t>8</w:t>
            </w:r>
            <w:r w:rsidR="00AA1AD0" w:rsidRPr="00AA1AD0">
              <w:rPr>
                <w:rFonts w:cs="Arial"/>
              </w:rPr>
              <w:t>4</w:t>
            </w:r>
            <w:r w:rsidRPr="00AA1AD0">
              <w:rPr>
                <w:rFonts w:cs="Arial"/>
              </w:rPr>
              <w:t>.</w:t>
            </w:r>
            <w:r w:rsidR="00AA1AD0" w:rsidRPr="00AA1AD0">
              <w:rPr>
                <w:rFonts w:cs="Arial"/>
              </w:rPr>
              <w:t>7</w:t>
            </w:r>
          </w:p>
        </w:tc>
        <w:tc>
          <w:tcPr>
            <w:tcW w:w="665" w:type="pct"/>
            <w:tcBorders>
              <w:top w:val="nil"/>
              <w:left w:val="nil"/>
              <w:bottom w:val="single" w:sz="4" w:space="0" w:color="auto"/>
              <w:right w:val="single" w:sz="4" w:space="0" w:color="auto"/>
            </w:tcBorders>
            <w:shd w:val="clear" w:color="auto" w:fill="auto"/>
            <w:noWrap/>
            <w:vAlign w:val="bottom"/>
            <w:hideMark/>
          </w:tcPr>
          <w:p w14:paraId="7DED93C3" w14:textId="27FE697E" w:rsidR="00A73C38" w:rsidRPr="00AA1AD0" w:rsidRDefault="00A73C38" w:rsidP="006C7012">
            <w:pPr>
              <w:jc w:val="center"/>
              <w:rPr>
                <w:rFonts w:cs="Arial"/>
              </w:rPr>
            </w:pPr>
            <w:r w:rsidRPr="00AA1AD0">
              <w:rPr>
                <w:rFonts w:cs="Arial"/>
              </w:rPr>
              <w:t>1</w:t>
            </w:r>
            <w:r w:rsidR="00AA1AD0" w:rsidRPr="00AA1AD0">
              <w:rPr>
                <w:rFonts w:cs="Arial"/>
              </w:rPr>
              <w:t>5</w:t>
            </w:r>
            <w:r w:rsidRPr="00AA1AD0">
              <w:rPr>
                <w:rFonts w:cs="Arial"/>
              </w:rPr>
              <w:t>.</w:t>
            </w:r>
            <w:r w:rsidR="00AA1AD0" w:rsidRPr="00AA1AD0">
              <w:rPr>
                <w:rFonts w:cs="Arial"/>
              </w:rPr>
              <w:t>3</w:t>
            </w:r>
          </w:p>
        </w:tc>
      </w:tr>
      <w:tr w:rsidR="00A73C38" w:rsidRPr="006C7012" w14:paraId="7E8FDF31" w14:textId="77777777" w:rsidTr="00A73C38">
        <w:trPr>
          <w:trHeight w:val="255"/>
        </w:trPr>
        <w:tc>
          <w:tcPr>
            <w:tcW w:w="150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DB42FB3" w14:textId="77777777" w:rsidR="00A73C38" w:rsidRPr="006C7012" w:rsidRDefault="00A73C38" w:rsidP="006C7012">
            <w:pPr>
              <w:rPr>
                <w:rFonts w:cs="Arial"/>
              </w:rPr>
            </w:pPr>
            <w:r w:rsidRPr="006C7012">
              <w:rPr>
                <w:rFonts w:cs="Arial"/>
              </w:rPr>
              <w:t>Town of Westport</w:t>
            </w:r>
          </w:p>
        </w:tc>
        <w:tc>
          <w:tcPr>
            <w:tcW w:w="7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496B53B" w14:textId="29989B67" w:rsidR="00A73C38" w:rsidRPr="00A73C38" w:rsidRDefault="00306E6F" w:rsidP="006C7012">
            <w:pPr>
              <w:jc w:val="center"/>
              <w:rPr>
                <w:rFonts w:cs="Arial"/>
                <w:color w:val="FF0000"/>
              </w:rPr>
            </w:pPr>
            <w:r w:rsidRPr="00306E6F">
              <w:rPr>
                <w:rFonts w:cs="Arial"/>
              </w:rPr>
              <w:t>2,013</w:t>
            </w:r>
          </w:p>
        </w:tc>
        <w:tc>
          <w:tcPr>
            <w:tcW w:w="722"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4B34BAF" w14:textId="7FC2BE91" w:rsidR="00A73C38" w:rsidRPr="00306E6F" w:rsidRDefault="00306E6F" w:rsidP="006C7012">
            <w:pPr>
              <w:jc w:val="center"/>
              <w:rPr>
                <w:rFonts w:cs="Arial"/>
              </w:rPr>
            </w:pPr>
            <w:r w:rsidRPr="00306E6F">
              <w:rPr>
                <w:rFonts w:cs="Arial"/>
              </w:rPr>
              <w:t>64.0</w:t>
            </w:r>
          </w:p>
        </w:tc>
        <w:tc>
          <w:tcPr>
            <w:tcW w:w="72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D6B5BB5" w14:textId="0923C461" w:rsidR="00A73C38" w:rsidRPr="00306E6F" w:rsidRDefault="00306E6F" w:rsidP="006C7012">
            <w:pPr>
              <w:jc w:val="center"/>
              <w:rPr>
                <w:rFonts w:cs="Arial"/>
              </w:rPr>
            </w:pPr>
            <w:r w:rsidRPr="00306E6F">
              <w:rPr>
                <w:rFonts w:cs="Arial"/>
              </w:rPr>
              <w:t>36.0</w:t>
            </w:r>
          </w:p>
        </w:tc>
        <w:tc>
          <w:tcPr>
            <w:tcW w:w="66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AA9EE38" w14:textId="681CDD6A" w:rsidR="00A73C38" w:rsidRPr="00306E6F" w:rsidRDefault="00306E6F" w:rsidP="006C7012">
            <w:pPr>
              <w:jc w:val="center"/>
              <w:rPr>
                <w:rFonts w:cs="Arial"/>
              </w:rPr>
            </w:pPr>
            <w:r w:rsidRPr="00306E6F">
              <w:rPr>
                <w:rFonts w:cs="Arial"/>
              </w:rPr>
              <w:t>75.3</w:t>
            </w:r>
          </w:p>
        </w:tc>
        <w:tc>
          <w:tcPr>
            <w:tcW w:w="66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424AE6A" w14:textId="7CAC67A7" w:rsidR="00A73C38" w:rsidRPr="00306E6F" w:rsidRDefault="00306E6F" w:rsidP="006C7012">
            <w:pPr>
              <w:jc w:val="center"/>
              <w:rPr>
                <w:rFonts w:cs="Arial"/>
              </w:rPr>
            </w:pPr>
            <w:r w:rsidRPr="00306E6F">
              <w:rPr>
                <w:rFonts w:cs="Arial"/>
              </w:rPr>
              <w:t>24.7</w:t>
            </w:r>
          </w:p>
        </w:tc>
      </w:tr>
      <w:tr w:rsidR="00A73C38" w:rsidRPr="006C7012" w14:paraId="77D8B7D9" w14:textId="77777777" w:rsidTr="00A73C38">
        <w:trPr>
          <w:trHeight w:val="255"/>
        </w:trPr>
        <w:tc>
          <w:tcPr>
            <w:tcW w:w="1505" w:type="pct"/>
            <w:tcBorders>
              <w:top w:val="nil"/>
              <w:left w:val="single" w:sz="4" w:space="0" w:color="auto"/>
              <w:bottom w:val="single" w:sz="4" w:space="0" w:color="auto"/>
              <w:right w:val="single" w:sz="4" w:space="0" w:color="auto"/>
            </w:tcBorders>
            <w:shd w:val="clear" w:color="auto" w:fill="auto"/>
            <w:noWrap/>
            <w:vAlign w:val="bottom"/>
            <w:hideMark/>
          </w:tcPr>
          <w:p w14:paraId="707258E7" w14:textId="0A13B8C2" w:rsidR="00A73C38" w:rsidRPr="006C7012" w:rsidRDefault="00A73C38" w:rsidP="006C7012">
            <w:pPr>
              <w:rPr>
                <w:rFonts w:cs="Arial"/>
              </w:rPr>
            </w:pPr>
            <w:r>
              <w:rPr>
                <w:rFonts w:cs="Arial"/>
              </w:rPr>
              <w:t xml:space="preserve">Village </w:t>
            </w:r>
            <w:r w:rsidRPr="006C7012">
              <w:rPr>
                <w:rFonts w:cs="Arial"/>
              </w:rPr>
              <w:t>of Windsor</w:t>
            </w:r>
          </w:p>
        </w:tc>
        <w:tc>
          <w:tcPr>
            <w:tcW w:w="724" w:type="pct"/>
            <w:tcBorders>
              <w:top w:val="nil"/>
              <w:left w:val="nil"/>
              <w:bottom w:val="single" w:sz="4" w:space="0" w:color="auto"/>
              <w:right w:val="single" w:sz="4" w:space="0" w:color="auto"/>
            </w:tcBorders>
            <w:shd w:val="clear" w:color="auto" w:fill="auto"/>
            <w:noWrap/>
            <w:vAlign w:val="bottom"/>
            <w:hideMark/>
          </w:tcPr>
          <w:p w14:paraId="6DC98ABB" w14:textId="386EA866" w:rsidR="00A73C38" w:rsidRPr="00A73C38" w:rsidRDefault="00306E6F" w:rsidP="006C7012">
            <w:pPr>
              <w:jc w:val="center"/>
              <w:rPr>
                <w:rFonts w:cs="Arial"/>
                <w:color w:val="FF0000"/>
              </w:rPr>
            </w:pPr>
            <w:r w:rsidRPr="00306E6F">
              <w:rPr>
                <w:rFonts w:cs="Arial"/>
              </w:rPr>
              <w:t>3,163</w:t>
            </w:r>
          </w:p>
        </w:tc>
        <w:tc>
          <w:tcPr>
            <w:tcW w:w="722" w:type="pct"/>
            <w:tcBorders>
              <w:top w:val="nil"/>
              <w:left w:val="nil"/>
              <w:bottom w:val="single" w:sz="4" w:space="0" w:color="auto"/>
              <w:right w:val="single" w:sz="4" w:space="0" w:color="auto"/>
            </w:tcBorders>
            <w:shd w:val="clear" w:color="auto" w:fill="auto"/>
            <w:noWrap/>
            <w:vAlign w:val="bottom"/>
            <w:hideMark/>
          </w:tcPr>
          <w:p w14:paraId="67DC08AA" w14:textId="77777777" w:rsidR="00A73C38" w:rsidRPr="00306E6F" w:rsidRDefault="00A73C38" w:rsidP="006C7012">
            <w:pPr>
              <w:jc w:val="center"/>
              <w:rPr>
                <w:rFonts w:cs="Arial"/>
              </w:rPr>
            </w:pPr>
            <w:r w:rsidRPr="00306E6F">
              <w:rPr>
                <w:rFonts w:cs="Arial"/>
              </w:rPr>
              <w:t>76.1</w:t>
            </w:r>
          </w:p>
        </w:tc>
        <w:tc>
          <w:tcPr>
            <w:tcW w:w="721" w:type="pct"/>
            <w:tcBorders>
              <w:top w:val="nil"/>
              <w:left w:val="nil"/>
              <w:bottom w:val="single" w:sz="4" w:space="0" w:color="auto"/>
              <w:right w:val="single" w:sz="4" w:space="0" w:color="auto"/>
            </w:tcBorders>
            <w:shd w:val="clear" w:color="auto" w:fill="auto"/>
            <w:noWrap/>
            <w:vAlign w:val="bottom"/>
            <w:hideMark/>
          </w:tcPr>
          <w:p w14:paraId="7F454EC6" w14:textId="77777777" w:rsidR="00A73C38" w:rsidRPr="00306E6F" w:rsidRDefault="00A73C38" w:rsidP="006C7012">
            <w:pPr>
              <w:jc w:val="center"/>
              <w:rPr>
                <w:rFonts w:cs="Arial"/>
              </w:rPr>
            </w:pPr>
            <w:r w:rsidRPr="00306E6F">
              <w:rPr>
                <w:rFonts w:cs="Arial"/>
              </w:rPr>
              <w:t>23.9</w:t>
            </w:r>
          </w:p>
        </w:tc>
        <w:tc>
          <w:tcPr>
            <w:tcW w:w="663" w:type="pct"/>
            <w:tcBorders>
              <w:top w:val="nil"/>
              <w:left w:val="nil"/>
              <w:bottom w:val="single" w:sz="4" w:space="0" w:color="auto"/>
              <w:right w:val="single" w:sz="4" w:space="0" w:color="auto"/>
            </w:tcBorders>
            <w:shd w:val="clear" w:color="auto" w:fill="auto"/>
            <w:noWrap/>
            <w:vAlign w:val="bottom"/>
            <w:hideMark/>
          </w:tcPr>
          <w:p w14:paraId="20EC0D26" w14:textId="44644435" w:rsidR="00A73C38" w:rsidRPr="00306E6F" w:rsidRDefault="00306E6F" w:rsidP="006C7012">
            <w:pPr>
              <w:jc w:val="center"/>
              <w:rPr>
                <w:rFonts w:cs="Arial"/>
              </w:rPr>
            </w:pPr>
            <w:r w:rsidRPr="00306E6F">
              <w:rPr>
                <w:rFonts w:cs="Arial"/>
              </w:rPr>
              <w:t>75.1</w:t>
            </w:r>
          </w:p>
        </w:tc>
        <w:tc>
          <w:tcPr>
            <w:tcW w:w="665" w:type="pct"/>
            <w:tcBorders>
              <w:top w:val="nil"/>
              <w:left w:val="nil"/>
              <w:bottom w:val="single" w:sz="4" w:space="0" w:color="auto"/>
              <w:right w:val="single" w:sz="4" w:space="0" w:color="auto"/>
            </w:tcBorders>
            <w:shd w:val="clear" w:color="auto" w:fill="auto"/>
            <w:noWrap/>
            <w:vAlign w:val="bottom"/>
            <w:hideMark/>
          </w:tcPr>
          <w:p w14:paraId="1AC1312A" w14:textId="1602EB1C" w:rsidR="00A73C38" w:rsidRPr="00306E6F" w:rsidRDefault="00306E6F" w:rsidP="006C7012">
            <w:pPr>
              <w:jc w:val="center"/>
              <w:rPr>
                <w:rFonts w:cs="Arial"/>
              </w:rPr>
            </w:pPr>
            <w:r w:rsidRPr="00306E6F">
              <w:rPr>
                <w:rFonts w:cs="Arial"/>
              </w:rPr>
              <w:t>24</w:t>
            </w:r>
            <w:r w:rsidR="00A73C38" w:rsidRPr="00306E6F">
              <w:rPr>
                <w:rFonts w:cs="Arial"/>
              </w:rPr>
              <w:t>.9</w:t>
            </w:r>
          </w:p>
        </w:tc>
      </w:tr>
      <w:tr w:rsidR="00A73C38" w:rsidRPr="006C7012" w14:paraId="395E43B4" w14:textId="77777777" w:rsidTr="00A73C38">
        <w:trPr>
          <w:trHeight w:val="255"/>
        </w:trPr>
        <w:tc>
          <w:tcPr>
            <w:tcW w:w="150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012061B" w14:textId="77777777" w:rsidR="00A73C38" w:rsidRPr="006C7012" w:rsidRDefault="00A73C38" w:rsidP="006C7012">
            <w:pPr>
              <w:rPr>
                <w:rFonts w:cs="Arial"/>
              </w:rPr>
            </w:pPr>
            <w:r w:rsidRPr="006C7012">
              <w:rPr>
                <w:rFonts w:cs="Arial"/>
              </w:rPr>
              <w:t>City of Madison</w:t>
            </w:r>
          </w:p>
        </w:tc>
        <w:tc>
          <w:tcPr>
            <w:tcW w:w="72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E810C01" w14:textId="63F89802" w:rsidR="00A73C38" w:rsidRPr="00A73C38" w:rsidRDefault="00A73C38" w:rsidP="006C7012">
            <w:pPr>
              <w:jc w:val="center"/>
              <w:rPr>
                <w:rFonts w:cs="Arial"/>
                <w:color w:val="FF0000"/>
              </w:rPr>
            </w:pPr>
            <w:r w:rsidRPr="00A73C38">
              <w:rPr>
                <w:rFonts w:cs="Arial"/>
              </w:rPr>
              <w:t>129,717</w:t>
            </w:r>
          </w:p>
        </w:tc>
        <w:tc>
          <w:tcPr>
            <w:tcW w:w="722"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7B6662C" w14:textId="0C881F60" w:rsidR="00A73C38" w:rsidRPr="00A73C38" w:rsidRDefault="00A73C38" w:rsidP="006C7012">
            <w:pPr>
              <w:jc w:val="center"/>
              <w:rPr>
                <w:rFonts w:cs="Arial"/>
              </w:rPr>
            </w:pPr>
            <w:r w:rsidRPr="00A73C38">
              <w:rPr>
                <w:rFonts w:cs="Arial"/>
              </w:rPr>
              <w:t>48.6</w:t>
            </w:r>
          </w:p>
        </w:tc>
        <w:tc>
          <w:tcPr>
            <w:tcW w:w="721"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B7A575D" w14:textId="3885C52F" w:rsidR="00A73C38" w:rsidRPr="00A73C38" w:rsidRDefault="00A73C38" w:rsidP="006C7012">
            <w:pPr>
              <w:jc w:val="center"/>
              <w:rPr>
                <w:rFonts w:cs="Arial"/>
              </w:rPr>
            </w:pPr>
            <w:r w:rsidRPr="00A73C38">
              <w:rPr>
                <w:rFonts w:cs="Arial"/>
              </w:rPr>
              <w:t>51.4</w:t>
            </w:r>
          </w:p>
        </w:tc>
        <w:tc>
          <w:tcPr>
            <w:tcW w:w="663"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F765929" w14:textId="5AA73089" w:rsidR="00A73C38" w:rsidRPr="00EE0B60" w:rsidRDefault="00A73C38" w:rsidP="006C7012">
            <w:pPr>
              <w:jc w:val="center"/>
              <w:rPr>
                <w:rFonts w:cs="Arial"/>
              </w:rPr>
            </w:pPr>
            <w:r w:rsidRPr="00EE0B60">
              <w:rPr>
                <w:rFonts w:cs="Arial"/>
              </w:rPr>
              <w:t>85.4</w:t>
            </w:r>
          </w:p>
        </w:tc>
        <w:tc>
          <w:tcPr>
            <w:tcW w:w="665"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A475395" w14:textId="0CBB2285" w:rsidR="00A73C38" w:rsidRPr="00EE0B60" w:rsidRDefault="00EE0B60" w:rsidP="006C7012">
            <w:pPr>
              <w:jc w:val="center"/>
              <w:rPr>
                <w:rFonts w:cs="Arial"/>
              </w:rPr>
            </w:pPr>
            <w:r w:rsidRPr="00EE0B60">
              <w:rPr>
                <w:rFonts w:cs="Arial"/>
              </w:rPr>
              <w:t>14</w:t>
            </w:r>
            <w:r w:rsidR="00A73C38" w:rsidRPr="00EE0B60">
              <w:rPr>
                <w:rFonts w:cs="Arial"/>
              </w:rPr>
              <w:t>.</w:t>
            </w:r>
            <w:r w:rsidRPr="00EE0B60">
              <w:rPr>
                <w:rFonts w:cs="Arial"/>
              </w:rPr>
              <w:t>6</w:t>
            </w:r>
          </w:p>
        </w:tc>
      </w:tr>
      <w:tr w:rsidR="00A73C38" w:rsidRPr="006C7012" w14:paraId="44A07F36" w14:textId="77777777" w:rsidTr="00A73C38">
        <w:trPr>
          <w:trHeight w:val="255"/>
        </w:trPr>
        <w:tc>
          <w:tcPr>
            <w:tcW w:w="15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581DDD" w14:textId="77777777" w:rsidR="00A73C38" w:rsidRPr="006C7012" w:rsidRDefault="00A73C38" w:rsidP="006C7012">
            <w:pPr>
              <w:rPr>
                <w:rFonts w:cs="Arial"/>
              </w:rPr>
            </w:pPr>
            <w:r w:rsidRPr="006C7012">
              <w:rPr>
                <w:rFonts w:cs="Arial"/>
              </w:rPr>
              <w:t>Dane County</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7EA071" w14:textId="0000D424" w:rsidR="00A73C38" w:rsidRPr="00A73C38" w:rsidRDefault="00AA1AD0" w:rsidP="006C7012">
            <w:pPr>
              <w:jc w:val="center"/>
              <w:rPr>
                <w:rFonts w:cs="Arial"/>
                <w:color w:val="FF0000"/>
              </w:rPr>
            </w:pPr>
            <w:r w:rsidRPr="00AA1AD0">
              <w:rPr>
                <w:rFonts w:cs="Arial"/>
              </w:rPr>
              <w:t>252,136</w:t>
            </w:r>
          </w:p>
        </w:tc>
        <w:tc>
          <w:tcPr>
            <w:tcW w:w="7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DE0450" w14:textId="6DB415B5" w:rsidR="00A73C38" w:rsidRPr="00AA1AD0" w:rsidRDefault="00AA1AD0" w:rsidP="006C7012">
            <w:pPr>
              <w:jc w:val="center"/>
              <w:rPr>
                <w:rFonts w:cs="Arial"/>
              </w:rPr>
            </w:pPr>
            <w:r w:rsidRPr="00AA1AD0">
              <w:rPr>
                <w:rFonts w:cs="Arial"/>
              </w:rPr>
              <w:t>57.4</w:t>
            </w:r>
          </w:p>
        </w:tc>
        <w:tc>
          <w:tcPr>
            <w:tcW w:w="72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8553E" w14:textId="331D6059" w:rsidR="00A73C38" w:rsidRPr="00AA1AD0" w:rsidRDefault="00AA1AD0" w:rsidP="006C7012">
            <w:pPr>
              <w:jc w:val="center"/>
              <w:rPr>
                <w:rFonts w:cs="Arial"/>
              </w:rPr>
            </w:pPr>
            <w:r w:rsidRPr="00AA1AD0">
              <w:rPr>
                <w:rFonts w:cs="Arial"/>
              </w:rPr>
              <w:t>42.6</w:t>
            </w:r>
          </w:p>
        </w:tc>
        <w:tc>
          <w:tcPr>
            <w:tcW w:w="6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CAFFBE" w14:textId="6E8225A1" w:rsidR="00A73C38" w:rsidRPr="00AA1AD0" w:rsidRDefault="00AA1AD0" w:rsidP="006C7012">
            <w:pPr>
              <w:jc w:val="center"/>
              <w:rPr>
                <w:rFonts w:cs="Arial"/>
              </w:rPr>
            </w:pPr>
            <w:r w:rsidRPr="00AA1AD0">
              <w:rPr>
                <w:rFonts w:cs="Arial"/>
              </w:rPr>
              <w:t>86.4</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C1FC29" w14:textId="1E869EFA" w:rsidR="00A73C38" w:rsidRPr="00AA1AD0" w:rsidRDefault="00AA1AD0" w:rsidP="006C7012">
            <w:pPr>
              <w:jc w:val="center"/>
              <w:rPr>
                <w:rFonts w:cs="Arial"/>
              </w:rPr>
            </w:pPr>
            <w:r w:rsidRPr="00AA1AD0">
              <w:rPr>
                <w:rFonts w:cs="Arial"/>
              </w:rPr>
              <w:t>1</w:t>
            </w:r>
            <w:r w:rsidR="00A73C38" w:rsidRPr="00AA1AD0">
              <w:rPr>
                <w:rFonts w:cs="Arial"/>
              </w:rPr>
              <w:t>3.</w:t>
            </w:r>
            <w:r w:rsidRPr="00AA1AD0">
              <w:rPr>
                <w:rFonts w:cs="Arial"/>
              </w:rPr>
              <w:t>6</w:t>
            </w:r>
          </w:p>
        </w:tc>
      </w:tr>
      <w:tr w:rsidR="00A73C38" w:rsidRPr="006C7012" w14:paraId="7B204DEA" w14:textId="77777777" w:rsidTr="00A73C38">
        <w:trPr>
          <w:trHeight w:val="255"/>
        </w:trPr>
        <w:tc>
          <w:tcPr>
            <w:tcW w:w="5000" w:type="pct"/>
            <w:gridSpan w:val="6"/>
            <w:tcBorders>
              <w:top w:val="single" w:sz="4" w:space="0" w:color="auto"/>
            </w:tcBorders>
            <w:shd w:val="clear" w:color="auto" w:fill="auto"/>
            <w:noWrap/>
            <w:vAlign w:val="bottom"/>
          </w:tcPr>
          <w:p w14:paraId="25E91D93" w14:textId="35890DC5" w:rsidR="00A73C38" w:rsidRPr="00A73C38" w:rsidRDefault="00A73C38" w:rsidP="00A73C38">
            <w:pPr>
              <w:rPr>
                <w:rFonts w:cs="Arial"/>
                <w:color w:val="FF0000"/>
              </w:rPr>
            </w:pPr>
            <w:r w:rsidRPr="006C7012">
              <w:rPr>
                <w:rFonts w:cs="Arial"/>
                <w:i/>
                <w:iCs/>
                <w:color w:val="000000"/>
                <w:sz w:val="16"/>
                <w:szCs w:val="16"/>
              </w:rPr>
              <w:t>Source: 20</w:t>
            </w:r>
            <w:r>
              <w:rPr>
                <w:rFonts w:cs="Arial"/>
                <w:i/>
                <w:iCs/>
                <w:color w:val="000000"/>
                <w:sz w:val="16"/>
                <w:szCs w:val="16"/>
              </w:rPr>
              <w:t>21</w:t>
            </w:r>
            <w:r w:rsidRPr="006C7012">
              <w:rPr>
                <w:rFonts w:cs="Arial"/>
                <w:i/>
                <w:iCs/>
                <w:color w:val="000000"/>
                <w:sz w:val="16"/>
                <w:szCs w:val="16"/>
              </w:rPr>
              <w:t xml:space="preserve"> American Community Survey 5-Year Estimates</w:t>
            </w:r>
            <w:r>
              <w:rPr>
                <w:rFonts w:cs="Arial"/>
                <w:i/>
                <w:iCs/>
                <w:color w:val="000000"/>
                <w:sz w:val="16"/>
                <w:szCs w:val="16"/>
              </w:rPr>
              <w:t>.</w:t>
            </w:r>
          </w:p>
        </w:tc>
      </w:tr>
    </w:tbl>
    <w:p w14:paraId="6E853CA2" w14:textId="77777777" w:rsidR="005F2DB6" w:rsidRDefault="005F2DB6" w:rsidP="00F41F52">
      <w:pPr>
        <w:spacing w:line="360" w:lineRule="auto"/>
        <w:rPr>
          <w:rFonts w:cs="Arial"/>
          <w:b/>
          <w:sz w:val="18"/>
          <w:u w:val="single"/>
        </w:rPr>
      </w:pPr>
    </w:p>
    <w:p w14:paraId="0873F802" w14:textId="34D8D343" w:rsidR="006261F6" w:rsidRDefault="006261F6" w:rsidP="00F41F52">
      <w:pPr>
        <w:spacing w:line="360" w:lineRule="auto"/>
        <w:rPr>
          <w:rFonts w:cs="Arial"/>
          <w:b/>
          <w:sz w:val="18"/>
          <w:u w:val="single"/>
        </w:rPr>
      </w:pPr>
      <w:r w:rsidRPr="007B6FB8">
        <w:rPr>
          <w:rFonts w:cs="Arial"/>
          <w:szCs w:val="22"/>
        </w:rPr>
        <w:t>In addition, the table illustrates a comparison of when the housing unit householder moved into the unit</w:t>
      </w:r>
      <w:r w:rsidR="007601AA" w:rsidRPr="007B6FB8">
        <w:rPr>
          <w:rFonts w:cs="Arial"/>
          <w:szCs w:val="22"/>
        </w:rPr>
        <w:t>.</w:t>
      </w:r>
      <w:r w:rsidR="007F723A">
        <w:rPr>
          <w:rFonts w:cs="Arial"/>
          <w:szCs w:val="22"/>
        </w:rPr>
        <w:t xml:space="preserve"> </w:t>
      </w:r>
      <w:r w:rsidR="00727548" w:rsidRPr="007B6FB8">
        <w:rPr>
          <w:rFonts w:cs="Arial"/>
          <w:szCs w:val="22"/>
        </w:rPr>
        <w:t xml:space="preserve">This </w:t>
      </w:r>
      <w:r w:rsidRPr="007B6FB8">
        <w:rPr>
          <w:rFonts w:cs="Arial"/>
          <w:szCs w:val="22"/>
        </w:rPr>
        <w:t>information provides an understanding of how transient the population might be</w:t>
      </w:r>
      <w:r w:rsidR="007601AA" w:rsidRPr="007B6FB8">
        <w:rPr>
          <w:rFonts w:cs="Arial"/>
          <w:szCs w:val="22"/>
        </w:rPr>
        <w:t>.</w:t>
      </w:r>
      <w:r w:rsidR="007F723A">
        <w:rPr>
          <w:rFonts w:cs="Arial"/>
          <w:szCs w:val="22"/>
        </w:rPr>
        <w:t xml:space="preserve"> </w:t>
      </w:r>
      <w:r w:rsidRPr="007B6FB8">
        <w:rPr>
          <w:rFonts w:cs="Arial"/>
          <w:szCs w:val="22"/>
        </w:rPr>
        <w:t xml:space="preserve">What the data shows is that the Town of Burke population is </w:t>
      </w:r>
      <w:r w:rsidR="007B6FB8" w:rsidRPr="007B6FB8">
        <w:rPr>
          <w:rFonts w:cs="Arial"/>
          <w:szCs w:val="22"/>
        </w:rPr>
        <w:t xml:space="preserve">relatively </w:t>
      </w:r>
      <w:r w:rsidRPr="007B6FB8">
        <w:rPr>
          <w:rFonts w:cs="Arial"/>
          <w:szCs w:val="22"/>
        </w:rPr>
        <w:t>stable</w:t>
      </w:r>
      <w:r w:rsidR="007601AA" w:rsidRPr="007B6FB8">
        <w:rPr>
          <w:rFonts w:cs="Arial"/>
          <w:szCs w:val="22"/>
        </w:rPr>
        <w:t>.</w:t>
      </w:r>
      <w:r w:rsidR="007F723A">
        <w:rPr>
          <w:rFonts w:cs="Arial"/>
          <w:szCs w:val="22"/>
        </w:rPr>
        <w:t xml:space="preserve"> </w:t>
      </w:r>
      <w:r w:rsidRPr="007B6FB8">
        <w:rPr>
          <w:rFonts w:cs="Arial"/>
          <w:szCs w:val="22"/>
        </w:rPr>
        <w:t>Furthermore, this data illustrates that there is a migration of the population towards living in cities and villages as those percentages of householders moving in after 2000 are the greatest</w:t>
      </w:r>
      <w:r w:rsidR="007601AA" w:rsidRPr="007B6FB8">
        <w:rPr>
          <w:rFonts w:cs="Arial"/>
          <w:szCs w:val="22"/>
        </w:rPr>
        <w:t>.</w:t>
      </w:r>
      <w:r w:rsidR="007F723A">
        <w:rPr>
          <w:rFonts w:cs="Arial"/>
          <w:szCs w:val="22"/>
        </w:rPr>
        <w:t xml:space="preserve"> </w:t>
      </w:r>
    </w:p>
    <w:p w14:paraId="63FE2098" w14:textId="77777777" w:rsidR="006C7012" w:rsidRPr="00F41F52" w:rsidRDefault="006C7012" w:rsidP="00F41F52">
      <w:pPr>
        <w:spacing w:line="360" w:lineRule="auto"/>
        <w:rPr>
          <w:rFonts w:cs="Arial"/>
          <w:b/>
          <w:sz w:val="18"/>
          <w:u w:val="single"/>
        </w:rPr>
      </w:pPr>
    </w:p>
    <w:p w14:paraId="27354614" w14:textId="77777777" w:rsidR="005F2DB6" w:rsidRDefault="005F2DB6" w:rsidP="005F2DB6">
      <w:pPr>
        <w:spacing w:line="360" w:lineRule="auto"/>
        <w:rPr>
          <w:rFonts w:cs="Arial"/>
          <w:b/>
          <w:u w:val="single"/>
        </w:rPr>
      </w:pPr>
      <w:r>
        <w:rPr>
          <w:rFonts w:cs="Arial"/>
          <w:b/>
          <w:u w:val="single"/>
        </w:rPr>
        <w:t>Housing Age and Structural Characteristics</w:t>
      </w:r>
    </w:p>
    <w:p w14:paraId="41CE4575" w14:textId="09616925" w:rsidR="000319F4" w:rsidRDefault="00524870" w:rsidP="005F2DB6">
      <w:pPr>
        <w:spacing w:line="360" w:lineRule="auto"/>
        <w:rPr>
          <w:rFonts w:cs="Arial"/>
        </w:rPr>
      </w:pPr>
      <w:r w:rsidRPr="00524870">
        <w:rPr>
          <w:rFonts w:cs="Arial"/>
        </w:rPr>
        <w:t>The overall</w:t>
      </w:r>
      <w:r w:rsidR="002C3DB2">
        <w:rPr>
          <w:rFonts w:cs="Arial"/>
        </w:rPr>
        <w:t xml:space="preserve"> conditions</w:t>
      </w:r>
      <w:r>
        <w:rPr>
          <w:rFonts w:cs="Arial"/>
        </w:rPr>
        <w:t xml:space="preserve"> of the housing stock in the Town can be generally assessed through census data</w:t>
      </w:r>
      <w:r w:rsidR="007601AA">
        <w:rPr>
          <w:rFonts w:cs="Arial"/>
        </w:rPr>
        <w:t>.</w:t>
      </w:r>
      <w:r w:rsidR="007F723A">
        <w:rPr>
          <w:rFonts w:cs="Arial"/>
        </w:rPr>
        <w:t xml:space="preserve"> </w:t>
      </w:r>
      <w:r>
        <w:rPr>
          <w:rFonts w:cs="Arial"/>
        </w:rPr>
        <w:t>Information available includes structural age, presence of complete plumbing and kitchen facilities, and house heating utility</w:t>
      </w:r>
      <w:r w:rsidR="007601AA">
        <w:rPr>
          <w:rFonts w:cs="Arial"/>
        </w:rPr>
        <w:t>.</w:t>
      </w:r>
      <w:r w:rsidR="007F723A">
        <w:rPr>
          <w:rFonts w:cs="Arial"/>
        </w:rPr>
        <w:t xml:space="preserve"> </w:t>
      </w:r>
      <w:r>
        <w:rPr>
          <w:rFonts w:cs="Arial"/>
        </w:rPr>
        <w:t>Acc</w:t>
      </w:r>
      <w:r w:rsidR="000D0D5A">
        <w:rPr>
          <w:rFonts w:cs="Arial"/>
        </w:rPr>
        <w:t>ording to the U</w:t>
      </w:r>
      <w:r w:rsidR="00727548">
        <w:rPr>
          <w:rFonts w:cs="Arial"/>
        </w:rPr>
        <w:t>.</w:t>
      </w:r>
      <w:r w:rsidR="000D0D5A">
        <w:rPr>
          <w:rFonts w:cs="Arial"/>
        </w:rPr>
        <w:t>S</w:t>
      </w:r>
      <w:r w:rsidR="00727548">
        <w:rPr>
          <w:rFonts w:cs="Arial"/>
        </w:rPr>
        <w:t>.</w:t>
      </w:r>
      <w:r w:rsidR="000D0D5A">
        <w:rPr>
          <w:rFonts w:cs="Arial"/>
        </w:rPr>
        <w:t xml:space="preserve"> Census, </w:t>
      </w:r>
      <w:r w:rsidR="007B6FB8">
        <w:rPr>
          <w:rFonts w:cs="Arial"/>
        </w:rPr>
        <w:t>28</w:t>
      </w:r>
      <w:r w:rsidR="00900D09">
        <w:rPr>
          <w:rFonts w:cs="Arial"/>
        </w:rPr>
        <w:t xml:space="preserve"> </w:t>
      </w:r>
      <w:r w:rsidR="002371C4">
        <w:rPr>
          <w:rFonts w:cs="Arial"/>
        </w:rPr>
        <w:t>percent</w:t>
      </w:r>
      <w:r>
        <w:rPr>
          <w:rFonts w:cs="Arial"/>
        </w:rPr>
        <w:t xml:space="preserve"> of</w:t>
      </w:r>
      <w:r w:rsidR="007B6FB8">
        <w:rPr>
          <w:rFonts w:cs="Arial"/>
        </w:rPr>
        <w:t xml:space="preserve"> the</w:t>
      </w:r>
      <w:r>
        <w:rPr>
          <w:rFonts w:cs="Arial"/>
        </w:rPr>
        <w:t xml:space="preserve"> housing stock in the Town was constructed during the 1970s</w:t>
      </w:r>
      <w:r w:rsidR="007601AA">
        <w:rPr>
          <w:rFonts w:cs="Arial"/>
        </w:rPr>
        <w:t>.</w:t>
      </w:r>
      <w:r w:rsidR="007F723A">
        <w:rPr>
          <w:rFonts w:cs="Arial"/>
        </w:rPr>
        <w:t xml:space="preserve"> </w:t>
      </w:r>
      <w:r w:rsidR="00CB76B8">
        <w:rPr>
          <w:rFonts w:cs="Arial"/>
        </w:rPr>
        <w:t>N</w:t>
      </w:r>
      <w:r w:rsidR="000D0D5A">
        <w:rPr>
          <w:rFonts w:cs="Arial"/>
        </w:rPr>
        <w:t xml:space="preserve">early </w:t>
      </w:r>
      <w:r w:rsidR="007B6FB8">
        <w:rPr>
          <w:rFonts w:cs="Arial"/>
        </w:rPr>
        <w:t>20</w:t>
      </w:r>
      <w:r w:rsidR="00727548">
        <w:rPr>
          <w:rFonts w:cs="Arial"/>
        </w:rPr>
        <w:t xml:space="preserve"> </w:t>
      </w:r>
      <w:r w:rsidR="00B77D18">
        <w:rPr>
          <w:rFonts w:cs="Arial"/>
        </w:rPr>
        <w:t>percent</w:t>
      </w:r>
      <w:r>
        <w:rPr>
          <w:rFonts w:cs="Arial"/>
        </w:rPr>
        <w:t xml:space="preserve"> was constructed </w:t>
      </w:r>
      <w:r w:rsidR="007B6FB8">
        <w:rPr>
          <w:rFonts w:cs="Arial"/>
        </w:rPr>
        <w:t>prior to 1970</w:t>
      </w:r>
      <w:r>
        <w:rPr>
          <w:rFonts w:cs="Arial"/>
        </w:rPr>
        <w:t>,</w:t>
      </w:r>
      <w:r w:rsidR="000D0D5A">
        <w:rPr>
          <w:rFonts w:cs="Arial"/>
        </w:rPr>
        <w:t xml:space="preserve"> and </w:t>
      </w:r>
      <w:r w:rsidR="007B6FB8">
        <w:rPr>
          <w:rFonts w:cs="Arial"/>
        </w:rPr>
        <w:t>5</w:t>
      </w:r>
      <w:r w:rsidR="00727548">
        <w:rPr>
          <w:rFonts w:cs="Arial"/>
        </w:rPr>
        <w:t xml:space="preserve">0 </w:t>
      </w:r>
      <w:r w:rsidR="002371C4">
        <w:rPr>
          <w:rFonts w:cs="Arial"/>
        </w:rPr>
        <w:t>percent</w:t>
      </w:r>
      <w:r w:rsidR="00CB76B8">
        <w:rPr>
          <w:rFonts w:cs="Arial"/>
        </w:rPr>
        <w:t xml:space="preserve"> of the total housing units were constructed </w:t>
      </w:r>
      <w:r w:rsidR="007B6FB8">
        <w:rPr>
          <w:rFonts w:cs="Arial"/>
        </w:rPr>
        <w:t xml:space="preserve">between </w:t>
      </w:r>
      <w:r w:rsidR="00CB76B8">
        <w:rPr>
          <w:rFonts w:cs="Arial"/>
        </w:rPr>
        <w:t>1980</w:t>
      </w:r>
      <w:r w:rsidR="007B6FB8">
        <w:rPr>
          <w:rFonts w:cs="Arial"/>
        </w:rPr>
        <w:t xml:space="preserve"> and 2000</w:t>
      </w:r>
      <w:r w:rsidR="007601AA">
        <w:rPr>
          <w:rFonts w:cs="Arial"/>
        </w:rPr>
        <w:t>.</w:t>
      </w:r>
      <w:r w:rsidR="007F723A">
        <w:rPr>
          <w:rFonts w:cs="Arial"/>
        </w:rPr>
        <w:t xml:space="preserve"> </w:t>
      </w:r>
      <w:r w:rsidR="007B6FB8">
        <w:rPr>
          <w:rFonts w:cs="Arial"/>
        </w:rPr>
        <w:t xml:space="preserve">Only two percent of </w:t>
      </w:r>
      <w:r w:rsidR="00CB76B8">
        <w:rPr>
          <w:rFonts w:cs="Arial"/>
        </w:rPr>
        <w:t xml:space="preserve">the </w:t>
      </w:r>
      <w:r w:rsidR="007B6FB8">
        <w:rPr>
          <w:rFonts w:cs="Arial"/>
        </w:rPr>
        <w:t xml:space="preserve">current </w:t>
      </w:r>
      <w:r w:rsidR="00CB76B8">
        <w:rPr>
          <w:rFonts w:cs="Arial"/>
        </w:rPr>
        <w:t xml:space="preserve">housing stock </w:t>
      </w:r>
      <w:r>
        <w:rPr>
          <w:rFonts w:cs="Arial"/>
        </w:rPr>
        <w:t xml:space="preserve">was constructed </w:t>
      </w:r>
      <w:r w:rsidR="007B6FB8">
        <w:rPr>
          <w:rFonts w:cs="Arial"/>
        </w:rPr>
        <w:t xml:space="preserve">since 2010, meaning </w:t>
      </w:r>
      <w:r w:rsidR="00CB76B8">
        <w:rPr>
          <w:rFonts w:cs="Arial"/>
        </w:rPr>
        <w:t xml:space="preserve">modern homes </w:t>
      </w:r>
      <w:r w:rsidR="007B6FB8">
        <w:rPr>
          <w:rFonts w:cs="Arial"/>
        </w:rPr>
        <w:t>are harder to find in the town.</w:t>
      </w:r>
      <w:r w:rsidR="007F723A">
        <w:rPr>
          <w:rFonts w:cs="Arial"/>
        </w:rPr>
        <w:t xml:space="preserve"> </w:t>
      </w:r>
      <w:r>
        <w:rPr>
          <w:rFonts w:cs="Arial"/>
        </w:rPr>
        <w:t>The composition of the Town’s housing stock by age is outlined in Figure 2.</w:t>
      </w:r>
    </w:p>
    <w:p w14:paraId="214B6B54" w14:textId="77777777" w:rsidR="00524870" w:rsidRDefault="00524870" w:rsidP="005F2DB6">
      <w:pPr>
        <w:spacing w:line="360" w:lineRule="auto"/>
        <w:rPr>
          <w:rFonts w:cs="Arial"/>
        </w:rPr>
      </w:pPr>
    </w:p>
    <w:p w14:paraId="6561367A" w14:textId="295431E8" w:rsidR="00B101DD" w:rsidRPr="006E34A2" w:rsidRDefault="000D0D5A" w:rsidP="005F2DB6">
      <w:pPr>
        <w:spacing w:line="360" w:lineRule="auto"/>
        <w:rPr>
          <w:rFonts w:cs="Arial"/>
        </w:rPr>
      </w:pPr>
      <w:r w:rsidRPr="006E34A2">
        <w:rPr>
          <w:rFonts w:cs="Arial"/>
        </w:rPr>
        <w:t>Figure 3</w:t>
      </w:r>
      <w:r w:rsidR="00524870" w:rsidRPr="006E34A2">
        <w:rPr>
          <w:rFonts w:cs="Arial"/>
        </w:rPr>
        <w:t xml:space="preserve"> presents the age of housing as a percentage of the total housing stock for Dane County</w:t>
      </w:r>
      <w:r w:rsidR="007601AA" w:rsidRPr="006E34A2">
        <w:rPr>
          <w:rFonts w:cs="Arial"/>
        </w:rPr>
        <w:t>.</w:t>
      </w:r>
      <w:r w:rsidR="007F723A">
        <w:rPr>
          <w:rFonts w:cs="Arial"/>
        </w:rPr>
        <w:t xml:space="preserve"> </w:t>
      </w:r>
      <w:r w:rsidR="00524870" w:rsidRPr="006E34A2">
        <w:rPr>
          <w:rFonts w:cs="Arial"/>
        </w:rPr>
        <w:t>The County experiences its highest building rate during the same time period as the Town</w:t>
      </w:r>
      <w:r w:rsidR="007601AA" w:rsidRPr="006E34A2">
        <w:rPr>
          <w:rFonts w:cs="Arial"/>
        </w:rPr>
        <w:t>.</w:t>
      </w:r>
      <w:r w:rsidR="007F723A">
        <w:rPr>
          <w:rFonts w:cs="Arial"/>
        </w:rPr>
        <w:t xml:space="preserve"> </w:t>
      </w:r>
      <w:r w:rsidR="00524870" w:rsidRPr="006E34A2">
        <w:rPr>
          <w:rFonts w:cs="Arial"/>
        </w:rPr>
        <w:t>However, the County data is spread far more evenly across the board as compared to the Town which shows a</w:t>
      </w:r>
      <w:r w:rsidR="00131B88" w:rsidRPr="006E34A2">
        <w:rPr>
          <w:rFonts w:cs="Arial"/>
        </w:rPr>
        <w:t xml:space="preserve"> spike</w:t>
      </w:r>
      <w:r w:rsidR="00524870" w:rsidRPr="006E34A2">
        <w:rPr>
          <w:rFonts w:cs="Arial"/>
        </w:rPr>
        <w:t xml:space="preserve"> in </w:t>
      </w:r>
      <w:r w:rsidR="00726487" w:rsidRPr="006E34A2">
        <w:rPr>
          <w:rFonts w:cs="Arial"/>
        </w:rPr>
        <w:t>building</w:t>
      </w:r>
      <w:r w:rsidR="00131B88" w:rsidRPr="006E34A2">
        <w:rPr>
          <w:rFonts w:cs="Arial"/>
        </w:rPr>
        <w:t xml:space="preserve"> during the 1970s.</w:t>
      </w:r>
      <w:r w:rsidR="007F723A">
        <w:rPr>
          <w:rFonts w:cs="Arial"/>
        </w:rPr>
        <w:t xml:space="preserve"> </w:t>
      </w:r>
      <w:r w:rsidR="006E34A2" w:rsidRPr="006E34A2">
        <w:rPr>
          <w:rFonts w:cs="Arial"/>
        </w:rPr>
        <w:t>The County has also seen a lot more development recently than the Town.</w:t>
      </w:r>
    </w:p>
    <w:p w14:paraId="5D73D2AA" w14:textId="77777777" w:rsidR="008F08C4" w:rsidRPr="007B6FB8" w:rsidRDefault="008F08C4" w:rsidP="005F2DB6">
      <w:pPr>
        <w:spacing w:line="360" w:lineRule="auto"/>
        <w:rPr>
          <w:rFonts w:cs="Arial"/>
          <w:b/>
          <w:highlight w:val="yellow"/>
          <w:u w:val="single"/>
        </w:rPr>
      </w:pPr>
    </w:p>
    <w:p w14:paraId="16037ED5" w14:textId="4E4C703F" w:rsidR="006E34A2" w:rsidRDefault="006E34A2" w:rsidP="006E34A2">
      <w:pPr>
        <w:spacing w:line="360" w:lineRule="auto"/>
        <w:rPr>
          <w:rFonts w:cs="Arial"/>
        </w:rPr>
      </w:pPr>
      <w:r>
        <w:rPr>
          <w:rFonts w:cs="Arial"/>
        </w:rPr>
        <w:t>According to 2021 Census data, in the Town of Burke, house heating fuel is predominantly through the use of natural gas (88.1 percent).</w:t>
      </w:r>
      <w:r w:rsidR="007F723A">
        <w:rPr>
          <w:rFonts w:cs="Arial"/>
        </w:rPr>
        <w:t xml:space="preserve"> </w:t>
      </w:r>
      <w:r>
        <w:rPr>
          <w:rFonts w:cs="Arial"/>
        </w:rPr>
        <w:t>This figure has increases since 82 percent in 2000 and 83.1 percent in 2010.</w:t>
      </w:r>
      <w:r w:rsidR="007F723A">
        <w:rPr>
          <w:rFonts w:cs="Arial"/>
        </w:rPr>
        <w:t xml:space="preserve"> </w:t>
      </w:r>
      <w:r>
        <w:rPr>
          <w:rFonts w:cs="Arial"/>
        </w:rPr>
        <w:t>The majority of house heating fuel in the County is also through natural gas; however, a larger percentage of houses in the County are heated by electricity, over 25 percent.</w:t>
      </w:r>
      <w:r w:rsidR="007F723A">
        <w:rPr>
          <w:rFonts w:cs="Arial"/>
        </w:rPr>
        <w:t xml:space="preserve"> </w:t>
      </w:r>
      <w:r w:rsidRPr="00976330">
        <w:rPr>
          <w:rFonts w:cs="Arial"/>
        </w:rPr>
        <w:t>Between the years of 2016 and 2023 the Town has seen a rise in the addition of solar panels to homes for the benefit of reducing the reliance on gas and electricity. There have been 15 homes that added solar during this time frame with many more homes adding solar to their landscaping.</w:t>
      </w:r>
      <w:r w:rsidR="007F723A">
        <w:rPr>
          <w:rFonts w:cs="Arial"/>
        </w:rPr>
        <w:t xml:space="preserve">   </w:t>
      </w:r>
    </w:p>
    <w:p w14:paraId="5DA412F1" w14:textId="34615B97" w:rsidR="006E34A2" w:rsidRDefault="006E34A2">
      <w:pPr>
        <w:rPr>
          <w:rFonts w:cs="Arial"/>
          <w:b/>
          <w:smallCaps/>
        </w:rPr>
      </w:pPr>
    </w:p>
    <w:p w14:paraId="54F47B50" w14:textId="0A619BD6" w:rsidR="00B101DD" w:rsidRDefault="00C72072" w:rsidP="00B101DD">
      <w:pPr>
        <w:jc w:val="center"/>
        <w:rPr>
          <w:rFonts w:cs="Arial"/>
          <w:b/>
          <w:smallCaps/>
        </w:rPr>
      </w:pPr>
      <w:r w:rsidRPr="002713B4">
        <w:rPr>
          <w:rFonts w:cs="Arial"/>
          <w:b/>
          <w:smallCaps/>
        </w:rPr>
        <w:t>Figure 2</w:t>
      </w:r>
      <w:r w:rsidR="00B101DD" w:rsidRPr="002713B4">
        <w:rPr>
          <w:rFonts w:cs="Arial"/>
          <w:b/>
          <w:smallCaps/>
        </w:rPr>
        <w:t>: Age of Housing as a Percentage of the Total Housing Stock, Town of Burke</w:t>
      </w:r>
    </w:p>
    <w:p w14:paraId="422B84DA" w14:textId="55CF8C39" w:rsidR="00B101DD" w:rsidRPr="00B101DD" w:rsidRDefault="00B101DD" w:rsidP="005F2DB6">
      <w:pPr>
        <w:spacing w:line="360" w:lineRule="auto"/>
        <w:rPr>
          <w:rFonts w:cs="Arial"/>
          <w:b/>
          <w:sz w:val="16"/>
          <w:u w:val="single"/>
        </w:rPr>
      </w:pPr>
    </w:p>
    <w:p w14:paraId="1A948267" w14:textId="164354E4" w:rsidR="00B101DD" w:rsidRDefault="002713B4" w:rsidP="005F2DB6">
      <w:pPr>
        <w:spacing w:line="360" w:lineRule="auto"/>
        <w:rPr>
          <w:rFonts w:cs="Arial"/>
          <w:b/>
          <w:u w:val="single"/>
        </w:rPr>
      </w:pPr>
      <w:r>
        <w:rPr>
          <w:rFonts w:cs="Arial"/>
          <w:b/>
          <w:noProof/>
          <w:sz w:val="16"/>
          <w:u w:val="single"/>
        </w:rPr>
        <w:drawing>
          <wp:anchor distT="0" distB="0" distL="114300" distR="114300" simplePos="0" relativeHeight="251681280" behindDoc="0" locked="0" layoutInCell="1" allowOverlap="1" wp14:anchorId="0A2EFED3" wp14:editId="31AC337F">
            <wp:simplePos x="0" y="0"/>
            <wp:positionH relativeFrom="margin">
              <wp:align>center</wp:align>
            </wp:positionH>
            <wp:positionV relativeFrom="paragraph">
              <wp:posOffset>11126</wp:posOffset>
            </wp:positionV>
            <wp:extent cx="4572000" cy="2756861"/>
            <wp:effectExtent l="0" t="0" r="0" b="5715"/>
            <wp:wrapSquare wrapText="bothSides"/>
            <wp:docPr id="1183730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4572000" cy="2756861"/>
                    </a:xfrm>
                    <a:prstGeom prst="rect">
                      <a:avLst/>
                    </a:prstGeom>
                    <a:noFill/>
                  </pic:spPr>
                </pic:pic>
              </a:graphicData>
            </a:graphic>
            <wp14:sizeRelH relativeFrom="margin">
              <wp14:pctWidth>0</wp14:pctWidth>
            </wp14:sizeRelH>
            <wp14:sizeRelV relativeFrom="margin">
              <wp14:pctHeight>0</wp14:pctHeight>
            </wp14:sizeRelV>
          </wp:anchor>
        </w:drawing>
      </w:r>
    </w:p>
    <w:p w14:paraId="4E5B6FC6" w14:textId="35ACF101" w:rsidR="00B101DD" w:rsidRDefault="00B101DD" w:rsidP="005F2DB6">
      <w:pPr>
        <w:spacing w:line="360" w:lineRule="auto"/>
        <w:rPr>
          <w:rFonts w:cs="Arial"/>
          <w:b/>
          <w:u w:val="single"/>
        </w:rPr>
      </w:pPr>
    </w:p>
    <w:p w14:paraId="24DBEE46" w14:textId="1804AFE7" w:rsidR="00B101DD" w:rsidRDefault="00B101DD" w:rsidP="005F2DB6">
      <w:pPr>
        <w:spacing w:line="360" w:lineRule="auto"/>
        <w:rPr>
          <w:rFonts w:cs="Arial"/>
          <w:b/>
          <w:u w:val="single"/>
        </w:rPr>
      </w:pPr>
    </w:p>
    <w:p w14:paraId="2450CA20" w14:textId="77777777" w:rsidR="00B101DD" w:rsidRDefault="00B101DD" w:rsidP="005F2DB6">
      <w:pPr>
        <w:spacing w:line="360" w:lineRule="auto"/>
        <w:rPr>
          <w:rFonts w:cs="Arial"/>
          <w:b/>
          <w:u w:val="single"/>
        </w:rPr>
      </w:pPr>
    </w:p>
    <w:p w14:paraId="4A66E72B" w14:textId="0F55097A" w:rsidR="00B101DD" w:rsidRDefault="00B101DD" w:rsidP="005F2DB6">
      <w:pPr>
        <w:spacing w:line="360" w:lineRule="auto"/>
        <w:rPr>
          <w:rFonts w:cs="Arial"/>
          <w:b/>
          <w:u w:val="single"/>
        </w:rPr>
      </w:pPr>
    </w:p>
    <w:p w14:paraId="68BF49A4" w14:textId="77777777" w:rsidR="00B101DD" w:rsidRDefault="00B101DD" w:rsidP="005F2DB6">
      <w:pPr>
        <w:spacing w:line="360" w:lineRule="auto"/>
        <w:rPr>
          <w:rFonts w:cs="Arial"/>
          <w:b/>
          <w:u w:val="single"/>
        </w:rPr>
      </w:pPr>
    </w:p>
    <w:p w14:paraId="0D78FD6F" w14:textId="22D0A7D9" w:rsidR="00B101DD" w:rsidRDefault="00B101DD" w:rsidP="005F2DB6">
      <w:pPr>
        <w:spacing w:line="360" w:lineRule="auto"/>
        <w:rPr>
          <w:rFonts w:cs="Arial"/>
          <w:b/>
          <w:u w:val="single"/>
        </w:rPr>
      </w:pPr>
    </w:p>
    <w:p w14:paraId="759F5187" w14:textId="77777777" w:rsidR="00B101DD" w:rsidRDefault="00B101DD" w:rsidP="005F2DB6">
      <w:pPr>
        <w:spacing w:line="360" w:lineRule="auto"/>
        <w:rPr>
          <w:rFonts w:cs="Arial"/>
          <w:b/>
          <w:u w:val="single"/>
        </w:rPr>
      </w:pPr>
    </w:p>
    <w:p w14:paraId="7C07AFCF" w14:textId="0B7B11B9" w:rsidR="00B101DD" w:rsidRDefault="00B101DD" w:rsidP="005F2DB6">
      <w:pPr>
        <w:spacing w:line="360" w:lineRule="auto"/>
        <w:rPr>
          <w:rFonts w:cs="Arial"/>
          <w:b/>
          <w:u w:val="single"/>
        </w:rPr>
      </w:pPr>
    </w:p>
    <w:p w14:paraId="4DF09D7F" w14:textId="70F1947D" w:rsidR="00B101DD" w:rsidRDefault="00B101DD" w:rsidP="005F2DB6">
      <w:pPr>
        <w:spacing w:line="360" w:lineRule="auto"/>
        <w:rPr>
          <w:rFonts w:cs="Arial"/>
          <w:b/>
          <w:u w:val="single"/>
        </w:rPr>
      </w:pPr>
    </w:p>
    <w:p w14:paraId="22D6F05F" w14:textId="77777777" w:rsidR="00B101DD" w:rsidRDefault="00B101DD" w:rsidP="005F2DB6">
      <w:pPr>
        <w:spacing w:line="360" w:lineRule="auto"/>
        <w:rPr>
          <w:rFonts w:cs="Arial"/>
          <w:b/>
          <w:u w:val="single"/>
        </w:rPr>
      </w:pPr>
    </w:p>
    <w:p w14:paraId="2AD0412F" w14:textId="15FECDCF" w:rsidR="00B101DD" w:rsidRDefault="00B101DD" w:rsidP="005F2DB6">
      <w:pPr>
        <w:spacing w:line="360" w:lineRule="auto"/>
        <w:rPr>
          <w:rFonts w:cs="Arial"/>
          <w:b/>
          <w:u w:val="single"/>
        </w:rPr>
      </w:pPr>
    </w:p>
    <w:p w14:paraId="1261654B" w14:textId="136D154B" w:rsidR="00B101DD" w:rsidRDefault="00B101DD" w:rsidP="005F2DB6">
      <w:pPr>
        <w:spacing w:line="360" w:lineRule="auto"/>
        <w:rPr>
          <w:rFonts w:cs="Arial"/>
          <w:b/>
          <w:u w:val="single"/>
        </w:rPr>
      </w:pPr>
    </w:p>
    <w:p w14:paraId="72E5C867" w14:textId="77777777" w:rsidR="006E34A2" w:rsidRDefault="006E34A2" w:rsidP="00B101DD">
      <w:pPr>
        <w:jc w:val="center"/>
        <w:rPr>
          <w:rFonts w:cs="Arial"/>
          <w:b/>
          <w:smallCaps/>
        </w:rPr>
      </w:pPr>
    </w:p>
    <w:p w14:paraId="33D14D5E" w14:textId="20DDAA95" w:rsidR="00B101DD" w:rsidRDefault="00C72072" w:rsidP="00B101DD">
      <w:pPr>
        <w:jc w:val="center"/>
        <w:rPr>
          <w:rFonts w:cs="Arial"/>
          <w:b/>
          <w:smallCaps/>
        </w:rPr>
      </w:pPr>
      <w:r w:rsidRPr="006E34A2">
        <w:rPr>
          <w:rFonts w:cs="Arial"/>
          <w:b/>
          <w:smallCaps/>
        </w:rPr>
        <w:t>Figure 3</w:t>
      </w:r>
      <w:r w:rsidR="00B101DD" w:rsidRPr="006E34A2">
        <w:rPr>
          <w:rFonts w:cs="Arial"/>
          <w:b/>
          <w:smallCaps/>
        </w:rPr>
        <w:t>: Age of Housing as a Percentage of the Total Housing Stock, Dane County</w:t>
      </w:r>
    </w:p>
    <w:p w14:paraId="7F91E7B6" w14:textId="77777777" w:rsidR="00B77D18" w:rsidRPr="00B77D18" w:rsidRDefault="00B77D18" w:rsidP="00B101DD">
      <w:pPr>
        <w:jc w:val="center"/>
        <w:rPr>
          <w:rFonts w:cs="Arial"/>
          <w:b/>
          <w:smallCaps/>
          <w:sz w:val="16"/>
        </w:rPr>
      </w:pPr>
    </w:p>
    <w:p w14:paraId="1B7325C8" w14:textId="5E8DB281" w:rsidR="00B101DD" w:rsidRPr="00B101DD" w:rsidRDefault="006E34A2" w:rsidP="00B101DD">
      <w:pPr>
        <w:jc w:val="center"/>
        <w:rPr>
          <w:rFonts w:cs="Arial"/>
          <w:b/>
          <w:sz w:val="16"/>
          <w:u w:val="single"/>
        </w:rPr>
      </w:pPr>
      <w:r>
        <w:rPr>
          <w:rFonts w:cs="Arial"/>
          <w:b/>
          <w:noProof/>
          <w:sz w:val="16"/>
          <w:u w:val="single"/>
        </w:rPr>
        <w:drawing>
          <wp:inline distT="0" distB="0" distL="0" distR="0" wp14:anchorId="1E5DF442" wp14:editId="1A7E4C9F">
            <wp:extent cx="4572000" cy="2725093"/>
            <wp:effectExtent l="0" t="0" r="0" b="0"/>
            <wp:docPr id="4087521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4572000" cy="2725093"/>
                    </a:xfrm>
                    <a:prstGeom prst="rect">
                      <a:avLst/>
                    </a:prstGeom>
                    <a:noFill/>
                  </pic:spPr>
                </pic:pic>
              </a:graphicData>
            </a:graphic>
          </wp:inline>
        </w:drawing>
      </w:r>
    </w:p>
    <w:p w14:paraId="2B7D3C74" w14:textId="77777777" w:rsidR="00B101DD" w:rsidRDefault="00B101DD" w:rsidP="005F2DB6">
      <w:pPr>
        <w:spacing w:line="360" w:lineRule="auto"/>
        <w:rPr>
          <w:rFonts w:cs="Arial"/>
          <w:b/>
          <w:u w:val="single"/>
        </w:rPr>
      </w:pPr>
    </w:p>
    <w:p w14:paraId="7BF7CCFD" w14:textId="7A779C36" w:rsidR="0097223D" w:rsidRDefault="005F2DB6" w:rsidP="00E459EC">
      <w:pPr>
        <w:spacing w:line="360" w:lineRule="auto"/>
        <w:rPr>
          <w:rFonts w:cs="Arial"/>
          <w:sz w:val="22"/>
          <w:szCs w:val="22"/>
        </w:rPr>
      </w:pPr>
      <w:r w:rsidRPr="00151250">
        <w:rPr>
          <w:rFonts w:cs="Arial"/>
          <w:b/>
          <w:u w:val="single"/>
        </w:rPr>
        <w:t>Housing Needs</w:t>
      </w:r>
    </w:p>
    <w:p w14:paraId="6C80006A" w14:textId="457E8DC9" w:rsidR="005A4314" w:rsidRDefault="00E459EC" w:rsidP="005646DC">
      <w:pPr>
        <w:spacing w:line="360" w:lineRule="auto"/>
        <w:rPr>
          <w:rFonts w:cs="Arial"/>
          <w:szCs w:val="22"/>
        </w:rPr>
      </w:pPr>
      <w:r w:rsidRPr="00E459EC">
        <w:rPr>
          <w:rFonts w:cs="Arial"/>
          <w:szCs w:val="22"/>
        </w:rPr>
        <w:t>The relationship between housing costs and household incomes is an indicator of housing affordability, which is gauged by the proportion of household income spent for rent or home ownership costs</w:t>
      </w:r>
      <w:r w:rsidR="007601AA">
        <w:rPr>
          <w:rFonts w:cs="Arial"/>
          <w:szCs w:val="22"/>
        </w:rPr>
        <w:t>.</w:t>
      </w:r>
      <w:r w:rsidR="007F723A">
        <w:rPr>
          <w:rFonts w:cs="Arial"/>
          <w:szCs w:val="22"/>
        </w:rPr>
        <w:t xml:space="preserve"> </w:t>
      </w:r>
      <w:r w:rsidRPr="00E459EC">
        <w:rPr>
          <w:rFonts w:cs="Arial"/>
          <w:szCs w:val="22"/>
        </w:rPr>
        <w:t>The national standard for determining whether rent or home ownership costs comprise a disproportiona</w:t>
      </w:r>
      <w:r w:rsidR="000D0D5A">
        <w:rPr>
          <w:rFonts w:cs="Arial"/>
          <w:szCs w:val="22"/>
        </w:rPr>
        <w:t xml:space="preserve">te share of income is set at </w:t>
      </w:r>
      <w:r w:rsidR="00727548">
        <w:rPr>
          <w:rFonts w:cs="Arial"/>
          <w:szCs w:val="22"/>
        </w:rPr>
        <w:t xml:space="preserve">30 </w:t>
      </w:r>
      <w:r w:rsidRPr="00E459EC">
        <w:rPr>
          <w:rFonts w:cs="Arial"/>
          <w:szCs w:val="22"/>
        </w:rPr>
        <w:t>percent of gross household income</w:t>
      </w:r>
      <w:r w:rsidR="007601AA">
        <w:rPr>
          <w:rFonts w:cs="Arial"/>
          <w:szCs w:val="22"/>
        </w:rPr>
        <w:t>.</w:t>
      </w:r>
      <w:r w:rsidR="007F723A">
        <w:rPr>
          <w:rFonts w:cs="Arial"/>
          <w:szCs w:val="22"/>
        </w:rPr>
        <w:t xml:space="preserve"> </w:t>
      </w:r>
      <w:r w:rsidRPr="00E459EC">
        <w:rPr>
          <w:rFonts w:cs="Arial"/>
          <w:szCs w:val="22"/>
        </w:rPr>
        <w:t>House</w:t>
      </w:r>
      <w:r w:rsidR="00900D09">
        <w:rPr>
          <w:rFonts w:cs="Arial"/>
          <w:szCs w:val="22"/>
        </w:rPr>
        <w:t xml:space="preserve">holds spending more than 30 </w:t>
      </w:r>
      <w:r w:rsidRPr="00E459EC">
        <w:rPr>
          <w:rFonts w:cs="Arial"/>
          <w:szCs w:val="22"/>
        </w:rPr>
        <w:t>percent of their income for housing may be at risk of losing their housing should they be confronted with unemployment, unexpected bills, or other unex</w:t>
      </w:r>
      <w:r w:rsidRPr="00613DDC">
        <w:rPr>
          <w:rFonts w:cs="Arial"/>
          <w:szCs w:val="22"/>
        </w:rPr>
        <w:t>pected events</w:t>
      </w:r>
      <w:r w:rsidR="007601AA">
        <w:rPr>
          <w:rFonts w:cs="Arial"/>
          <w:szCs w:val="22"/>
        </w:rPr>
        <w:t>.</w:t>
      </w:r>
      <w:r w:rsidR="007F723A">
        <w:rPr>
          <w:rFonts w:cs="Arial"/>
          <w:szCs w:val="22"/>
        </w:rPr>
        <w:t xml:space="preserve"> </w:t>
      </w:r>
      <w:r w:rsidR="000D0D5A">
        <w:rPr>
          <w:rFonts w:cs="Arial"/>
          <w:szCs w:val="22"/>
        </w:rPr>
        <w:t>Figure 4</w:t>
      </w:r>
      <w:r w:rsidR="005A4314">
        <w:rPr>
          <w:rFonts w:cs="Arial"/>
          <w:szCs w:val="22"/>
        </w:rPr>
        <w:t xml:space="preserve"> presents a comparison of the Town and Dane County in relation to the national </w:t>
      </w:r>
      <w:r w:rsidR="00151250">
        <w:rPr>
          <w:rFonts w:cs="Arial"/>
          <w:szCs w:val="22"/>
        </w:rPr>
        <w:t>standard</w:t>
      </w:r>
      <w:r w:rsidR="005A4314">
        <w:rPr>
          <w:rFonts w:cs="Arial"/>
          <w:szCs w:val="22"/>
        </w:rPr>
        <w:t xml:space="preserve"> for</w:t>
      </w:r>
      <w:r w:rsidR="00151250">
        <w:rPr>
          <w:rFonts w:cs="Arial"/>
          <w:szCs w:val="22"/>
        </w:rPr>
        <w:t xml:space="preserve"> percent of income for housing</w:t>
      </w:r>
      <w:r w:rsidR="005A4314">
        <w:rPr>
          <w:rFonts w:cs="Arial"/>
          <w:szCs w:val="22"/>
        </w:rPr>
        <w:t xml:space="preserve"> for both renters and homeowners.</w:t>
      </w:r>
    </w:p>
    <w:p w14:paraId="059CE21D" w14:textId="77777777" w:rsidR="005A4314" w:rsidRDefault="005A4314" w:rsidP="005A4314">
      <w:pPr>
        <w:rPr>
          <w:rFonts w:cs="Arial"/>
          <w:szCs w:val="22"/>
        </w:rPr>
      </w:pPr>
    </w:p>
    <w:p w14:paraId="6E9B32E5" w14:textId="0CDE8D49" w:rsidR="005A4314" w:rsidRDefault="007F723A" w:rsidP="005A4314">
      <w:pPr>
        <w:jc w:val="center"/>
        <w:rPr>
          <w:rFonts w:cs="Arial"/>
          <w:b/>
          <w:smallCaps/>
        </w:rPr>
      </w:pPr>
      <w:r>
        <w:rPr>
          <w:rFonts w:cs="Arial"/>
          <w:szCs w:val="22"/>
        </w:rPr>
        <w:t xml:space="preserve"> </w:t>
      </w:r>
      <w:r w:rsidR="005A4314" w:rsidRPr="00E642B2">
        <w:rPr>
          <w:rFonts w:cs="Arial"/>
          <w:b/>
          <w:smallCaps/>
        </w:rPr>
        <w:t xml:space="preserve">Figure </w:t>
      </w:r>
      <w:r w:rsidR="00C72072" w:rsidRPr="00E642B2">
        <w:rPr>
          <w:rFonts w:cs="Arial"/>
          <w:b/>
          <w:smallCaps/>
        </w:rPr>
        <w:t>4</w:t>
      </w:r>
      <w:r w:rsidR="005A4314" w:rsidRPr="00E642B2">
        <w:rPr>
          <w:rFonts w:cs="Arial"/>
          <w:b/>
          <w:smallCaps/>
        </w:rPr>
        <w:t>: Housing Affordability</w:t>
      </w:r>
    </w:p>
    <w:p w14:paraId="52FC7C84" w14:textId="77777777" w:rsidR="005A4314" w:rsidRPr="005A4314" w:rsidRDefault="005A4314" w:rsidP="005A4314">
      <w:pPr>
        <w:jc w:val="center"/>
        <w:rPr>
          <w:rFonts w:cs="Arial"/>
          <w:sz w:val="16"/>
          <w:szCs w:val="22"/>
        </w:rPr>
      </w:pPr>
    </w:p>
    <w:p w14:paraId="3B41C193" w14:textId="1C3D3D33" w:rsidR="005A4314" w:rsidRDefault="006E34A2" w:rsidP="005A4314">
      <w:pPr>
        <w:spacing w:line="360" w:lineRule="auto"/>
        <w:jc w:val="center"/>
        <w:rPr>
          <w:rFonts w:cs="Arial"/>
          <w:szCs w:val="22"/>
        </w:rPr>
      </w:pPr>
      <w:r>
        <w:rPr>
          <w:rFonts w:cs="Arial"/>
          <w:noProof/>
          <w:szCs w:val="22"/>
        </w:rPr>
        <w:drawing>
          <wp:inline distT="0" distB="0" distL="0" distR="0" wp14:anchorId="31DCB2BB" wp14:editId="5E180DA2">
            <wp:extent cx="5486400" cy="3294884"/>
            <wp:effectExtent l="0" t="0" r="0" b="1270"/>
            <wp:docPr id="1258453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5503896" cy="3305392"/>
                    </a:xfrm>
                    <a:prstGeom prst="rect">
                      <a:avLst/>
                    </a:prstGeom>
                    <a:noFill/>
                  </pic:spPr>
                </pic:pic>
              </a:graphicData>
            </a:graphic>
          </wp:inline>
        </w:drawing>
      </w:r>
    </w:p>
    <w:p w14:paraId="64ABF446" w14:textId="77777777" w:rsidR="005A4314" w:rsidRDefault="005A4314" w:rsidP="005646DC">
      <w:pPr>
        <w:spacing w:line="360" w:lineRule="auto"/>
        <w:rPr>
          <w:rFonts w:cs="Arial"/>
          <w:szCs w:val="22"/>
        </w:rPr>
      </w:pPr>
    </w:p>
    <w:p w14:paraId="33C71366" w14:textId="1246A380" w:rsidR="00E459EC" w:rsidRDefault="001D2510" w:rsidP="005646DC">
      <w:pPr>
        <w:spacing w:line="360" w:lineRule="auto"/>
        <w:rPr>
          <w:rFonts w:cs="Arial"/>
          <w:szCs w:val="22"/>
        </w:rPr>
      </w:pPr>
      <w:r w:rsidRPr="0016473A">
        <w:rPr>
          <w:rFonts w:cs="Arial"/>
          <w:szCs w:val="22"/>
        </w:rPr>
        <w:t>In 20</w:t>
      </w:r>
      <w:r w:rsidR="00DD671A" w:rsidRPr="0016473A">
        <w:rPr>
          <w:rFonts w:cs="Arial"/>
          <w:szCs w:val="22"/>
        </w:rPr>
        <w:t>21,</w:t>
      </w:r>
      <w:r w:rsidR="00E459EC" w:rsidRPr="0016473A">
        <w:rPr>
          <w:rFonts w:cs="Arial"/>
          <w:szCs w:val="22"/>
        </w:rPr>
        <w:t xml:space="preserve"> </w:t>
      </w:r>
      <w:r w:rsidR="006C2298" w:rsidRPr="0016473A">
        <w:rPr>
          <w:rFonts w:cs="Arial"/>
          <w:szCs w:val="22"/>
        </w:rPr>
        <w:t>one-</w:t>
      </w:r>
      <w:r w:rsidR="00DD671A" w:rsidRPr="0016473A">
        <w:rPr>
          <w:rFonts w:cs="Arial"/>
          <w:szCs w:val="22"/>
        </w:rPr>
        <w:t>quarter</w:t>
      </w:r>
      <w:r w:rsidR="006C2298" w:rsidRPr="0016473A">
        <w:rPr>
          <w:rFonts w:cs="Arial"/>
          <w:szCs w:val="22"/>
        </w:rPr>
        <w:t xml:space="preserve"> </w:t>
      </w:r>
      <w:r w:rsidR="00DD671A" w:rsidRPr="0016473A">
        <w:rPr>
          <w:rFonts w:cs="Arial"/>
          <w:szCs w:val="22"/>
        </w:rPr>
        <w:t>(2</w:t>
      </w:r>
      <w:r w:rsidR="006E34A2">
        <w:rPr>
          <w:rFonts w:cs="Arial"/>
          <w:szCs w:val="22"/>
        </w:rPr>
        <w:t>5</w:t>
      </w:r>
      <w:r w:rsidR="00DD671A" w:rsidRPr="0016473A">
        <w:rPr>
          <w:rFonts w:cs="Arial"/>
          <w:szCs w:val="22"/>
        </w:rPr>
        <w:t xml:space="preserve">.4 percent) </w:t>
      </w:r>
      <w:r w:rsidR="006C2298" w:rsidRPr="0016473A">
        <w:rPr>
          <w:rFonts w:cs="Arial"/>
          <w:szCs w:val="22"/>
        </w:rPr>
        <w:t xml:space="preserve">of all </w:t>
      </w:r>
      <w:r w:rsidRPr="0016473A">
        <w:rPr>
          <w:rFonts w:cs="Arial"/>
          <w:szCs w:val="22"/>
        </w:rPr>
        <w:t>of homeowners in the Town</w:t>
      </w:r>
      <w:r w:rsidR="006C2298" w:rsidRPr="0016473A">
        <w:rPr>
          <w:rFonts w:cs="Arial"/>
          <w:szCs w:val="22"/>
        </w:rPr>
        <w:t xml:space="preserve"> </w:t>
      </w:r>
      <w:r w:rsidR="00900D09" w:rsidRPr="0016473A">
        <w:rPr>
          <w:rFonts w:cs="Arial"/>
          <w:szCs w:val="22"/>
        </w:rPr>
        <w:t>paid</w:t>
      </w:r>
      <w:r w:rsidR="00151250" w:rsidRPr="0016473A">
        <w:rPr>
          <w:rFonts w:cs="Arial"/>
          <w:szCs w:val="22"/>
        </w:rPr>
        <w:t xml:space="preserve"> </w:t>
      </w:r>
      <w:r w:rsidR="00E459EC" w:rsidRPr="0016473A">
        <w:rPr>
          <w:rFonts w:cs="Arial"/>
          <w:szCs w:val="22"/>
        </w:rPr>
        <w:t>a disproportionate share of their income for housing</w:t>
      </w:r>
      <w:r w:rsidRPr="0016473A">
        <w:rPr>
          <w:rFonts w:cs="Arial"/>
          <w:szCs w:val="22"/>
        </w:rPr>
        <w:t>, which was</w:t>
      </w:r>
      <w:r w:rsidR="00613DDC" w:rsidRPr="0016473A">
        <w:rPr>
          <w:rFonts w:cs="Arial"/>
          <w:szCs w:val="22"/>
        </w:rPr>
        <w:t xml:space="preserve"> </w:t>
      </w:r>
      <w:r w:rsidR="00DD671A" w:rsidRPr="0016473A">
        <w:rPr>
          <w:rFonts w:cs="Arial"/>
          <w:szCs w:val="22"/>
        </w:rPr>
        <w:t xml:space="preserve">nearly double </w:t>
      </w:r>
      <w:r w:rsidR="00613DDC" w:rsidRPr="0016473A">
        <w:rPr>
          <w:rFonts w:cs="Arial"/>
          <w:szCs w:val="22"/>
        </w:rPr>
        <w:t>Dane County</w:t>
      </w:r>
      <w:r w:rsidR="006C2298" w:rsidRPr="0016473A">
        <w:rPr>
          <w:rFonts w:cs="Arial"/>
          <w:szCs w:val="22"/>
        </w:rPr>
        <w:t xml:space="preserve"> (</w:t>
      </w:r>
      <w:r w:rsidR="00DD671A" w:rsidRPr="0016473A">
        <w:rPr>
          <w:rFonts w:cs="Arial"/>
          <w:szCs w:val="22"/>
        </w:rPr>
        <w:t>13.9</w:t>
      </w:r>
      <w:r w:rsidR="00727548" w:rsidRPr="0016473A">
        <w:rPr>
          <w:rFonts w:cs="Arial"/>
          <w:szCs w:val="22"/>
        </w:rPr>
        <w:t xml:space="preserve"> percent</w:t>
      </w:r>
      <w:r w:rsidR="006C2298" w:rsidRPr="0016473A">
        <w:rPr>
          <w:rFonts w:cs="Arial"/>
          <w:szCs w:val="22"/>
        </w:rPr>
        <w:t>)</w:t>
      </w:r>
      <w:r w:rsidR="007601AA" w:rsidRPr="0016473A">
        <w:rPr>
          <w:rFonts w:cs="Arial"/>
          <w:szCs w:val="22"/>
        </w:rPr>
        <w:t>.</w:t>
      </w:r>
      <w:r w:rsidR="007F723A">
        <w:rPr>
          <w:rFonts w:cs="Arial"/>
          <w:szCs w:val="22"/>
        </w:rPr>
        <w:t xml:space="preserve"> </w:t>
      </w:r>
      <w:r w:rsidR="006F7FCF" w:rsidRPr="0016473A">
        <w:rPr>
          <w:rFonts w:cs="Arial"/>
          <w:szCs w:val="22"/>
        </w:rPr>
        <w:t>20</w:t>
      </w:r>
      <w:r w:rsidR="00DD671A" w:rsidRPr="0016473A">
        <w:rPr>
          <w:rFonts w:cs="Arial"/>
          <w:szCs w:val="22"/>
        </w:rPr>
        <w:t>21</w:t>
      </w:r>
      <w:r w:rsidR="006F7FCF" w:rsidRPr="0016473A">
        <w:rPr>
          <w:rFonts w:cs="Arial"/>
          <w:szCs w:val="22"/>
        </w:rPr>
        <w:t xml:space="preserve"> data </w:t>
      </w:r>
      <w:r w:rsidR="00DD671A" w:rsidRPr="0016473A">
        <w:rPr>
          <w:rFonts w:cs="Arial"/>
          <w:szCs w:val="22"/>
        </w:rPr>
        <w:t xml:space="preserve">also </w:t>
      </w:r>
      <w:r w:rsidR="006F7FCF" w:rsidRPr="0016473A">
        <w:rPr>
          <w:rFonts w:cs="Arial"/>
          <w:szCs w:val="22"/>
        </w:rPr>
        <w:t xml:space="preserve">reveals that </w:t>
      </w:r>
      <w:r w:rsidR="00DD671A" w:rsidRPr="0016473A">
        <w:rPr>
          <w:rFonts w:cs="Arial"/>
          <w:szCs w:val="22"/>
        </w:rPr>
        <w:t xml:space="preserve">nearly half </w:t>
      </w:r>
      <w:r w:rsidR="00613DDC" w:rsidRPr="0016473A">
        <w:rPr>
          <w:rFonts w:cs="Arial"/>
          <w:szCs w:val="22"/>
        </w:rPr>
        <w:t xml:space="preserve">of renters </w:t>
      </w:r>
      <w:r w:rsidR="00DD671A" w:rsidRPr="0016473A">
        <w:rPr>
          <w:rFonts w:cs="Arial"/>
          <w:szCs w:val="22"/>
        </w:rPr>
        <w:t xml:space="preserve">in Dane County (46.8 percent) </w:t>
      </w:r>
      <w:r w:rsidR="00900D09" w:rsidRPr="0016473A">
        <w:rPr>
          <w:rFonts w:cs="Arial"/>
          <w:szCs w:val="22"/>
        </w:rPr>
        <w:t xml:space="preserve">paid </w:t>
      </w:r>
      <w:r w:rsidR="00613DDC" w:rsidRPr="0016473A">
        <w:rPr>
          <w:rFonts w:cs="Arial"/>
          <w:szCs w:val="22"/>
        </w:rPr>
        <w:t>a disproportionate sh</w:t>
      </w:r>
      <w:r w:rsidR="00CA6A80" w:rsidRPr="0016473A">
        <w:rPr>
          <w:rFonts w:cs="Arial"/>
          <w:szCs w:val="22"/>
        </w:rPr>
        <w:t>are of their income for housing</w:t>
      </w:r>
      <w:r w:rsidR="0016473A">
        <w:rPr>
          <w:rFonts w:cs="Arial"/>
          <w:szCs w:val="22"/>
        </w:rPr>
        <w:t xml:space="preserve"> while none did so in Burke (0 percent).</w:t>
      </w:r>
    </w:p>
    <w:p w14:paraId="773FEE18" w14:textId="77777777" w:rsidR="003868F5" w:rsidRDefault="003868F5" w:rsidP="005646DC">
      <w:pPr>
        <w:spacing w:line="360" w:lineRule="auto"/>
        <w:rPr>
          <w:rFonts w:cs="Arial"/>
          <w:sz w:val="22"/>
          <w:szCs w:val="22"/>
        </w:rPr>
      </w:pPr>
    </w:p>
    <w:p w14:paraId="6A9DF7D7" w14:textId="77777777" w:rsidR="006F7FCF" w:rsidRDefault="006F7FCF" w:rsidP="005646DC">
      <w:pPr>
        <w:spacing w:line="360" w:lineRule="auto"/>
        <w:rPr>
          <w:rFonts w:cs="Arial"/>
          <w:b/>
          <w:u w:val="single"/>
        </w:rPr>
      </w:pPr>
      <w:r>
        <w:rPr>
          <w:rFonts w:cs="Arial"/>
          <w:b/>
          <w:u w:val="single"/>
        </w:rPr>
        <w:t>Special Needs Housing</w:t>
      </w:r>
    </w:p>
    <w:p w14:paraId="4939ED50" w14:textId="1E39CAEB" w:rsidR="00F40262" w:rsidRDefault="006F7FCF" w:rsidP="005646DC">
      <w:pPr>
        <w:spacing w:line="360" w:lineRule="auto"/>
        <w:rPr>
          <w:rFonts w:cs="Arial"/>
          <w:szCs w:val="22"/>
        </w:rPr>
      </w:pPr>
      <w:r w:rsidRPr="006F7FCF">
        <w:rPr>
          <w:rFonts w:cs="Arial"/>
          <w:szCs w:val="22"/>
        </w:rPr>
        <w:t>Special needs</w:t>
      </w:r>
      <w:r>
        <w:rPr>
          <w:rFonts w:cs="Arial"/>
          <w:szCs w:val="22"/>
        </w:rPr>
        <w:t xml:space="preserve"> or subsidized housing is often necessary for individuals who require housing assistance or housing designed to accommodate persons limited by financial difficulties, disabilities, age, domestic violence situations, or drug abuse problems</w:t>
      </w:r>
      <w:r w:rsidR="007601AA">
        <w:rPr>
          <w:rFonts w:cs="Arial"/>
          <w:szCs w:val="22"/>
        </w:rPr>
        <w:t>.</w:t>
      </w:r>
      <w:r w:rsidR="007F723A">
        <w:rPr>
          <w:rFonts w:cs="Arial"/>
          <w:szCs w:val="22"/>
        </w:rPr>
        <w:t xml:space="preserve"> </w:t>
      </w:r>
      <w:r>
        <w:rPr>
          <w:rFonts w:cs="Arial"/>
          <w:szCs w:val="22"/>
        </w:rPr>
        <w:t>Throughout Dane County, several governmental, private and nonprofit agencies provide some form of housing assistance to meet those types of situations</w:t>
      </w:r>
      <w:r w:rsidR="007601AA">
        <w:rPr>
          <w:rFonts w:cs="Arial"/>
          <w:szCs w:val="22"/>
        </w:rPr>
        <w:t>.</w:t>
      </w:r>
      <w:r w:rsidR="007F723A">
        <w:rPr>
          <w:rFonts w:cs="Arial"/>
          <w:szCs w:val="22"/>
        </w:rPr>
        <w:t xml:space="preserve"> </w:t>
      </w:r>
    </w:p>
    <w:p w14:paraId="4E51F9B7" w14:textId="77777777" w:rsidR="00F40262" w:rsidRDefault="00F40262" w:rsidP="005646DC">
      <w:pPr>
        <w:spacing w:line="360" w:lineRule="auto"/>
        <w:rPr>
          <w:rFonts w:cs="Arial"/>
          <w:szCs w:val="22"/>
        </w:rPr>
      </w:pPr>
    </w:p>
    <w:p w14:paraId="24365233" w14:textId="77777777" w:rsidR="002C3DB2" w:rsidRDefault="00F40262" w:rsidP="005646DC">
      <w:pPr>
        <w:spacing w:line="360" w:lineRule="auto"/>
        <w:rPr>
          <w:rFonts w:cs="Arial"/>
          <w:szCs w:val="22"/>
        </w:rPr>
      </w:pPr>
      <w:r>
        <w:rPr>
          <w:rFonts w:cs="Arial"/>
          <w:szCs w:val="22"/>
        </w:rPr>
        <w:t xml:space="preserve">Dane County Housing Authority (DCHA) was created in 1972 by the Dane County Board of Supervisors </w:t>
      </w:r>
    </w:p>
    <w:p w14:paraId="1BCE8DD2" w14:textId="53FE1D82" w:rsidR="00AA332C" w:rsidRDefault="00F40262" w:rsidP="00AA332C">
      <w:pPr>
        <w:spacing w:line="360" w:lineRule="auto"/>
        <w:rPr>
          <w:rFonts w:cs="Arial"/>
          <w:b/>
          <w:smallCaps/>
          <w:sz w:val="24"/>
          <w:u w:val="single"/>
        </w:rPr>
      </w:pPr>
      <w:r>
        <w:rPr>
          <w:rFonts w:cs="Arial"/>
          <w:szCs w:val="22"/>
        </w:rPr>
        <w:t>to address the affordable housing needs of low-income families in Dane County (outside the City of Madison</w:t>
      </w:r>
      <w:r w:rsidR="00B1449B">
        <w:rPr>
          <w:rFonts w:cs="Arial"/>
          <w:szCs w:val="22"/>
        </w:rPr>
        <w:t>)</w:t>
      </w:r>
      <w:r w:rsidR="007601AA">
        <w:rPr>
          <w:rFonts w:cs="Arial"/>
          <w:szCs w:val="22"/>
        </w:rPr>
        <w:t>.</w:t>
      </w:r>
      <w:r w:rsidR="007F723A">
        <w:rPr>
          <w:rFonts w:cs="Arial"/>
          <w:szCs w:val="22"/>
        </w:rPr>
        <w:t xml:space="preserve"> </w:t>
      </w:r>
      <w:r w:rsidR="00AA332C">
        <w:rPr>
          <w:rFonts w:cs="Arial"/>
          <w:b/>
          <w:smallCaps/>
          <w:sz w:val="24"/>
          <w:u w:val="single"/>
        </w:rPr>
        <w:br w:type="page"/>
      </w:r>
    </w:p>
    <w:p w14:paraId="4DBAEE9A" w14:textId="5FA6C488" w:rsidR="003868F5" w:rsidRPr="00645547" w:rsidRDefault="003868F5" w:rsidP="002C3DB2">
      <w:pPr>
        <w:rPr>
          <w:rFonts w:cs="Arial"/>
          <w:b/>
          <w:smallCaps/>
          <w:sz w:val="24"/>
        </w:rPr>
      </w:pPr>
      <w:r w:rsidRPr="0057367F">
        <w:rPr>
          <w:rFonts w:cs="Arial"/>
          <w:b/>
          <w:smallCaps/>
          <w:sz w:val="24"/>
          <w:u w:val="single"/>
        </w:rPr>
        <w:t>Housing Programs</w:t>
      </w:r>
      <w:r w:rsidRPr="00645547">
        <w:rPr>
          <w:rFonts w:cs="Arial"/>
          <w:b/>
          <w:smallCaps/>
          <w:sz w:val="24"/>
        </w:rPr>
        <w:t>______________________________________________________</w:t>
      </w:r>
    </w:p>
    <w:p w14:paraId="17607A0A" w14:textId="77777777" w:rsidR="00342E65" w:rsidRPr="00645547" w:rsidRDefault="00342E65" w:rsidP="005646DC">
      <w:pPr>
        <w:spacing w:line="360" w:lineRule="auto"/>
        <w:rPr>
          <w:rFonts w:cs="Arial"/>
          <w:sz w:val="12"/>
          <w:szCs w:val="22"/>
        </w:rPr>
      </w:pPr>
    </w:p>
    <w:p w14:paraId="29D62438" w14:textId="439B945A" w:rsidR="00C009F8" w:rsidRDefault="00727548" w:rsidP="005646DC">
      <w:pPr>
        <w:spacing w:line="360" w:lineRule="auto"/>
        <w:rPr>
          <w:rFonts w:cs="Arial"/>
          <w:szCs w:val="22"/>
        </w:rPr>
      </w:pPr>
      <w:r>
        <w:rPr>
          <w:rFonts w:cs="Arial"/>
          <w:szCs w:val="22"/>
        </w:rPr>
        <w:t>A</w:t>
      </w:r>
      <w:r w:rsidR="00E61A4F">
        <w:rPr>
          <w:rFonts w:cs="Arial"/>
          <w:szCs w:val="22"/>
        </w:rPr>
        <w:t xml:space="preserve"> variety of Housing Programs </w:t>
      </w:r>
      <w:r w:rsidR="008D3CBD">
        <w:rPr>
          <w:rFonts w:cs="Arial"/>
          <w:szCs w:val="22"/>
        </w:rPr>
        <w:t xml:space="preserve">are </w:t>
      </w:r>
      <w:r w:rsidR="00E61A4F">
        <w:rPr>
          <w:rFonts w:cs="Arial"/>
          <w:szCs w:val="22"/>
        </w:rPr>
        <w:t>provided by Dane County, the state, and at the federal level</w:t>
      </w:r>
      <w:r w:rsidR="007601AA">
        <w:rPr>
          <w:rFonts w:cs="Arial"/>
          <w:szCs w:val="22"/>
        </w:rPr>
        <w:t>.</w:t>
      </w:r>
      <w:r w:rsidR="007F723A">
        <w:rPr>
          <w:rFonts w:cs="Arial"/>
          <w:szCs w:val="22"/>
        </w:rPr>
        <w:t xml:space="preserve"> </w:t>
      </w:r>
      <w:r w:rsidR="004E2834">
        <w:rPr>
          <w:rFonts w:cs="Arial"/>
          <w:szCs w:val="22"/>
        </w:rPr>
        <w:t>The Dane County Housing Authority administers the Section 8 Housing Choice Voucher Program (HCVP), a major federal affordable housing program</w:t>
      </w:r>
      <w:r w:rsidR="007601AA">
        <w:rPr>
          <w:rFonts w:cs="Arial"/>
          <w:szCs w:val="22"/>
        </w:rPr>
        <w:t>.</w:t>
      </w:r>
      <w:r w:rsidR="007F723A">
        <w:rPr>
          <w:rFonts w:cs="Arial"/>
          <w:szCs w:val="22"/>
        </w:rPr>
        <w:t xml:space="preserve"> </w:t>
      </w:r>
      <w:r w:rsidR="008D3CBD">
        <w:rPr>
          <w:rFonts w:cs="Arial"/>
          <w:szCs w:val="22"/>
        </w:rPr>
        <w:t xml:space="preserve">The </w:t>
      </w:r>
      <w:r w:rsidR="004E2834">
        <w:rPr>
          <w:rFonts w:cs="Arial"/>
          <w:szCs w:val="22"/>
        </w:rPr>
        <w:t>DCHA also provides a Conventional Public Housing Program, described in the Special Needs Housing section above, which has specific eligibility requirements including payin</w:t>
      </w:r>
      <w:r w:rsidR="000D0D5A">
        <w:rPr>
          <w:rFonts w:cs="Arial"/>
          <w:szCs w:val="22"/>
        </w:rPr>
        <w:t xml:space="preserve">g more than </w:t>
      </w:r>
      <w:r w:rsidR="008D3CBD">
        <w:rPr>
          <w:rFonts w:cs="Arial"/>
          <w:szCs w:val="22"/>
        </w:rPr>
        <w:t xml:space="preserve">50 </w:t>
      </w:r>
      <w:r w:rsidR="006C2298">
        <w:rPr>
          <w:rFonts w:cs="Arial"/>
          <w:szCs w:val="22"/>
        </w:rPr>
        <w:t>percent</w:t>
      </w:r>
      <w:r w:rsidR="004E2834">
        <w:rPr>
          <w:rFonts w:cs="Arial"/>
          <w:szCs w:val="22"/>
        </w:rPr>
        <w:t xml:space="preserve"> of income towards rent and utilities, </w:t>
      </w:r>
      <w:r w:rsidR="00363563">
        <w:rPr>
          <w:rFonts w:cs="Arial"/>
          <w:szCs w:val="22"/>
        </w:rPr>
        <w:t xml:space="preserve">for those </w:t>
      </w:r>
      <w:r w:rsidR="004E2834">
        <w:rPr>
          <w:rFonts w:cs="Arial"/>
          <w:szCs w:val="22"/>
        </w:rPr>
        <w:t>living in substandard housing and displacement</w:t>
      </w:r>
      <w:r w:rsidR="007601AA">
        <w:rPr>
          <w:rFonts w:cs="Arial"/>
          <w:szCs w:val="22"/>
        </w:rPr>
        <w:t>.</w:t>
      </w:r>
      <w:r w:rsidR="007F723A">
        <w:rPr>
          <w:rFonts w:cs="Arial"/>
          <w:szCs w:val="22"/>
        </w:rPr>
        <w:t xml:space="preserve"> </w:t>
      </w:r>
      <w:r w:rsidR="004E2834">
        <w:rPr>
          <w:rFonts w:cs="Arial"/>
          <w:szCs w:val="22"/>
        </w:rPr>
        <w:t>The Housing Center is a first time home buyer’s down payment program also administered by the DCHA</w:t>
      </w:r>
      <w:r w:rsidR="007601AA">
        <w:rPr>
          <w:rFonts w:cs="Arial"/>
          <w:szCs w:val="22"/>
        </w:rPr>
        <w:t>.</w:t>
      </w:r>
      <w:r w:rsidR="007F723A">
        <w:rPr>
          <w:rFonts w:cs="Arial"/>
          <w:szCs w:val="22"/>
        </w:rPr>
        <w:t xml:space="preserve"> </w:t>
      </w:r>
      <w:r w:rsidR="005E1715">
        <w:rPr>
          <w:rFonts w:cs="Arial"/>
          <w:szCs w:val="22"/>
        </w:rPr>
        <w:t>All of the programs listed above and below are resources available to residents of the Town.</w:t>
      </w:r>
    </w:p>
    <w:p w14:paraId="173842E6" w14:textId="77777777" w:rsidR="004E2834" w:rsidRPr="000D0D5A" w:rsidRDefault="004E2834" w:rsidP="005646DC">
      <w:pPr>
        <w:spacing w:line="360" w:lineRule="auto"/>
        <w:rPr>
          <w:rFonts w:cs="Arial"/>
          <w:szCs w:val="22"/>
        </w:rPr>
      </w:pPr>
    </w:p>
    <w:p w14:paraId="646B4120" w14:textId="379765D3" w:rsidR="00B1449B" w:rsidRPr="002B3F83" w:rsidRDefault="00E61A4F" w:rsidP="005646DC">
      <w:pPr>
        <w:spacing w:line="360" w:lineRule="auto"/>
        <w:rPr>
          <w:rFonts w:cs="Arial"/>
          <w:szCs w:val="22"/>
        </w:rPr>
      </w:pPr>
      <w:r w:rsidRPr="000D0D5A">
        <w:rPr>
          <w:rFonts w:cs="Arial"/>
          <w:szCs w:val="22"/>
        </w:rPr>
        <w:t>In addition, t</w:t>
      </w:r>
      <w:r w:rsidR="00B1449B" w:rsidRPr="000D0D5A">
        <w:rPr>
          <w:rFonts w:cs="Arial"/>
          <w:szCs w:val="22"/>
        </w:rPr>
        <w:t>he DCHA provides a list of resources for ho</w:t>
      </w:r>
      <w:r w:rsidRPr="000D0D5A">
        <w:rPr>
          <w:rFonts w:cs="Arial"/>
          <w:szCs w:val="22"/>
        </w:rPr>
        <w:t>u</w:t>
      </w:r>
      <w:r w:rsidR="00B1449B" w:rsidRPr="000D0D5A">
        <w:rPr>
          <w:rFonts w:cs="Arial"/>
          <w:szCs w:val="22"/>
        </w:rPr>
        <w:t xml:space="preserve">sing on its </w:t>
      </w:r>
      <w:r w:rsidR="00B1449B" w:rsidRPr="005B582D">
        <w:rPr>
          <w:rFonts w:cs="Arial"/>
          <w:szCs w:val="22"/>
        </w:rPr>
        <w:t>website</w:t>
      </w:r>
      <w:r w:rsidR="00AE6331" w:rsidRPr="005B582D">
        <w:rPr>
          <w:rFonts w:cs="Arial"/>
          <w:szCs w:val="22"/>
        </w:rPr>
        <w:t>.</w:t>
      </w:r>
      <w:r w:rsidR="007F723A">
        <w:rPr>
          <w:rFonts w:cs="Arial"/>
          <w:szCs w:val="22"/>
        </w:rPr>
        <w:t xml:space="preserve"> </w:t>
      </w:r>
      <w:r w:rsidR="00B1449B" w:rsidRPr="005B582D">
        <w:rPr>
          <w:rFonts w:cs="Arial"/>
          <w:szCs w:val="22"/>
        </w:rPr>
        <w:t>Some of those resources include:</w:t>
      </w:r>
    </w:p>
    <w:p w14:paraId="01AE6516" w14:textId="5596ACD5" w:rsidR="00E61A4F" w:rsidRPr="00C009F8" w:rsidRDefault="00BB2B08" w:rsidP="00E642B2">
      <w:pPr>
        <w:pStyle w:val="ListParagraph"/>
        <w:numPr>
          <w:ilvl w:val="0"/>
          <w:numId w:val="30"/>
        </w:numPr>
        <w:spacing w:line="360" w:lineRule="auto"/>
        <w:rPr>
          <w:rFonts w:cs="Arial"/>
        </w:rPr>
      </w:pPr>
      <w:r w:rsidRPr="00C009F8">
        <w:rPr>
          <w:rFonts w:cs="Arial"/>
        </w:rPr>
        <w:t xml:space="preserve">Fair Housing </w:t>
      </w:r>
      <w:r w:rsidR="00E61A4F" w:rsidRPr="00C009F8">
        <w:rPr>
          <w:rFonts w:cs="Arial"/>
        </w:rPr>
        <w:t xml:space="preserve">Council </w:t>
      </w:r>
      <w:r w:rsidRPr="00C009F8">
        <w:rPr>
          <w:rFonts w:cs="Arial"/>
        </w:rPr>
        <w:t>of Greater Madison</w:t>
      </w:r>
      <w:r w:rsidR="00E61A4F" w:rsidRPr="00C009F8">
        <w:rPr>
          <w:rFonts w:cs="Arial"/>
        </w:rPr>
        <w:t xml:space="preserve"> helps ensure fair housing is provided throughout Dane County </w:t>
      </w:r>
      <w:r w:rsidR="00976330">
        <w:rPr>
          <w:rFonts w:cs="Arial"/>
        </w:rPr>
        <w:t>by</w:t>
      </w:r>
      <w:r w:rsidR="00E61A4F" w:rsidRPr="00C009F8">
        <w:rPr>
          <w:rFonts w:cs="Arial"/>
        </w:rPr>
        <w:t xml:space="preserve"> combating illegal housing discrimination and by creating and maintaining racially and economically integrated housing patterns.</w:t>
      </w:r>
    </w:p>
    <w:p w14:paraId="1A68A528" w14:textId="77777777" w:rsidR="00E61A4F" w:rsidRDefault="00BB2B08" w:rsidP="00E642B2">
      <w:pPr>
        <w:pStyle w:val="ListParagraph"/>
        <w:numPr>
          <w:ilvl w:val="0"/>
          <w:numId w:val="30"/>
        </w:numPr>
        <w:spacing w:line="360" w:lineRule="auto"/>
        <w:rPr>
          <w:rFonts w:cs="Arial"/>
        </w:rPr>
      </w:pPr>
      <w:r w:rsidRPr="00C009F8">
        <w:rPr>
          <w:rFonts w:cs="Arial"/>
        </w:rPr>
        <w:t>Homebuyers Round Table</w:t>
      </w:r>
      <w:r w:rsidR="00E61A4F" w:rsidRPr="00C009F8">
        <w:rPr>
          <w:rFonts w:cs="Arial"/>
        </w:rPr>
        <w:t xml:space="preserve"> is a Dane County home buying resource providing financial</w:t>
      </w:r>
      <w:r w:rsidR="00C009F8" w:rsidRPr="00C009F8">
        <w:rPr>
          <w:rFonts w:cs="Arial"/>
        </w:rPr>
        <w:t xml:space="preserve"> guidance, workshops, and down payment assistance.</w:t>
      </w:r>
    </w:p>
    <w:p w14:paraId="3B94B0CC" w14:textId="77777777" w:rsidR="00607732" w:rsidRPr="00C009F8" w:rsidRDefault="00607732" w:rsidP="00E642B2">
      <w:pPr>
        <w:pStyle w:val="ListParagraph"/>
        <w:numPr>
          <w:ilvl w:val="0"/>
          <w:numId w:val="30"/>
        </w:numPr>
        <w:spacing w:line="360" w:lineRule="auto"/>
        <w:rPr>
          <w:rFonts w:cs="Arial"/>
        </w:rPr>
      </w:pPr>
      <w:r>
        <w:rPr>
          <w:rFonts w:cs="Arial"/>
        </w:rPr>
        <w:t>Dane County Community Development Grant (CDBG) Program &amp; HOME Opportunities (HOME)</w:t>
      </w:r>
    </w:p>
    <w:p w14:paraId="524F549B" w14:textId="59F6DEE9" w:rsidR="00E61A4F" w:rsidRPr="00607732" w:rsidRDefault="00CB363B" w:rsidP="00E642B2">
      <w:pPr>
        <w:spacing w:line="360" w:lineRule="auto"/>
        <w:ind w:left="720"/>
        <w:rPr>
          <w:rFonts w:cs="Arial"/>
        </w:rPr>
      </w:pPr>
      <w:r w:rsidRPr="00607732">
        <w:rPr>
          <w:rFonts w:cs="Arial"/>
        </w:rPr>
        <w:t>Program works through community-based groups on projects to strengthen communities and to</w:t>
      </w:r>
      <w:r w:rsidR="000D0D5A" w:rsidRPr="00607732">
        <w:rPr>
          <w:rFonts w:cs="Arial"/>
        </w:rPr>
        <w:t xml:space="preserve"> </w:t>
      </w:r>
      <w:r w:rsidR="00E61A4F" w:rsidRPr="00607732">
        <w:rPr>
          <w:rFonts w:cs="Arial"/>
        </w:rPr>
        <w:t>expand opportunities for low-</w:t>
      </w:r>
      <w:r w:rsidR="004376AE">
        <w:rPr>
          <w:rFonts w:cs="Arial"/>
        </w:rPr>
        <w:t xml:space="preserve"> </w:t>
      </w:r>
      <w:r w:rsidR="00E61A4F" w:rsidRPr="00607732">
        <w:rPr>
          <w:rFonts w:cs="Arial"/>
        </w:rPr>
        <w:t>and</w:t>
      </w:r>
      <w:r w:rsidR="004376AE">
        <w:rPr>
          <w:rFonts w:cs="Arial"/>
        </w:rPr>
        <w:t xml:space="preserve"> </w:t>
      </w:r>
      <w:r w:rsidR="00E61A4F" w:rsidRPr="00607732">
        <w:rPr>
          <w:rFonts w:cs="Arial"/>
        </w:rPr>
        <w:t>moderate</w:t>
      </w:r>
      <w:r w:rsidR="004376AE">
        <w:rPr>
          <w:rFonts w:cs="Arial"/>
        </w:rPr>
        <w:t>-</w:t>
      </w:r>
      <w:r w:rsidR="00E61A4F" w:rsidRPr="00607732">
        <w:rPr>
          <w:rFonts w:cs="Arial"/>
        </w:rPr>
        <w:t>income households throughout Dane County</w:t>
      </w:r>
      <w:r w:rsidR="007601AA">
        <w:rPr>
          <w:rFonts w:cs="Arial"/>
        </w:rPr>
        <w:t>.</w:t>
      </w:r>
      <w:r w:rsidR="007F723A">
        <w:rPr>
          <w:rFonts w:cs="Arial"/>
        </w:rPr>
        <w:t xml:space="preserve"> </w:t>
      </w:r>
      <w:r w:rsidR="00C009F8" w:rsidRPr="00607732">
        <w:rPr>
          <w:rFonts w:cs="Arial"/>
        </w:rPr>
        <w:t xml:space="preserve">The programs work with partnering agencies to provide assistance in the form of </w:t>
      </w:r>
      <w:r w:rsidR="0012495A" w:rsidRPr="00607732">
        <w:rPr>
          <w:rFonts w:cs="Arial"/>
        </w:rPr>
        <w:t xml:space="preserve">zero percent </w:t>
      </w:r>
      <w:r w:rsidR="00C009F8" w:rsidRPr="00607732">
        <w:rPr>
          <w:rFonts w:cs="Arial"/>
        </w:rPr>
        <w:t>interest, deferred payment loans to low and moderate-income households that are purchasing homes in participating Dane County municipalities.</w:t>
      </w:r>
    </w:p>
    <w:p w14:paraId="486D979F" w14:textId="6ADE0107" w:rsidR="00C009F8" w:rsidRPr="002B3F83" w:rsidRDefault="00C009F8" w:rsidP="00E642B2">
      <w:pPr>
        <w:pStyle w:val="ListParagraph"/>
        <w:numPr>
          <w:ilvl w:val="0"/>
          <w:numId w:val="30"/>
        </w:numPr>
        <w:spacing w:line="360" w:lineRule="auto"/>
        <w:rPr>
          <w:rFonts w:cs="Arial"/>
        </w:rPr>
      </w:pPr>
      <w:r w:rsidRPr="002B3F83">
        <w:rPr>
          <w:rFonts w:cs="Arial"/>
        </w:rPr>
        <w:t>Project Home provides resources for home weatherization, no or low-cost home repairs, home maintenance, and First</w:t>
      </w:r>
      <w:r w:rsidR="008D3CBD">
        <w:rPr>
          <w:rFonts w:cs="Arial"/>
        </w:rPr>
        <w:t>-</w:t>
      </w:r>
      <w:r w:rsidRPr="002B3F83">
        <w:rPr>
          <w:rFonts w:cs="Arial"/>
        </w:rPr>
        <w:t>Time Home Buyers Education classes for Dane County.</w:t>
      </w:r>
    </w:p>
    <w:p w14:paraId="2F5E9C62" w14:textId="77777777" w:rsidR="006F7FCF" w:rsidRPr="002B3F83" w:rsidRDefault="006F7FCF" w:rsidP="005646DC">
      <w:pPr>
        <w:spacing w:line="360" w:lineRule="auto"/>
        <w:rPr>
          <w:rFonts w:cs="Arial"/>
          <w:b/>
          <w:sz w:val="22"/>
          <w:szCs w:val="22"/>
        </w:rPr>
      </w:pPr>
    </w:p>
    <w:p w14:paraId="5BA22B79" w14:textId="3040F4D9" w:rsidR="004E2834" w:rsidRDefault="004E2834" w:rsidP="004E2834">
      <w:pPr>
        <w:spacing w:line="360" w:lineRule="auto"/>
        <w:rPr>
          <w:rFonts w:cs="Arial"/>
          <w:szCs w:val="22"/>
        </w:rPr>
      </w:pPr>
      <w:r w:rsidRPr="002B3F83">
        <w:rPr>
          <w:rFonts w:cs="Arial"/>
          <w:szCs w:val="22"/>
        </w:rPr>
        <w:t>The Wisconsin Housing and Economic Development Authority (WHEDA), an independent authority</w:t>
      </w:r>
      <w:r w:rsidR="008D3CBD">
        <w:rPr>
          <w:rFonts w:cs="Arial"/>
          <w:szCs w:val="22"/>
        </w:rPr>
        <w:t>,</w:t>
      </w:r>
      <w:r w:rsidRPr="002B3F83">
        <w:rPr>
          <w:rFonts w:cs="Arial"/>
          <w:szCs w:val="22"/>
        </w:rPr>
        <w:t xml:space="preserve"> provides low-cost, fixed interest rate mortgages to low- and moderate-income individuals and families</w:t>
      </w:r>
      <w:r w:rsidR="002B3F83" w:rsidRPr="002B3F83">
        <w:rPr>
          <w:rFonts w:cs="Arial"/>
          <w:szCs w:val="22"/>
        </w:rPr>
        <w:t xml:space="preserve"> and administers housing grants on a yearly basis to</w:t>
      </w:r>
      <w:r w:rsidR="002B3F83">
        <w:rPr>
          <w:rFonts w:cs="Arial"/>
          <w:szCs w:val="22"/>
        </w:rPr>
        <w:t xml:space="preserve"> eligible applicants.</w:t>
      </w:r>
    </w:p>
    <w:p w14:paraId="776AB2EB" w14:textId="77777777" w:rsidR="006C2298" w:rsidRDefault="006C2298" w:rsidP="005646DC">
      <w:pPr>
        <w:spacing w:line="360" w:lineRule="auto"/>
        <w:rPr>
          <w:rFonts w:cs="Arial"/>
          <w:b/>
          <w:sz w:val="22"/>
          <w:szCs w:val="22"/>
        </w:rPr>
      </w:pPr>
    </w:p>
    <w:p w14:paraId="535EEC23" w14:textId="77777777" w:rsidR="003868F5" w:rsidRPr="0057367F" w:rsidRDefault="003868F5" w:rsidP="002C3DB2">
      <w:pPr>
        <w:rPr>
          <w:rFonts w:cs="Arial"/>
          <w:b/>
          <w:smallCaps/>
          <w:sz w:val="24"/>
          <w:u w:val="single"/>
        </w:rPr>
      </w:pPr>
      <w:r w:rsidRPr="0057367F">
        <w:rPr>
          <w:rFonts w:cs="Arial"/>
          <w:b/>
          <w:smallCaps/>
          <w:sz w:val="24"/>
          <w:u w:val="single"/>
        </w:rPr>
        <w:t>Existing Neighborhood Development Pattern</w:t>
      </w:r>
      <w:r w:rsidRPr="00645547">
        <w:rPr>
          <w:rFonts w:cs="Arial"/>
          <w:smallCaps/>
          <w:sz w:val="24"/>
        </w:rPr>
        <w:t>_______________________________</w:t>
      </w:r>
    </w:p>
    <w:p w14:paraId="7B95E3D6" w14:textId="77777777" w:rsidR="00342E65" w:rsidRPr="00342E65" w:rsidRDefault="00342E65" w:rsidP="002B3F83">
      <w:pPr>
        <w:spacing w:line="360" w:lineRule="auto"/>
        <w:rPr>
          <w:rFonts w:cs="Arial"/>
          <w:sz w:val="12"/>
        </w:rPr>
      </w:pPr>
    </w:p>
    <w:p w14:paraId="405282E0" w14:textId="551546D4" w:rsidR="00E80B54" w:rsidRDefault="00597CB6" w:rsidP="002B3F83">
      <w:pPr>
        <w:spacing w:line="360" w:lineRule="auto"/>
        <w:rPr>
          <w:rFonts w:cs="Arial"/>
        </w:rPr>
      </w:pPr>
      <w:r>
        <w:rPr>
          <w:rFonts w:cs="Arial"/>
        </w:rPr>
        <w:t>Most</w:t>
      </w:r>
      <w:r w:rsidR="005368CF">
        <w:rPr>
          <w:rFonts w:cs="Arial"/>
        </w:rPr>
        <w:t xml:space="preserve"> housing in the Town of Burke is concentrated in two areas: east of Rattman Road, south of </w:t>
      </w:r>
      <w:r w:rsidR="00275949">
        <w:rPr>
          <w:rFonts w:cs="Arial"/>
        </w:rPr>
        <w:t>WIS</w:t>
      </w:r>
      <w:r w:rsidR="005368CF">
        <w:rPr>
          <w:rFonts w:cs="Arial"/>
        </w:rPr>
        <w:t xml:space="preserve"> 19 and along Nelson and Burke Roads, east of Reiner Road</w:t>
      </w:r>
      <w:r w:rsidR="007601AA">
        <w:rPr>
          <w:rFonts w:cs="Arial"/>
        </w:rPr>
        <w:t>.</w:t>
      </w:r>
      <w:r w:rsidR="007F723A">
        <w:rPr>
          <w:rFonts w:cs="Arial"/>
        </w:rPr>
        <w:t xml:space="preserve"> </w:t>
      </w:r>
      <w:r w:rsidR="005368CF">
        <w:rPr>
          <w:rFonts w:cs="Arial"/>
        </w:rPr>
        <w:t>Specifically, there are several subdivisions between Rattman Road and the City of Sun Prairie b</w:t>
      </w:r>
      <w:r w:rsidR="002C0203">
        <w:rPr>
          <w:rFonts w:cs="Arial"/>
        </w:rPr>
        <w:t xml:space="preserve">oundary </w:t>
      </w:r>
      <w:r w:rsidR="005368CF">
        <w:rPr>
          <w:rFonts w:cs="Arial"/>
        </w:rPr>
        <w:t xml:space="preserve">south of </w:t>
      </w:r>
      <w:r w:rsidR="00275949">
        <w:rPr>
          <w:rFonts w:cs="Arial"/>
        </w:rPr>
        <w:t>WIS</w:t>
      </w:r>
      <w:r w:rsidR="005368CF">
        <w:rPr>
          <w:rFonts w:cs="Arial"/>
        </w:rPr>
        <w:t xml:space="preserve"> 19 in the Token Creek area</w:t>
      </w:r>
      <w:r w:rsidR="007601AA">
        <w:rPr>
          <w:rFonts w:cs="Arial"/>
        </w:rPr>
        <w:t>.</w:t>
      </w:r>
      <w:r w:rsidR="007F723A">
        <w:rPr>
          <w:rFonts w:cs="Arial"/>
        </w:rPr>
        <w:t xml:space="preserve"> </w:t>
      </w:r>
      <w:r w:rsidR="002C0203">
        <w:rPr>
          <w:rFonts w:cs="Arial"/>
        </w:rPr>
        <w:t xml:space="preserve">These include the </w:t>
      </w:r>
      <w:r w:rsidR="00E80B54">
        <w:rPr>
          <w:rFonts w:cs="Arial"/>
        </w:rPr>
        <w:t xml:space="preserve">Terrace Parklands, The Ledges, </w:t>
      </w:r>
      <w:r w:rsidR="002C0203">
        <w:rPr>
          <w:rFonts w:cs="Arial"/>
        </w:rPr>
        <w:t>Huntington Meadows</w:t>
      </w:r>
      <w:r w:rsidR="00E80B54">
        <w:rPr>
          <w:rFonts w:cs="Arial"/>
        </w:rPr>
        <w:t>, Stony Ridge,</w:t>
      </w:r>
      <w:r w:rsidR="002C0203">
        <w:rPr>
          <w:rFonts w:cs="Arial"/>
        </w:rPr>
        <w:t xml:space="preserve"> and Wynbrooke subdivisions</w:t>
      </w:r>
      <w:r w:rsidR="007601AA">
        <w:rPr>
          <w:rFonts w:cs="Arial"/>
        </w:rPr>
        <w:t>.</w:t>
      </w:r>
      <w:r w:rsidR="007F723A">
        <w:rPr>
          <w:rFonts w:cs="Arial"/>
        </w:rPr>
        <w:t xml:space="preserve"> </w:t>
      </w:r>
      <w:r w:rsidR="00DC5B8E">
        <w:rPr>
          <w:rFonts w:cs="Arial"/>
        </w:rPr>
        <w:t>There is a large conc</w:t>
      </w:r>
      <w:r w:rsidR="002C0203">
        <w:rPr>
          <w:rFonts w:cs="Arial"/>
        </w:rPr>
        <w:t>entration of homes in the north</w:t>
      </w:r>
      <w:r w:rsidR="00DC5B8E">
        <w:rPr>
          <w:rFonts w:cs="Arial"/>
        </w:rPr>
        <w:t>east corner of the Town,</w:t>
      </w:r>
      <w:r w:rsidR="00E80B54">
        <w:rPr>
          <w:rFonts w:cs="Arial"/>
        </w:rPr>
        <w:t xml:space="preserve"> north of </w:t>
      </w:r>
      <w:r w:rsidR="00275949">
        <w:rPr>
          <w:rFonts w:cs="Arial"/>
        </w:rPr>
        <w:t>WIS</w:t>
      </w:r>
      <w:r w:rsidR="00E80B54">
        <w:rPr>
          <w:rFonts w:cs="Arial"/>
        </w:rPr>
        <w:t xml:space="preserve"> 19 and</w:t>
      </w:r>
      <w:r w:rsidR="00DC5B8E">
        <w:rPr>
          <w:rFonts w:cs="Arial"/>
        </w:rPr>
        <w:t xml:space="preserve"> adjacent to the City of Sun Prairie</w:t>
      </w:r>
      <w:r w:rsidR="00E80B54">
        <w:rPr>
          <w:rFonts w:cs="Arial"/>
        </w:rPr>
        <w:t xml:space="preserve"> and the </w:t>
      </w:r>
      <w:r w:rsidR="003A21DE">
        <w:rPr>
          <w:rFonts w:cs="Arial"/>
        </w:rPr>
        <w:t xml:space="preserve">Village </w:t>
      </w:r>
      <w:r w:rsidR="00E80B54">
        <w:rPr>
          <w:rFonts w:cs="Arial"/>
        </w:rPr>
        <w:t>of Windsor</w:t>
      </w:r>
      <w:r w:rsidR="002C0203">
        <w:rPr>
          <w:rFonts w:cs="Arial"/>
        </w:rPr>
        <w:t>, which are part of the Charlotte’s Walk</w:t>
      </w:r>
      <w:r w:rsidR="005E1715">
        <w:rPr>
          <w:rFonts w:cs="Arial"/>
        </w:rPr>
        <w:t xml:space="preserve">, </w:t>
      </w:r>
      <w:r w:rsidR="002C0203">
        <w:rPr>
          <w:rFonts w:cs="Arial"/>
        </w:rPr>
        <w:t>Gehrke’s Knoll</w:t>
      </w:r>
      <w:r w:rsidR="005E1715">
        <w:rPr>
          <w:rFonts w:cs="Arial"/>
        </w:rPr>
        <w:t>, and Foxmoor Hills</w:t>
      </w:r>
      <w:r w:rsidR="002C0203">
        <w:rPr>
          <w:rFonts w:cs="Arial"/>
        </w:rPr>
        <w:t xml:space="preserve"> subdivisions</w:t>
      </w:r>
      <w:r w:rsidR="007601AA">
        <w:rPr>
          <w:rFonts w:cs="Arial"/>
        </w:rPr>
        <w:t>.</w:t>
      </w:r>
      <w:r w:rsidR="007F723A">
        <w:rPr>
          <w:rFonts w:cs="Arial"/>
        </w:rPr>
        <w:t xml:space="preserve"> </w:t>
      </w:r>
    </w:p>
    <w:p w14:paraId="3873A836" w14:textId="77777777" w:rsidR="00E80B54" w:rsidRDefault="00E80B54" w:rsidP="002B3F83">
      <w:pPr>
        <w:spacing w:line="360" w:lineRule="auto"/>
        <w:rPr>
          <w:rFonts w:cs="Arial"/>
        </w:rPr>
      </w:pPr>
    </w:p>
    <w:p w14:paraId="0DC3F5CA" w14:textId="13AE47FF" w:rsidR="00E80B54" w:rsidRDefault="00194BB1" w:rsidP="002B3F83">
      <w:pPr>
        <w:spacing w:line="360" w:lineRule="auto"/>
        <w:rPr>
          <w:rFonts w:cs="Arial"/>
        </w:rPr>
      </w:pPr>
      <w:r>
        <w:rPr>
          <w:rFonts w:cs="Arial"/>
        </w:rPr>
        <w:t>Further south</w:t>
      </w:r>
      <w:r w:rsidR="002C0203">
        <w:rPr>
          <w:rFonts w:cs="Arial"/>
        </w:rPr>
        <w:t>,</w:t>
      </w:r>
      <w:r>
        <w:rPr>
          <w:rFonts w:cs="Arial"/>
        </w:rPr>
        <w:t xml:space="preserve"> and on the west side of </w:t>
      </w:r>
      <w:r w:rsidR="005368CF">
        <w:rPr>
          <w:rFonts w:cs="Arial"/>
        </w:rPr>
        <w:t>Rattman Road, are two additional</w:t>
      </w:r>
      <w:r w:rsidR="002C0203">
        <w:rPr>
          <w:rFonts w:cs="Arial"/>
        </w:rPr>
        <w:t xml:space="preserve"> Town</w:t>
      </w:r>
      <w:r w:rsidR="005368CF">
        <w:rPr>
          <w:rFonts w:cs="Arial"/>
        </w:rPr>
        <w:t xml:space="preserve"> subdivisions</w:t>
      </w:r>
      <w:r w:rsidR="004376AE">
        <w:rPr>
          <w:rFonts w:cs="Arial"/>
        </w:rPr>
        <w:t>:</w:t>
      </w:r>
      <w:r w:rsidR="002C0203">
        <w:rPr>
          <w:rFonts w:cs="Arial"/>
        </w:rPr>
        <w:t xml:space="preserve"> </w:t>
      </w:r>
      <w:r w:rsidR="00E80B54">
        <w:rPr>
          <w:rFonts w:cs="Arial"/>
        </w:rPr>
        <w:t>Hoffman Acres and Sunburst</w:t>
      </w:r>
      <w:r w:rsidR="007601AA">
        <w:rPr>
          <w:rFonts w:cs="Arial"/>
        </w:rPr>
        <w:t>.</w:t>
      </w:r>
      <w:r w:rsidR="007F723A">
        <w:rPr>
          <w:rFonts w:cs="Arial"/>
        </w:rPr>
        <w:t xml:space="preserve"> </w:t>
      </w:r>
      <w:r w:rsidR="002C0203">
        <w:rPr>
          <w:rFonts w:cs="Arial"/>
        </w:rPr>
        <w:t>Rattman Heights</w:t>
      </w:r>
      <w:r w:rsidR="00E80B54">
        <w:rPr>
          <w:rFonts w:cs="Arial"/>
        </w:rPr>
        <w:t xml:space="preserve"> is also located on Rattman Road</w:t>
      </w:r>
      <w:r w:rsidR="002C0203">
        <w:rPr>
          <w:rFonts w:cs="Arial"/>
        </w:rPr>
        <w:t xml:space="preserve"> to the northwest of </w:t>
      </w:r>
      <w:r w:rsidR="00E80B54">
        <w:rPr>
          <w:rFonts w:cs="Arial"/>
        </w:rPr>
        <w:t>the in</w:t>
      </w:r>
      <w:r w:rsidR="000D0D5A">
        <w:rPr>
          <w:rFonts w:cs="Arial"/>
        </w:rPr>
        <w:t>ter</w:t>
      </w:r>
      <w:r w:rsidR="00E80B54">
        <w:rPr>
          <w:rFonts w:cs="Arial"/>
        </w:rPr>
        <w:t xml:space="preserve">section of </w:t>
      </w:r>
      <w:r w:rsidR="002C0203">
        <w:rPr>
          <w:rFonts w:cs="Arial"/>
        </w:rPr>
        <w:t>Rattman and Hoepker Roads.</w:t>
      </w:r>
      <w:r w:rsidR="0016473A" w:rsidRPr="0016473A">
        <w:rPr>
          <w:noProof/>
        </w:rPr>
        <w:t xml:space="preserve"> </w:t>
      </w:r>
      <w:r w:rsidR="004C00F8">
        <w:rPr>
          <w:rFonts w:cs="Arial"/>
        </w:rPr>
        <w:t xml:space="preserve">The </w:t>
      </w:r>
      <w:r w:rsidR="005E1715">
        <w:rPr>
          <w:rFonts w:cs="Arial"/>
        </w:rPr>
        <w:t xml:space="preserve">Weybridge </w:t>
      </w:r>
      <w:r w:rsidR="00E80B54">
        <w:rPr>
          <w:rFonts w:cs="Arial"/>
        </w:rPr>
        <w:t>and Wyndham</w:t>
      </w:r>
      <w:r w:rsidR="004C00F8">
        <w:rPr>
          <w:rFonts w:cs="Arial"/>
        </w:rPr>
        <w:t xml:space="preserve"> subdivision</w:t>
      </w:r>
      <w:r w:rsidR="00E80B54">
        <w:rPr>
          <w:rFonts w:cs="Arial"/>
        </w:rPr>
        <w:t>s</w:t>
      </w:r>
      <w:r w:rsidR="004C00F8">
        <w:rPr>
          <w:rFonts w:cs="Arial"/>
        </w:rPr>
        <w:t xml:space="preserve">, </w:t>
      </w:r>
      <w:r w:rsidR="00E80B54">
        <w:rPr>
          <w:rFonts w:cs="Arial"/>
        </w:rPr>
        <w:t>which are</w:t>
      </w:r>
      <w:r w:rsidR="005E1715">
        <w:rPr>
          <w:rFonts w:cs="Arial"/>
        </w:rPr>
        <w:t xml:space="preserve"> located </w:t>
      </w:r>
      <w:r w:rsidR="00071CCA">
        <w:rPr>
          <w:rFonts w:cs="Arial"/>
        </w:rPr>
        <w:t>adjacent to the</w:t>
      </w:r>
      <w:r w:rsidR="005E1715">
        <w:rPr>
          <w:rFonts w:cs="Arial"/>
        </w:rPr>
        <w:t xml:space="preserve"> Town’s subdivisions on the </w:t>
      </w:r>
      <w:r w:rsidR="00E80B54">
        <w:rPr>
          <w:rFonts w:cs="Arial"/>
        </w:rPr>
        <w:t>east side of Rattman Road, lie</w:t>
      </w:r>
      <w:r w:rsidR="005E1715">
        <w:rPr>
          <w:rFonts w:cs="Arial"/>
        </w:rPr>
        <w:t xml:space="preserve"> </w:t>
      </w:r>
      <w:r w:rsidR="004C00F8">
        <w:rPr>
          <w:rFonts w:cs="Arial"/>
        </w:rPr>
        <w:t>within the City of Sun Prairie</w:t>
      </w:r>
      <w:r w:rsidR="00E80B54">
        <w:rPr>
          <w:rFonts w:cs="Arial"/>
        </w:rPr>
        <w:t xml:space="preserve"> and do not currently connect </w:t>
      </w:r>
      <w:r w:rsidR="00071CCA">
        <w:rPr>
          <w:rFonts w:cs="Arial"/>
        </w:rPr>
        <w:t>across jurisdictional boundaries</w:t>
      </w:r>
      <w:r w:rsidR="007601AA">
        <w:rPr>
          <w:rFonts w:cs="Arial"/>
        </w:rPr>
        <w:t>.</w:t>
      </w:r>
      <w:r w:rsidR="007F723A">
        <w:rPr>
          <w:rFonts w:cs="Arial"/>
        </w:rPr>
        <w:t xml:space="preserve"> </w:t>
      </w:r>
      <w:r w:rsidR="0049032B">
        <w:rPr>
          <w:rFonts w:cs="Arial"/>
        </w:rPr>
        <w:t xml:space="preserve"> </w:t>
      </w:r>
    </w:p>
    <w:p w14:paraId="31B8F85C" w14:textId="3C75DD79" w:rsidR="00E80B54" w:rsidRDefault="00E80B54" w:rsidP="002B3F83">
      <w:pPr>
        <w:spacing w:line="360" w:lineRule="auto"/>
        <w:rPr>
          <w:rFonts w:cs="Arial"/>
        </w:rPr>
      </w:pPr>
    </w:p>
    <w:p w14:paraId="201CC12F" w14:textId="6E82604F" w:rsidR="00CB363B" w:rsidRDefault="0049032B" w:rsidP="002B3F83">
      <w:pPr>
        <w:spacing w:line="360" w:lineRule="auto"/>
        <w:rPr>
          <w:rFonts w:cs="Arial"/>
        </w:rPr>
      </w:pPr>
      <w:r>
        <w:rPr>
          <w:rFonts w:cs="Arial"/>
        </w:rPr>
        <w:t xml:space="preserve">There are a number of </w:t>
      </w:r>
      <w:r w:rsidR="00194BB1">
        <w:rPr>
          <w:rFonts w:cs="Arial"/>
        </w:rPr>
        <w:t>homes along Portage Road and one large lot single-family subdivision on S</w:t>
      </w:r>
      <w:r w:rsidR="00B32032">
        <w:rPr>
          <w:rFonts w:cs="Arial"/>
        </w:rPr>
        <w:t>o</w:t>
      </w:r>
      <w:r w:rsidR="00194BB1">
        <w:rPr>
          <w:rFonts w:cs="Arial"/>
        </w:rPr>
        <w:t>mmer Valley Circle, adjacent to Token Creek County Park.</w:t>
      </w:r>
    </w:p>
    <w:p w14:paraId="0A2BE0CC" w14:textId="773FA706" w:rsidR="00607732" w:rsidRDefault="00607732" w:rsidP="002B3F83">
      <w:pPr>
        <w:spacing w:line="360" w:lineRule="auto"/>
        <w:rPr>
          <w:rFonts w:cs="Arial"/>
        </w:rPr>
      </w:pPr>
    </w:p>
    <w:p w14:paraId="17553370" w14:textId="7253F33B" w:rsidR="002C3DB2" w:rsidRDefault="002C3DB2" w:rsidP="002B3F83">
      <w:pPr>
        <w:spacing w:line="360" w:lineRule="auto"/>
        <w:rPr>
          <w:rFonts w:cs="Arial"/>
        </w:rPr>
      </w:pPr>
      <w:r>
        <w:rPr>
          <w:rFonts w:cs="Arial"/>
        </w:rPr>
        <w:t>A New Traditional Neighborhood Development (TND) in the City of Sun Prairie is under development to</w:t>
      </w:r>
    </w:p>
    <w:p w14:paraId="505BB8D7" w14:textId="639E015F" w:rsidR="002B3F83" w:rsidRDefault="004C00F8" w:rsidP="002B3F83">
      <w:pPr>
        <w:spacing w:line="360" w:lineRule="auto"/>
        <w:rPr>
          <w:rFonts w:cs="Arial"/>
        </w:rPr>
      </w:pPr>
      <w:r>
        <w:rPr>
          <w:rFonts w:cs="Arial"/>
        </w:rPr>
        <w:t>the northeast of Rattman and Hoepker Roads, across from the Burke/Hoepker Road Cemetery</w:t>
      </w:r>
      <w:r w:rsidR="007601AA">
        <w:rPr>
          <w:rFonts w:cs="Arial"/>
        </w:rPr>
        <w:t>.</w:t>
      </w:r>
      <w:r w:rsidR="007F723A">
        <w:rPr>
          <w:rFonts w:cs="Arial"/>
        </w:rPr>
        <w:t xml:space="preserve"> </w:t>
      </w:r>
      <w:r>
        <w:rPr>
          <w:rFonts w:cs="Arial"/>
        </w:rPr>
        <w:t>This planned development, named Providence, provides a mix of single</w:t>
      </w:r>
      <w:r w:rsidR="004376AE">
        <w:rPr>
          <w:rFonts w:cs="Arial"/>
        </w:rPr>
        <w:t>-</w:t>
      </w:r>
      <w:r>
        <w:rPr>
          <w:rFonts w:cs="Arial"/>
        </w:rPr>
        <w:t>family units, apartments, condos, townhouses, and institutional uses</w:t>
      </w:r>
      <w:r w:rsidR="007601AA">
        <w:rPr>
          <w:rFonts w:cs="Arial"/>
        </w:rPr>
        <w:t>.</w:t>
      </w:r>
      <w:r w:rsidR="007F723A">
        <w:rPr>
          <w:rFonts w:cs="Arial"/>
        </w:rPr>
        <w:t xml:space="preserve"> </w:t>
      </w:r>
      <w:r w:rsidR="00ED1936">
        <w:rPr>
          <w:rFonts w:cs="Arial"/>
        </w:rPr>
        <w:t>While this mixed-use development is not in the Town of Burke, it does provide services to Town residents in the form of retail uses, restaurants, religious institutions, and recreation space</w:t>
      </w:r>
      <w:r w:rsidR="007601AA">
        <w:rPr>
          <w:rFonts w:cs="Arial"/>
        </w:rPr>
        <w:t>.</w:t>
      </w:r>
      <w:r w:rsidR="007F723A">
        <w:rPr>
          <w:rFonts w:cs="Arial"/>
        </w:rPr>
        <w:t xml:space="preserve"> </w:t>
      </w:r>
      <w:r w:rsidR="00ED1936">
        <w:rPr>
          <w:rFonts w:cs="Arial"/>
        </w:rPr>
        <w:t>This development also provides an example of clustered development and neighborhood/context sensitive design, which are two recommendations of this plan.</w:t>
      </w:r>
    </w:p>
    <w:p w14:paraId="69CEFBED" w14:textId="77777777" w:rsidR="001F2DA3" w:rsidRDefault="001F2DA3" w:rsidP="009006B4">
      <w:pPr>
        <w:spacing w:line="360" w:lineRule="auto"/>
        <w:rPr>
          <w:rFonts w:cs="Arial"/>
        </w:rPr>
      </w:pPr>
    </w:p>
    <w:p w14:paraId="44A39B8C" w14:textId="3B54A6F9" w:rsidR="000F44E9" w:rsidRDefault="00194BB1" w:rsidP="009006B4">
      <w:pPr>
        <w:spacing w:line="360" w:lineRule="auto"/>
        <w:rPr>
          <w:rFonts w:cs="Arial"/>
        </w:rPr>
      </w:pPr>
      <w:r>
        <w:rPr>
          <w:rFonts w:cs="Arial"/>
        </w:rPr>
        <w:t>On the east</w:t>
      </w:r>
      <w:r w:rsidR="0046189C">
        <w:rPr>
          <w:rFonts w:cs="Arial"/>
        </w:rPr>
        <w:t>side</w:t>
      </w:r>
      <w:r>
        <w:rPr>
          <w:rFonts w:cs="Arial"/>
        </w:rPr>
        <w:t xml:space="preserve"> of the Town are three subdivisions along Nelson Road at Sunnyburke Drive, Broken Bow Road, and </w:t>
      </w:r>
      <w:r w:rsidR="004C00F8">
        <w:rPr>
          <w:rFonts w:cs="Arial"/>
        </w:rPr>
        <w:t>Sunset</w:t>
      </w:r>
      <w:r>
        <w:rPr>
          <w:rFonts w:cs="Arial"/>
        </w:rPr>
        <w:t xml:space="preserve"> Drive</w:t>
      </w:r>
      <w:r w:rsidR="007601AA">
        <w:rPr>
          <w:rFonts w:cs="Arial"/>
        </w:rPr>
        <w:t>.</w:t>
      </w:r>
      <w:r w:rsidR="007F723A">
        <w:rPr>
          <w:rFonts w:cs="Arial"/>
        </w:rPr>
        <w:t xml:space="preserve"> </w:t>
      </w:r>
      <w:r>
        <w:rPr>
          <w:rFonts w:cs="Arial"/>
        </w:rPr>
        <w:t xml:space="preserve">Similarly, a number of homes </w:t>
      </w:r>
      <w:r w:rsidR="004376AE">
        <w:rPr>
          <w:rFonts w:cs="Arial"/>
        </w:rPr>
        <w:t xml:space="preserve">are </w:t>
      </w:r>
      <w:r>
        <w:rPr>
          <w:rFonts w:cs="Arial"/>
        </w:rPr>
        <w:t>located along Burke Road in</w:t>
      </w:r>
      <w:r w:rsidR="004C00F8">
        <w:rPr>
          <w:rFonts w:cs="Arial"/>
        </w:rPr>
        <w:t xml:space="preserve"> the Burke Conservancy Estates s</w:t>
      </w:r>
      <w:r>
        <w:rPr>
          <w:rFonts w:cs="Arial"/>
        </w:rPr>
        <w:t>ubdivision adjacent to the Towns eastern border with the Town of Sun Prairie</w:t>
      </w:r>
      <w:r w:rsidR="007601AA">
        <w:rPr>
          <w:rFonts w:cs="Arial"/>
        </w:rPr>
        <w:t>.</w:t>
      </w:r>
      <w:r w:rsidR="007F723A">
        <w:rPr>
          <w:rFonts w:cs="Arial"/>
        </w:rPr>
        <w:t xml:space="preserve"> </w:t>
      </w:r>
      <w:r w:rsidR="00DC5B8E">
        <w:rPr>
          <w:rFonts w:cs="Arial"/>
        </w:rPr>
        <w:t xml:space="preserve">Other housing in the Town is scattered both along </w:t>
      </w:r>
      <w:r w:rsidR="00DF3124">
        <w:rPr>
          <w:rFonts w:cs="Arial"/>
        </w:rPr>
        <w:t>County</w:t>
      </w:r>
      <w:r w:rsidR="007D16F0">
        <w:rPr>
          <w:rFonts w:cs="Arial"/>
        </w:rPr>
        <w:t xml:space="preserve"> CV</w:t>
      </w:r>
      <w:r w:rsidR="00DC5B8E" w:rsidRPr="00BE4F8F">
        <w:rPr>
          <w:rFonts w:cs="Arial"/>
        </w:rPr>
        <w:t xml:space="preserve"> and in the southeastern corner of the Town</w:t>
      </w:r>
      <w:r w:rsidR="00991FC6" w:rsidRPr="00BE4F8F">
        <w:rPr>
          <w:rFonts w:cs="Arial"/>
        </w:rPr>
        <w:t xml:space="preserve">, including at </w:t>
      </w:r>
      <w:r w:rsidR="00ED1936">
        <w:rPr>
          <w:rFonts w:cs="Arial"/>
        </w:rPr>
        <w:t>Bridle</w:t>
      </w:r>
      <w:r w:rsidR="00991FC6" w:rsidRPr="00BE4F8F">
        <w:rPr>
          <w:rFonts w:cs="Arial"/>
        </w:rPr>
        <w:t xml:space="preserve"> Way on Felland Road</w:t>
      </w:r>
      <w:r w:rsidR="007601AA">
        <w:rPr>
          <w:rFonts w:cs="Arial"/>
        </w:rPr>
        <w:t>.</w:t>
      </w:r>
      <w:r w:rsidR="007F723A">
        <w:rPr>
          <w:rFonts w:cs="Arial"/>
        </w:rPr>
        <w:t xml:space="preserve"> </w:t>
      </w:r>
    </w:p>
    <w:p w14:paraId="53932BA4" w14:textId="2636C4C5" w:rsidR="00607732" w:rsidRDefault="00607732" w:rsidP="009006B4">
      <w:pPr>
        <w:spacing w:line="360" w:lineRule="auto"/>
        <w:rPr>
          <w:rFonts w:cs="Arial"/>
        </w:rPr>
      </w:pPr>
    </w:p>
    <w:p w14:paraId="4FFE0DFD" w14:textId="39965FB8" w:rsidR="009006B4" w:rsidRDefault="00B4003B" w:rsidP="009006B4">
      <w:pPr>
        <w:spacing w:line="360" w:lineRule="auto"/>
        <w:rPr>
          <w:rFonts w:cs="Arial"/>
        </w:rPr>
      </w:pPr>
      <w:r w:rsidRPr="005646DC">
        <w:rPr>
          <w:rFonts w:cs="Arial"/>
          <w:noProof/>
        </w:rPr>
        <mc:AlternateContent>
          <mc:Choice Requires="wpg">
            <w:drawing>
              <wp:anchor distT="0" distB="0" distL="114300" distR="114300" simplePos="0" relativeHeight="251631104" behindDoc="0" locked="0" layoutInCell="1" allowOverlap="1" wp14:anchorId="19CB1AFD" wp14:editId="58E2F7B3">
                <wp:simplePos x="0" y="0"/>
                <wp:positionH relativeFrom="margin">
                  <wp:align>right</wp:align>
                </wp:positionH>
                <wp:positionV relativeFrom="paragraph">
                  <wp:posOffset>7620</wp:posOffset>
                </wp:positionV>
                <wp:extent cx="3234690" cy="2493010"/>
                <wp:effectExtent l="0" t="0" r="3810" b="2540"/>
                <wp:wrapSquare wrapText="bothSides"/>
                <wp:docPr id="344" name="Group 344"/>
                <wp:cNvGraphicFramePr/>
                <a:graphic xmlns:a="http://schemas.openxmlformats.org/drawingml/2006/main">
                  <a:graphicData uri="http://schemas.microsoft.com/office/word/2010/wordprocessingGroup">
                    <wpg:wgp>
                      <wpg:cNvGrpSpPr/>
                      <wpg:grpSpPr>
                        <a:xfrm>
                          <a:off x="0" y="0"/>
                          <a:ext cx="3234690" cy="2493010"/>
                          <a:chOff x="0" y="0"/>
                          <a:chExt cx="3234906" cy="2493034"/>
                        </a:xfrm>
                      </wpg:grpSpPr>
                      <pic:pic xmlns:pic="http://schemas.openxmlformats.org/drawingml/2006/picture">
                        <pic:nvPicPr>
                          <pic:cNvPr id="340" name="Picture 340" descr="\\msn-fp01\entp\02073-00\131182.01\TECH\photos\Burke Estates.jpg"/>
                          <pic:cNvPicPr>
                            <a:picLocks noChangeAspect="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3234906" cy="2156604"/>
                          </a:xfrm>
                          <a:prstGeom prst="rect">
                            <a:avLst/>
                          </a:prstGeom>
                          <a:noFill/>
                          <a:ln>
                            <a:noFill/>
                          </a:ln>
                        </pic:spPr>
                      </pic:pic>
                      <wps:wsp>
                        <wps:cNvPr id="342" name="Text Box 342"/>
                        <wps:cNvSpPr txBox="1"/>
                        <wps:spPr>
                          <a:xfrm>
                            <a:off x="0" y="2216785"/>
                            <a:ext cx="3234906" cy="276249"/>
                          </a:xfrm>
                          <a:prstGeom prst="rect">
                            <a:avLst/>
                          </a:prstGeom>
                          <a:solidFill>
                            <a:prstClr val="white"/>
                          </a:solidFill>
                          <a:ln>
                            <a:noFill/>
                          </a:ln>
                          <a:effectLst/>
                        </wps:spPr>
                        <wps:txbx>
                          <w:txbxContent>
                            <w:p w14:paraId="02738CAF" w14:textId="77C12D2A" w:rsidR="00BE4542" w:rsidRPr="00C36FF6" w:rsidRDefault="00BE4542" w:rsidP="00C36FF6">
                              <w:pPr>
                                <w:pStyle w:val="Caption"/>
                                <w:rPr>
                                  <w:rFonts w:cs="Arial"/>
                                  <w:b w:val="0"/>
                                  <w:noProof/>
                                  <w:color w:val="auto"/>
                                  <w:szCs w:val="20"/>
                                  <w:u w:val="single"/>
                                </w:rPr>
                              </w:pPr>
                              <w:r w:rsidRPr="00C36FF6">
                                <w:rPr>
                                  <w:b w:val="0"/>
                                  <w:color w:val="auto"/>
                                  <w:sz w:val="16"/>
                                </w:rPr>
                                <w:t>Burke Co</w:t>
                              </w:r>
                              <w:r>
                                <w:rPr>
                                  <w:b w:val="0"/>
                                  <w:color w:val="auto"/>
                                  <w:sz w:val="16"/>
                                </w:rPr>
                                <w:t>nservancy Estates neighborhood entrance g</w:t>
                              </w:r>
                              <w:r w:rsidRPr="00C36FF6">
                                <w:rPr>
                                  <w:b w:val="0"/>
                                  <w:color w:val="auto"/>
                                  <w:sz w:val="16"/>
                                </w:rPr>
                                <w:t>ateway</w:t>
                              </w:r>
                              <w:r>
                                <w:rPr>
                                  <w:b w:val="0"/>
                                  <w:color w:val="auto"/>
                                  <w:sz w:val="16"/>
                                </w:rPr>
                                <w:t>.</w:t>
                              </w:r>
                              <w:r w:rsidR="007F723A">
                                <w:rPr>
                                  <w:b w:val="0"/>
                                  <w:color w:val="auto"/>
                                  <w:sz w:val="16"/>
                                </w:rPr>
                                <w:t xml:space="preserve"> </w:t>
                              </w:r>
                              <w:r>
                                <w:rPr>
                                  <w:b w:val="0"/>
                                  <w:color w:val="auto"/>
                                  <w:sz w:val="16"/>
                                </w:rPr>
                                <w:t>Photo courtesy Mead &amp; Hunt, Inc.,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9CB1AFD" id="Group 344" o:spid="_x0000_s1136" style="position:absolute;margin-left:203.5pt;margin-top:.6pt;width:254.7pt;height:196.3pt;z-index:251631104;mso-position-horizontal:right;mso-position-horizontal-relative:margin;mso-height-relative:margin" coordsize="32349,24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">
                <v:shape id="Picture 340" o:spid="_x0000_s1137" type="#_x0000_t75" style="position:absolute;width:32349;height:21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">
                  <v:imagedata r:id="rId141" o:title="Burke Estates"/>
                </v:shape>
                <v:shape id="Text Box 342" o:spid="_x0000_s1138" type="#_x0000_t202" style="position:absolute;top:22167;width:32349;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" stroked="f">
                  <v:textbox inset="0,0,0,0">
                    <w:txbxContent>
                      <w:p w14:paraId="02738CAF" w14:textId="77C12D2A" w:rsidR="00BE4542" w:rsidRPr="00C36FF6" w:rsidRDefault="00BE4542" w:rsidP="00C36FF6">
                        <w:pPr>
                          <w:pStyle w:val="Caption"/>
                          <w:rPr>
                            <w:rFonts w:cs="Arial"/>
                            <w:b w:val="0"/>
                            <w:noProof/>
                            <w:color w:val="auto"/>
                            <w:szCs w:val="20"/>
                            <w:u w:val="single"/>
                          </w:rPr>
                        </w:pPr>
                        <w:r w:rsidRPr="00C36FF6">
                          <w:rPr>
                            <w:b w:val="0"/>
                            <w:color w:val="auto"/>
                            <w:sz w:val="16"/>
                          </w:rPr>
                          <w:t>Burke Co</w:t>
                        </w:r>
                        <w:r>
                          <w:rPr>
                            <w:b w:val="0"/>
                            <w:color w:val="auto"/>
                            <w:sz w:val="16"/>
                          </w:rPr>
                          <w:t>nservancy Estates neighborhood entrance g</w:t>
                        </w:r>
                        <w:r w:rsidRPr="00C36FF6">
                          <w:rPr>
                            <w:b w:val="0"/>
                            <w:color w:val="auto"/>
                            <w:sz w:val="16"/>
                          </w:rPr>
                          <w:t>ateway</w:t>
                        </w:r>
                        <w:r>
                          <w:rPr>
                            <w:b w:val="0"/>
                            <w:color w:val="auto"/>
                            <w:sz w:val="16"/>
                          </w:rPr>
                          <w:t>.</w:t>
                        </w:r>
                        <w:r w:rsidR="007F723A">
                          <w:rPr>
                            <w:b w:val="0"/>
                            <w:color w:val="auto"/>
                            <w:sz w:val="16"/>
                          </w:rPr>
                          <w:t xml:space="preserve"> </w:t>
                        </w:r>
                        <w:r>
                          <w:rPr>
                            <w:b w:val="0"/>
                            <w:color w:val="auto"/>
                            <w:sz w:val="16"/>
                          </w:rPr>
                          <w:t>Photo courtesy Mead &amp; Hunt, Inc., 2013</w:t>
                        </w:r>
                      </w:p>
                    </w:txbxContent>
                  </v:textbox>
                </v:shape>
                <w10:wrap type="square" anchorx="margin"/>
              </v:group>
            </w:pict>
          </mc:Fallback>
        </mc:AlternateContent>
      </w:r>
      <w:r w:rsidR="009006B4" w:rsidRPr="000F44E9">
        <w:rPr>
          <w:rFonts w:cs="Arial"/>
        </w:rPr>
        <w:t>As depicted on Map 4: Protected Areas, a number of the existing residential subdivision</w:t>
      </w:r>
      <w:r w:rsidR="00ED1936" w:rsidRPr="000F44E9">
        <w:rPr>
          <w:rFonts w:cs="Arial"/>
        </w:rPr>
        <w:t>s</w:t>
      </w:r>
      <w:r w:rsidR="009006B4" w:rsidRPr="000F44E9">
        <w:rPr>
          <w:rFonts w:cs="Arial"/>
        </w:rPr>
        <w:t xml:space="preserve"> within Burke lie within the Protected Areas establ</w:t>
      </w:r>
      <w:r w:rsidR="004C00F8" w:rsidRPr="000F44E9">
        <w:rPr>
          <w:rFonts w:cs="Arial"/>
        </w:rPr>
        <w:t>ished by the Cooperative Plan</w:t>
      </w:r>
      <w:r w:rsidR="007601AA">
        <w:rPr>
          <w:rFonts w:cs="Arial"/>
        </w:rPr>
        <w:t>.</w:t>
      </w:r>
      <w:r w:rsidR="007F723A">
        <w:rPr>
          <w:rFonts w:cs="Arial"/>
        </w:rPr>
        <w:t xml:space="preserve"> </w:t>
      </w:r>
      <w:r w:rsidR="000F44E9">
        <w:rPr>
          <w:rFonts w:cs="Arial"/>
        </w:rPr>
        <w:t>Protected Areas are the residential, commercial</w:t>
      </w:r>
      <w:r w:rsidR="004376AE">
        <w:rPr>
          <w:rFonts w:cs="Arial"/>
        </w:rPr>
        <w:t>,</w:t>
      </w:r>
      <w:r w:rsidR="000F44E9">
        <w:rPr>
          <w:rFonts w:cs="Arial"/>
        </w:rPr>
        <w:t xml:space="preserve"> or industrial territory of the Town that may not be attached to DeForest, Sun Prairie, or Madison until the end o</w:t>
      </w:r>
      <w:r w:rsidR="00E874F6">
        <w:rPr>
          <w:rFonts w:cs="Arial"/>
        </w:rPr>
        <w:t xml:space="preserve">f the protected period, or until </w:t>
      </w:r>
      <w:r w:rsidR="005A2C82">
        <w:rPr>
          <w:rFonts w:cs="Arial"/>
        </w:rPr>
        <w:t>2036</w:t>
      </w:r>
      <w:r w:rsidR="00E874F6">
        <w:rPr>
          <w:rFonts w:cs="Arial"/>
        </w:rPr>
        <w:t xml:space="preserve"> as the Town dissolves, except upon approval of attachment by the Town.</w:t>
      </w:r>
    </w:p>
    <w:p w14:paraId="2DDBBCC9" w14:textId="77777777" w:rsidR="00266BF8" w:rsidRDefault="00266BF8" w:rsidP="002C3DB2">
      <w:pPr>
        <w:rPr>
          <w:rFonts w:cs="Arial"/>
          <w:b/>
          <w:smallCaps/>
          <w:sz w:val="24"/>
          <w:u w:val="single"/>
        </w:rPr>
      </w:pPr>
    </w:p>
    <w:p w14:paraId="606B93D3" w14:textId="2413FCF3" w:rsidR="002B3F83" w:rsidRPr="0057367F" w:rsidRDefault="00DC5B8E" w:rsidP="002C3DB2">
      <w:pPr>
        <w:rPr>
          <w:rFonts w:cs="Arial"/>
          <w:b/>
          <w:smallCaps/>
          <w:sz w:val="24"/>
          <w:u w:val="single"/>
        </w:rPr>
      </w:pPr>
      <w:r w:rsidRPr="0057367F">
        <w:rPr>
          <w:rFonts w:cs="Arial"/>
          <w:b/>
          <w:smallCaps/>
          <w:sz w:val="24"/>
          <w:u w:val="single"/>
        </w:rPr>
        <w:t xml:space="preserve">Planned </w:t>
      </w:r>
      <w:r w:rsidR="002B3F83" w:rsidRPr="0057367F">
        <w:rPr>
          <w:rFonts w:cs="Arial"/>
          <w:b/>
          <w:smallCaps/>
          <w:sz w:val="24"/>
          <w:u w:val="single"/>
        </w:rPr>
        <w:t>Neighborhood Developmen</w:t>
      </w:r>
      <w:r w:rsidRPr="0057367F">
        <w:rPr>
          <w:rFonts w:cs="Arial"/>
          <w:b/>
          <w:smallCaps/>
          <w:sz w:val="24"/>
          <w:u w:val="single"/>
        </w:rPr>
        <w:t>t Pattern</w:t>
      </w:r>
      <w:r w:rsidR="00801B2B" w:rsidRPr="00645547">
        <w:rPr>
          <w:rFonts w:cs="Arial"/>
          <w:smallCaps/>
          <w:sz w:val="24"/>
        </w:rPr>
        <w:t>_</w:t>
      </w:r>
      <w:r w:rsidR="00796188" w:rsidRPr="00645547">
        <w:rPr>
          <w:rFonts w:cs="Arial"/>
          <w:smallCaps/>
          <w:sz w:val="24"/>
        </w:rPr>
        <w:t>_________</w:t>
      </w:r>
      <w:r w:rsidRPr="00645547">
        <w:rPr>
          <w:rFonts w:cs="Arial"/>
          <w:smallCaps/>
          <w:sz w:val="24"/>
        </w:rPr>
        <w:t>____________</w:t>
      </w:r>
      <w:r w:rsidR="002B3F83" w:rsidRPr="00645547">
        <w:rPr>
          <w:rFonts w:cs="Arial"/>
          <w:smallCaps/>
          <w:sz w:val="24"/>
        </w:rPr>
        <w:t>_________</w:t>
      </w:r>
    </w:p>
    <w:p w14:paraId="1A12FB98" w14:textId="77777777" w:rsidR="00342E65" w:rsidRPr="00342E65" w:rsidRDefault="00342E65" w:rsidP="005646DC">
      <w:pPr>
        <w:spacing w:line="360" w:lineRule="auto"/>
        <w:rPr>
          <w:rFonts w:cs="Arial"/>
          <w:sz w:val="12"/>
        </w:rPr>
      </w:pPr>
    </w:p>
    <w:p w14:paraId="654AA5F2" w14:textId="46923A36" w:rsidR="00860944" w:rsidRDefault="004547CD" w:rsidP="00871915">
      <w:pPr>
        <w:spacing w:line="360" w:lineRule="auto"/>
        <w:rPr>
          <w:rFonts w:cs="Arial"/>
        </w:rPr>
      </w:pPr>
      <w:r>
        <w:rPr>
          <w:rFonts w:cs="Arial"/>
        </w:rPr>
        <w:t>The City of Madison is proactive in planning for its extraterrit</w:t>
      </w:r>
      <w:r w:rsidR="00661676">
        <w:rPr>
          <w:rFonts w:cs="Arial"/>
        </w:rPr>
        <w:t>orial areas</w:t>
      </w:r>
      <w:r w:rsidR="008A4CB3">
        <w:rPr>
          <w:rFonts w:cs="Arial"/>
        </w:rPr>
        <w:t xml:space="preserve">, as evidenced by </w:t>
      </w:r>
      <w:r w:rsidR="00C20470">
        <w:rPr>
          <w:rFonts w:cs="Arial"/>
        </w:rPr>
        <w:t xml:space="preserve">several </w:t>
      </w:r>
      <w:r w:rsidR="00332F22">
        <w:rPr>
          <w:rFonts w:cs="Arial"/>
        </w:rPr>
        <w:t>N</w:t>
      </w:r>
      <w:r w:rsidR="008A4CB3">
        <w:rPr>
          <w:rFonts w:cs="Arial"/>
        </w:rPr>
        <w:t xml:space="preserve">eighborhood </w:t>
      </w:r>
      <w:r w:rsidR="00332F22">
        <w:rPr>
          <w:rFonts w:cs="Arial"/>
        </w:rPr>
        <w:t>D</w:t>
      </w:r>
      <w:r w:rsidR="008A4CB3">
        <w:rPr>
          <w:rFonts w:cs="Arial"/>
        </w:rPr>
        <w:t xml:space="preserve">evelopment </w:t>
      </w:r>
      <w:r w:rsidR="00332F22">
        <w:rPr>
          <w:rFonts w:cs="Arial"/>
        </w:rPr>
        <w:t>P</w:t>
      </w:r>
      <w:r w:rsidR="008A4CB3">
        <w:rPr>
          <w:rFonts w:cs="Arial"/>
        </w:rPr>
        <w:t>lans</w:t>
      </w:r>
      <w:r w:rsidR="007601AA">
        <w:rPr>
          <w:rFonts w:cs="Arial"/>
        </w:rPr>
        <w:t>.</w:t>
      </w:r>
      <w:r w:rsidR="007F723A">
        <w:rPr>
          <w:rFonts w:cs="Arial"/>
        </w:rPr>
        <w:t xml:space="preserve"> </w:t>
      </w:r>
      <w:r w:rsidR="00A71C1A">
        <w:rPr>
          <w:rFonts w:cs="Arial"/>
        </w:rPr>
        <w:t xml:space="preserve">The </w:t>
      </w:r>
      <w:r w:rsidR="00217D1F">
        <w:rPr>
          <w:rFonts w:cs="Arial"/>
        </w:rPr>
        <w:t>c</w:t>
      </w:r>
      <w:r w:rsidR="00A71C1A">
        <w:rPr>
          <w:rFonts w:cs="Arial"/>
        </w:rPr>
        <w:t>ity contains</w:t>
      </w:r>
      <w:r>
        <w:rPr>
          <w:rFonts w:cs="Arial"/>
        </w:rPr>
        <w:t xml:space="preserve"> more than 120 neigh</w:t>
      </w:r>
      <w:r w:rsidR="004A3B18">
        <w:rPr>
          <w:rFonts w:cs="Arial"/>
        </w:rPr>
        <w:t xml:space="preserve">borhood associations and over </w:t>
      </w:r>
      <w:r w:rsidR="004376AE">
        <w:rPr>
          <w:rFonts w:cs="Arial"/>
        </w:rPr>
        <w:t>25</w:t>
      </w:r>
      <w:r>
        <w:rPr>
          <w:rFonts w:cs="Arial"/>
        </w:rPr>
        <w:t xml:space="preserve"> adopted neighborhood plans</w:t>
      </w:r>
      <w:r w:rsidR="007601AA">
        <w:rPr>
          <w:rFonts w:cs="Arial"/>
        </w:rPr>
        <w:t>.</w:t>
      </w:r>
      <w:r w:rsidR="007F723A">
        <w:rPr>
          <w:rFonts w:cs="Arial"/>
        </w:rPr>
        <w:t xml:space="preserve"> </w:t>
      </w:r>
      <w:r>
        <w:rPr>
          <w:rFonts w:cs="Arial"/>
        </w:rPr>
        <w:t>Neighborhood Development Plans</w:t>
      </w:r>
      <w:r w:rsidR="007922C2">
        <w:rPr>
          <w:rFonts w:cs="Arial"/>
        </w:rPr>
        <w:t xml:space="preserve"> (NDP)</w:t>
      </w:r>
      <w:r>
        <w:rPr>
          <w:rFonts w:cs="Arial"/>
        </w:rPr>
        <w:t xml:space="preserve"> </w:t>
      </w:r>
      <w:r w:rsidR="00536AB3">
        <w:rPr>
          <w:rFonts w:cs="Arial"/>
        </w:rPr>
        <w:t xml:space="preserve">stem from the general recommendations of </w:t>
      </w:r>
      <w:r w:rsidR="00536AB3" w:rsidRPr="00A77360">
        <w:rPr>
          <w:rFonts w:cs="Arial"/>
        </w:rPr>
        <w:t>the City’s Comprehensive Plan</w:t>
      </w:r>
      <w:r w:rsidR="00536AB3">
        <w:rPr>
          <w:rFonts w:cs="Arial"/>
        </w:rPr>
        <w:t xml:space="preserve"> and </w:t>
      </w:r>
      <w:r>
        <w:rPr>
          <w:rFonts w:cs="Arial"/>
        </w:rPr>
        <w:t xml:space="preserve">are prepared with the purpose of guiding the </w:t>
      </w:r>
      <w:r w:rsidR="00C20470">
        <w:rPr>
          <w:rFonts w:cs="Arial"/>
        </w:rPr>
        <w:t xml:space="preserve">long-term </w:t>
      </w:r>
      <w:r>
        <w:rPr>
          <w:rFonts w:cs="Arial"/>
        </w:rPr>
        <w:t>growth and development of largely undeveloped lands at the City’s urban edge</w:t>
      </w:r>
      <w:r w:rsidR="007601AA">
        <w:rPr>
          <w:rFonts w:cs="Arial"/>
        </w:rPr>
        <w:t>.</w:t>
      </w:r>
      <w:r w:rsidR="007F723A">
        <w:rPr>
          <w:rFonts w:cs="Arial"/>
        </w:rPr>
        <w:t xml:space="preserve"> </w:t>
      </w:r>
      <w:r w:rsidR="007922C2">
        <w:rPr>
          <w:rFonts w:cs="Arial"/>
        </w:rPr>
        <w:t xml:space="preserve">The NDP’s provide </w:t>
      </w:r>
      <w:r w:rsidR="00536AB3">
        <w:rPr>
          <w:rFonts w:cs="Arial"/>
        </w:rPr>
        <w:t>d</w:t>
      </w:r>
      <w:r w:rsidR="008A4CB3" w:rsidRPr="00C20470">
        <w:rPr>
          <w:rFonts w:cs="Arial"/>
        </w:rPr>
        <w:t>etailed</w:t>
      </w:r>
      <w:r w:rsidR="008A4CB3">
        <w:rPr>
          <w:rFonts w:cs="Arial"/>
        </w:rPr>
        <w:t xml:space="preserve"> recommendations for use</w:t>
      </w:r>
      <w:r w:rsidR="00C20470">
        <w:rPr>
          <w:rFonts w:cs="Arial"/>
        </w:rPr>
        <w:t xml:space="preserve"> within</w:t>
      </w:r>
      <w:r>
        <w:rPr>
          <w:rFonts w:cs="Arial"/>
        </w:rPr>
        <w:t xml:space="preserve"> the City’s ET</w:t>
      </w:r>
      <w:r w:rsidR="001A2F20">
        <w:rPr>
          <w:rFonts w:cs="Arial"/>
        </w:rPr>
        <w:t>J</w:t>
      </w:r>
      <w:r>
        <w:rPr>
          <w:rFonts w:cs="Arial"/>
        </w:rPr>
        <w:t xml:space="preserve"> where development is expected to occur in the future</w:t>
      </w:r>
      <w:r w:rsidR="007922C2">
        <w:rPr>
          <w:rFonts w:cs="Arial"/>
        </w:rPr>
        <w:t xml:space="preserve"> and provide meaningful guidance to developers, neighborhoods, City agencies, policy makers, and other involved in the initiation or review of development projects</w:t>
      </w:r>
      <w:r w:rsidR="007601AA">
        <w:rPr>
          <w:rFonts w:cs="Arial"/>
        </w:rPr>
        <w:t>.</w:t>
      </w:r>
      <w:r w:rsidR="007922C2">
        <w:rPr>
          <w:rStyle w:val="FootnoteReference"/>
          <w:rFonts w:cs="Arial"/>
        </w:rPr>
        <w:footnoteReference w:id="21"/>
      </w:r>
      <w:r w:rsidR="007F723A">
        <w:rPr>
          <w:rFonts w:cs="Arial"/>
        </w:rPr>
        <w:t xml:space="preserve"> </w:t>
      </w:r>
      <w:r w:rsidRPr="00860944">
        <w:rPr>
          <w:rFonts w:cs="Arial"/>
        </w:rPr>
        <w:t>The City of Madison has</w:t>
      </w:r>
      <w:r w:rsidR="00EA342E">
        <w:rPr>
          <w:rFonts w:cs="Arial"/>
        </w:rPr>
        <w:t xml:space="preserve"> </w:t>
      </w:r>
      <w:r w:rsidR="0068120C">
        <w:rPr>
          <w:rFonts w:cs="Arial"/>
        </w:rPr>
        <w:t>eight</w:t>
      </w:r>
      <w:r w:rsidRPr="00860944">
        <w:rPr>
          <w:rFonts w:cs="Arial"/>
          <w:b/>
        </w:rPr>
        <w:t xml:space="preserve"> </w:t>
      </w:r>
      <w:r w:rsidRPr="00860944">
        <w:rPr>
          <w:rFonts w:cs="Arial"/>
        </w:rPr>
        <w:t>N</w:t>
      </w:r>
      <w:r w:rsidR="002B3F83" w:rsidRPr="00860944">
        <w:rPr>
          <w:rFonts w:cs="Arial"/>
        </w:rPr>
        <w:t>eigh</w:t>
      </w:r>
      <w:r w:rsidRPr="00860944">
        <w:rPr>
          <w:rFonts w:cs="Arial"/>
        </w:rPr>
        <w:t>borhood Development P</w:t>
      </w:r>
      <w:r w:rsidR="005F2DB6" w:rsidRPr="00860944">
        <w:rPr>
          <w:rFonts w:cs="Arial"/>
        </w:rPr>
        <w:t>lan</w:t>
      </w:r>
      <w:r w:rsidR="00C20470">
        <w:rPr>
          <w:rFonts w:cs="Arial"/>
        </w:rPr>
        <w:t xml:space="preserve"> Areas</w:t>
      </w:r>
      <w:r w:rsidR="00433ABF">
        <w:rPr>
          <w:rFonts w:cs="Arial"/>
        </w:rPr>
        <w:t xml:space="preserve"> and one Special Area Plan</w:t>
      </w:r>
      <w:r w:rsidR="008A4CB3" w:rsidRPr="00860944">
        <w:rPr>
          <w:rFonts w:cs="Arial"/>
        </w:rPr>
        <w:t xml:space="preserve"> </w:t>
      </w:r>
      <w:r w:rsidRPr="00860944">
        <w:rPr>
          <w:rFonts w:cs="Arial"/>
        </w:rPr>
        <w:t>prepared for its ET</w:t>
      </w:r>
      <w:r w:rsidR="001A2F20">
        <w:rPr>
          <w:rFonts w:cs="Arial"/>
        </w:rPr>
        <w:t>J</w:t>
      </w:r>
      <w:r w:rsidRPr="00860944">
        <w:rPr>
          <w:rFonts w:cs="Arial"/>
        </w:rPr>
        <w:t xml:space="preserve"> </w:t>
      </w:r>
      <w:r w:rsidR="00C20470">
        <w:rPr>
          <w:rFonts w:cs="Arial"/>
        </w:rPr>
        <w:t>area</w:t>
      </w:r>
      <w:r w:rsidRPr="00860944">
        <w:rPr>
          <w:rFonts w:cs="Arial"/>
        </w:rPr>
        <w:t xml:space="preserve"> overlapping the Town</w:t>
      </w:r>
      <w:r w:rsidR="007922C2">
        <w:rPr>
          <w:rFonts w:cs="Arial"/>
        </w:rPr>
        <w:t xml:space="preserve"> for which development proposals are evaluated</w:t>
      </w:r>
      <w:r w:rsidR="00C20470">
        <w:rPr>
          <w:rFonts w:cs="Arial"/>
        </w:rPr>
        <w:t>.</w:t>
      </w:r>
      <w:r w:rsidR="007F723A">
        <w:rPr>
          <w:rFonts w:cs="Arial"/>
        </w:rPr>
        <w:t xml:space="preserve"> </w:t>
      </w:r>
      <w:r w:rsidR="007922C2">
        <w:rPr>
          <w:rFonts w:cs="Arial"/>
        </w:rPr>
        <w:t>The specific detailed plan should be consulted for additional information.</w:t>
      </w:r>
    </w:p>
    <w:p w14:paraId="08C9851A" w14:textId="733F818D" w:rsidR="001F2DA3" w:rsidRDefault="001F2DA3" w:rsidP="00871915">
      <w:pPr>
        <w:spacing w:line="360" w:lineRule="auto"/>
        <w:rPr>
          <w:rFonts w:cs="Arial"/>
          <w:i/>
          <w:u w:val="single"/>
        </w:rPr>
      </w:pPr>
    </w:p>
    <w:p w14:paraId="0FEBFBE9" w14:textId="3D44AC46" w:rsidR="00502507" w:rsidRDefault="00502507" w:rsidP="00217D1F">
      <w:pPr>
        <w:spacing w:line="360" w:lineRule="auto"/>
        <w:rPr>
          <w:rFonts w:cs="Arial"/>
          <w:i/>
          <w:u w:val="single"/>
        </w:rPr>
      </w:pPr>
      <w:r>
        <w:rPr>
          <w:rFonts w:cs="Arial"/>
          <w:noProof/>
        </w:rPr>
        <w:drawing>
          <wp:anchor distT="0" distB="0" distL="114300" distR="114300" simplePos="0" relativeHeight="251678208" behindDoc="0" locked="0" layoutInCell="1" allowOverlap="1" wp14:anchorId="1AAF156B" wp14:editId="3920CE09">
            <wp:simplePos x="0" y="0"/>
            <wp:positionH relativeFrom="margin">
              <wp:align>right</wp:align>
            </wp:positionH>
            <wp:positionV relativeFrom="paragraph">
              <wp:posOffset>5080</wp:posOffset>
            </wp:positionV>
            <wp:extent cx="3094355" cy="4789805"/>
            <wp:effectExtent l="0" t="0" r="0" b="0"/>
            <wp:wrapSquare wrapText="bothSides"/>
            <wp:docPr id="21272195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3094355" cy="4789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7D1F">
        <w:rPr>
          <w:rFonts w:cs="Arial"/>
          <w:i/>
          <w:u w:val="single"/>
        </w:rPr>
        <w:t>Reiner Neighborhood Development Plan (2023)</w:t>
      </w:r>
    </w:p>
    <w:p w14:paraId="14565B3A" w14:textId="30A186F8" w:rsidR="00217D1F" w:rsidRPr="00217D1F" w:rsidRDefault="00217D1F" w:rsidP="00217D1F">
      <w:pPr>
        <w:spacing w:line="360" w:lineRule="auto"/>
        <w:rPr>
          <w:rFonts w:cs="Arial"/>
          <w:iCs/>
        </w:rPr>
      </w:pPr>
      <w:r>
        <w:rPr>
          <w:rFonts w:cs="Arial"/>
          <w:iCs/>
        </w:rPr>
        <w:t>T</w:t>
      </w:r>
      <w:r w:rsidRPr="00217D1F">
        <w:rPr>
          <w:rFonts w:cs="Arial"/>
          <w:iCs/>
        </w:rPr>
        <w:t>he planning area</w:t>
      </w:r>
      <w:r>
        <w:rPr>
          <w:rFonts w:cs="Arial"/>
          <w:iCs/>
        </w:rPr>
        <w:t xml:space="preserve"> for the Reiner Neighborhood</w:t>
      </w:r>
      <w:r w:rsidRPr="00217D1F">
        <w:rPr>
          <w:rFonts w:cs="Arial"/>
          <w:iCs/>
        </w:rPr>
        <w:t xml:space="preserve"> covers approximately 1,476 acres generally bounded by Felland Road and the Wisconsin &amp; Southern railroad to the west and north, the Burke Town </w:t>
      </w:r>
      <w:r>
        <w:rPr>
          <w:rFonts w:cs="Arial"/>
          <w:iCs/>
        </w:rPr>
        <w:t xml:space="preserve">boundary </w:t>
      </w:r>
      <w:r w:rsidRPr="00217D1F">
        <w:rPr>
          <w:rFonts w:cs="Arial"/>
          <w:iCs/>
        </w:rPr>
        <w:t>to the</w:t>
      </w:r>
      <w:r>
        <w:rPr>
          <w:rFonts w:cs="Arial"/>
          <w:iCs/>
        </w:rPr>
        <w:t xml:space="preserve"> </w:t>
      </w:r>
      <w:r w:rsidRPr="00217D1F">
        <w:rPr>
          <w:rFonts w:cs="Arial"/>
          <w:iCs/>
        </w:rPr>
        <w:t>east and Thorson Road on the south.</w:t>
      </w:r>
      <w:r w:rsidR="007F723A">
        <w:rPr>
          <w:rFonts w:cs="Arial"/>
          <w:iCs/>
        </w:rPr>
        <w:t xml:space="preserve"> </w:t>
      </w:r>
    </w:p>
    <w:p w14:paraId="3F847375" w14:textId="77777777" w:rsidR="00217D1F" w:rsidRDefault="00217D1F" w:rsidP="00217D1F">
      <w:pPr>
        <w:spacing w:line="360" w:lineRule="auto"/>
        <w:rPr>
          <w:rFonts w:cs="Arial"/>
          <w:i/>
          <w:u w:val="single"/>
        </w:rPr>
      </w:pPr>
    </w:p>
    <w:p w14:paraId="4B631F5D" w14:textId="4FF68621" w:rsidR="00871915" w:rsidRPr="00860944" w:rsidRDefault="005F2DB6" w:rsidP="00217D1F">
      <w:pPr>
        <w:spacing w:line="360" w:lineRule="auto"/>
        <w:rPr>
          <w:rFonts w:cs="Arial"/>
        </w:rPr>
      </w:pPr>
      <w:r w:rsidRPr="00871915">
        <w:rPr>
          <w:rFonts w:cs="Arial"/>
          <w:i/>
          <w:u w:val="single"/>
        </w:rPr>
        <w:t>Rattman Neighborhood Development Plan</w:t>
      </w:r>
      <w:r w:rsidR="00D77C5C">
        <w:rPr>
          <w:rFonts w:cs="Arial"/>
          <w:i/>
          <w:u w:val="single"/>
        </w:rPr>
        <w:t xml:space="preserve"> </w:t>
      </w:r>
      <w:r w:rsidR="00217D1F">
        <w:rPr>
          <w:rFonts w:cs="Arial"/>
          <w:i/>
          <w:u w:val="single"/>
        </w:rPr>
        <w:t>(2019, Amendment 2023)</w:t>
      </w:r>
    </w:p>
    <w:p w14:paraId="34B7031C" w14:textId="50BEF8CF" w:rsidR="005F2DB6" w:rsidRDefault="00871915" w:rsidP="00871915">
      <w:pPr>
        <w:spacing w:line="360" w:lineRule="auto"/>
        <w:rPr>
          <w:rFonts w:cs="Arial"/>
        </w:rPr>
      </w:pPr>
      <w:r w:rsidRPr="00871915">
        <w:rPr>
          <w:rFonts w:cs="Arial"/>
        </w:rPr>
        <w:t>This plan proposes to fill out remaining development parcels with predominantly office uses</w:t>
      </w:r>
      <w:r w:rsidR="007601AA">
        <w:rPr>
          <w:rFonts w:cs="Arial"/>
        </w:rPr>
        <w:t>.</w:t>
      </w:r>
      <w:r w:rsidR="007F723A">
        <w:rPr>
          <w:rFonts w:cs="Arial"/>
        </w:rPr>
        <w:t xml:space="preserve"> </w:t>
      </w:r>
      <w:r w:rsidRPr="00871915">
        <w:rPr>
          <w:rFonts w:cs="Arial"/>
        </w:rPr>
        <w:t>This plan area also preserves the northern area for park, and open space as part of the community separation area.</w:t>
      </w:r>
    </w:p>
    <w:p w14:paraId="6BFF1838" w14:textId="77777777" w:rsidR="0057367F" w:rsidRPr="00871915" w:rsidRDefault="0057367F" w:rsidP="00871915">
      <w:pPr>
        <w:spacing w:line="360" w:lineRule="auto"/>
        <w:rPr>
          <w:rFonts w:cs="Arial"/>
        </w:rPr>
      </w:pPr>
    </w:p>
    <w:p w14:paraId="67B676E4" w14:textId="28958592" w:rsidR="00217D1F" w:rsidRPr="00871915" w:rsidRDefault="00217D1F" w:rsidP="00217D1F">
      <w:pPr>
        <w:spacing w:line="360" w:lineRule="auto"/>
        <w:rPr>
          <w:rFonts w:cs="Arial"/>
          <w:i/>
          <w:u w:val="single"/>
        </w:rPr>
      </w:pPr>
      <w:r w:rsidRPr="00871915">
        <w:rPr>
          <w:rFonts w:cs="Arial"/>
          <w:i/>
          <w:u w:val="single"/>
        </w:rPr>
        <w:t>Hanson Road Neighborhood Development Plan</w:t>
      </w:r>
      <w:r>
        <w:rPr>
          <w:rFonts w:cs="Arial"/>
          <w:i/>
          <w:u w:val="single"/>
        </w:rPr>
        <w:t xml:space="preserve"> (2000, 2021 Amendment) </w:t>
      </w:r>
    </w:p>
    <w:p w14:paraId="5DFC00B6" w14:textId="77777777" w:rsidR="00217D1F" w:rsidRDefault="00217D1F" w:rsidP="00217D1F">
      <w:pPr>
        <w:spacing w:line="360" w:lineRule="auto"/>
        <w:rPr>
          <w:rFonts w:cs="Arial"/>
        </w:rPr>
      </w:pPr>
      <w:r>
        <w:rPr>
          <w:rFonts w:cs="Arial"/>
        </w:rPr>
        <w:t>This Plan, north of the Dane County Regional Airport proposes predominantly a mix of light industrial, which currently exists, and park and open space uses.</w:t>
      </w:r>
    </w:p>
    <w:p w14:paraId="34510E63" w14:textId="5BCBDE4B" w:rsidR="00871915" w:rsidRDefault="005F2DB6" w:rsidP="00871915">
      <w:pPr>
        <w:spacing w:line="360" w:lineRule="auto"/>
        <w:rPr>
          <w:rFonts w:cs="Arial"/>
        </w:rPr>
      </w:pPr>
      <w:r w:rsidRPr="00871915">
        <w:rPr>
          <w:rFonts w:cs="Arial"/>
          <w:i/>
          <w:u w:val="single"/>
        </w:rPr>
        <w:t>Nelson Neighborhood Development Plan</w:t>
      </w:r>
      <w:r w:rsidR="00D77C5C">
        <w:rPr>
          <w:rFonts w:cs="Arial"/>
          <w:i/>
          <w:u w:val="single"/>
        </w:rPr>
        <w:t xml:space="preserve"> </w:t>
      </w:r>
      <w:r w:rsidR="00217D1F">
        <w:rPr>
          <w:rFonts w:cs="Arial"/>
          <w:i/>
          <w:u w:val="single"/>
        </w:rPr>
        <w:t>(2019)</w:t>
      </w:r>
    </w:p>
    <w:p w14:paraId="24A1B120" w14:textId="6688DEAB" w:rsidR="00871915" w:rsidRDefault="00871915" w:rsidP="00871915">
      <w:pPr>
        <w:spacing w:line="360" w:lineRule="auto"/>
        <w:rPr>
          <w:rFonts w:cs="Arial"/>
        </w:rPr>
      </w:pPr>
      <w:r w:rsidRPr="00871915">
        <w:rPr>
          <w:rFonts w:cs="Arial"/>
        </w:rPr>
        <w:t xml:space="preserve">This </w:t>
      </w:r>
      <w:r>
        <w:rPr>
          <w:rFonts w:cs="Arial"/>
        </w:rPr>
        <w:t>plan proposes to continue development of office and retail services along High Crossing Boulevard</w:t>
      </w:r>
      <w:r w:rsidR="007601AA">
        <w:rPr>
          <w:rFonts w:cs="Arial"/>
        </w:rPr>
        <w:t>.</w:t>
      </w:r>
      <w:r w:rsidR="007F723A">
        <w:rPr>
          <w:rFonts w:cs="Arial"/>
        </w:rPr>
        <w:t xml:space="preserve"> </w:t>
      </w:r>
      <w:r>
        <w:rPr>
          <w:rFonts w:cs="Arial"/>
        </w:rPr>
        <w:t xml:space="preserve">There is a mix of low- and </w:t>
      </w:r>
      <w:r w:rsidR="00976330">
        <w:rPr>
          <w:rFonts w:cs="Arial"/>
        </w:rPr>
        <w:t>high</w:t>
      </w:r>
      <w:r w:rsidR="004376AE">
        <w:rPr>
          <w:rFonts w:cs="Arial"/>
        </w:rPr>
        <w:t>-</w:t>
      </w:r>
      <w:r>
        <w:rPr>
          <w:rFonts w:cs="Arial"/>
        </w:rPr>
        <w:t>density residential uses proposed east of High Crossing Boulevard intertwined with park and open space uses.</w:t>
      </w:r>
    </w:p>
    <w:p w14:paraId="6A14E533" w14:textId="77777777" w:rsidR="009849F3" w:rsidRDefault="009849F3" w:rsidP="00871915">
      <w:pPr>
        <w:spacing w:line="360" w:lineRule="auto"/>
        <w:rPr>
          <w:rFonts w:cs="Arial"/>
        </w:rPr>
      </w:pPr>
    </w:p>
    <w:p w14:paraId="530F7EFB" w14:textId="7B4E5F2C" w:rsidR="00A77360" w:rsidRPr="008A4CB3" w:rsidRDefault="00502507" w:rsidP="00A77360">
      <w:pPr>
        <w:spacing w:line="360" w:lineRule="auto"/>
        <w:rPr>
          <w:rFonts w:cs="Arial"/>
          <w:i/>
          <w:u w:val="single"/>
        </w:rPr>
      </w:pPr>
      <w:r w:rsidRPr="009849F3">
        <w:rPr>
          <w:rFonts w:cs="Arial"/>
          <w:noProof/>
        </w:rPr>
        <mc:AlternateContent>
          <mc:Choice Requires="wps">
            <w:drawing>
              <wp:anchor distT="0" distB="0" distL="91440" distR="91440" simplePos="0" relativeHeight="251679232" behindDoc="0" locked="0" layoutInCell="1" allowOverlap="1" wp14:anchorId="2331615F" wp14:editId="08A6144C">
                <wp:simplePos x="0" y="0"/>
                <wp:positionH relativeFrom="margin">
                  <wp:align>right</wp:align>
                </wp:positionH>
                <wp:positionV relativeFrom="margin">
                  <wp:posOffset>1358672</wp:posOffset>
                </wp:positionV>
                <wp:extent cx="2764155" cy="1839595"/>
                <wp:effectExtent l="38100" t="38100" r="93345" b="94615"/>
                <wp:wrapSquare wrapText="bothSides"/>
                <wp:docPr id="345" name="Text Box 345"/>
                <wp:cNvGraphicFramePr/>
                <a:graphic xmlns:a="http://schemas.openxmlformats.org/drawingml/2006/main">
                  <a:graphicData uri="http://schemas.microsoft.com/office/word/2010/wordprocessingShape">
                    <wps:wsp>
                      <wps:cNvSpPr txBox="1"/>
                      <wps:spPr>
                        <a:xfrm>
                          <a:off x="0" y="0"/>
                          <a:ext cx="2764155" cy="1839595"/>
                        </a:xfrm>
                        <a:prstGeom prst="rect">
                          <a:avLst/>
                        </a:prstGeom>
                        <a:solidFill>
                          <a:schemeClr val="bg1">
                            <a:lumMod val="85000"/>
                          </a:schemeClr>
                        </a:solidFill>
                        <a:ln w="6350">
                          <a:noFill/>
                        </a:ln>
                        <a:effectLst>
                          <a:outerShdw blurRad="50800" dist="38100" dir="2700000" algn="tl" rotWithShape="0">
                            <a:prstClr val="black">
                              <a:alpha val="40000"/>
                            </a:prstClr>
                          </a:outerShdw>
                        </a:effectLst>
                      </wps:spPr>
                      <wps:txbx>
                        <w:txbxContent>
                          <w:p w14:paraId="7CC60089" w14:textId="0533BFAF" w:rsidR="00A77360" w:rsidRDefault="00A77360" w:rsidP="00A77360">
                            <w:pPr>
                              <w:pStyle w:val="Quote"/>
                              <w:pBdr>
                                <w:top w:val="single" w:sz="48" w:space="8" w:color="4F81BD" w:themeColor="accent1"/>
                                <w:bottom w:val="single" w:sz="48" w:space="8" w:color="4F81BD" w:themeColor="accent1"/>
                              </w:pBdr>
                              <w:spacing w:after="0" w:line="300" w:lineRule="auto"/>
                              <w:jc w:val="center"/>
                              <w:rPr>
                                <w:rFonts w:eastAsiaTheme="minorHAnsi"/>
                                <w:color w:val="4F81BD" w:themeColor="accent1"/>
                                <w:sz w:val="21"/>
                              </w:rPr>
                            </w:pPr>
                            <w:r>
                              <w:rPr>
                                <w:color w:val="4F81BD" w:themeColor="accent1"/>
                                <w:sz w:val="24"/>
                              </w:rPr>
                              <w:t>TNDs are based on a framework of one-quarter mile pedestrian sheds, which represent a five-minute walk from center to edge and comprise approximately 160 acres.</w:t>
                            </w:r>
                            <w:r w:rsidR="007F723A">
                              <w:rPr>
                                <w:color w:val="4F81BD" w:themeColor="accent1"/>
                                <w:sz w:val="24"/>
                              </w:rPr>
                              <w:t xml:space="preserve"> </w:t>
                            </w:r>
                            <w:r>
                              <w:rPr>
                                <w:color w:val="4F81BD" w:themeColor="accent1"/>
                                <w:sz w:val="24"/>
                              </w:rPr>
                              <w:t>These neighborhoods are centered on organizing features such as mixed-use centers, parks, and institutional uses.</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31615F" id="Text Box 345" o:spid="_x0000_s1139" type="#_x0000_t202" style="position:absolute;margin-left:166.45pt;margin-top:107pt;width:217.65pt;height:144.85pt;z-index:251679232;visibility:visible;mso-wrap-style:square;mso-width-percent:0;mso-height-percent:0;mso-wrap-distance-left:7.2pt;mso-wrap-distance-top:0;mso-wrap-distance-right:7.2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" fillcolor="#d8d8d8 [2732]" stroked="f" strokeweight=".5pt">
                <v:shadow on="t" color="black" opacity="26214f" origin="-.5,-.5" offset=".74836mm,.74836mm"/>
                <v:textbox style="mso-fit-shape-to-text:t" inset="0,7.2pt,0,7.2pt">
                  <w:txbxContent>
                    <w:p w14:paraId="7CC60089" w14:textId="0533BFAF" w:rsidR="00A77360" w:rsidRDefault="00A77360" w:rsidP="00A77360">
                      <w:pPr>
                        <w:pStyle w:val="Quote"/>
                        <w:pBdr>
                          <w:top w:val="single" w:sz="48" w:space="8" w:color="4F81BD" w:themeColor="accent1"/>
                          <w:bottom w:val="single" w:sz="48" w:space="8" w:color="4F81BD" w:themeColor="accent1"/>
                        </w:pBdr>
                        <w:spacing w:after="0" w:line="300" w:lineRule="auto"/>
                        <w:jc w:val="center"/>
                        <w:rPr>
                          <w:rFonts w:eastAsiaTheme="minorHAnsi"/>
                          <w:color w:val="4F81BD" w:themeColor="accent1"/>
                          <w:sz w:val="21"/>
                        </w:rPr>
                      </w:pPr>
                      <w:r>
                        <w:rPr>
                          <w:color w:val="4F81BD" w:themeColor="accent1"/>
                          <w:sz w:val="24"/>
                        </w:rPr>
                        <w:t>TNDs are based on a framework of one-quarter mile pedestrian sheds, which represent a five-minute walk from center to edge and comprise approximately 160 acres.</w:t>
                      </w:r>
                      <w:r w:rsidR="007F723A">
                        <w:rPr>
                          <w:color w:val="4F81BD" w:themeColor="accent1"/>
                          <w:sz w:val="24"/>
                        </w:rPr>
                        <w:t xml:space="preserve"> </w:t>
                      </w:r>
                      <w:r>
                        <w:rPr>
                          <w:color w:val="4F81BD" w:themeColor="accent1"/>
                          <w:sz w:val="24"/>
                        </w:rPr>
                        <w:t>These neighborhoods are centered on organizing features such as mixed-use centers, parks, and institutional uses.</w:t>
                      </w:r>
                    </w:p>
                  </w:txbxContent>
                </v:textbox>
                <w10:wrap type="square" anchorx="margin" anchory="margin"/>
              </v:shape>
            </w:pict>
          </mc:Fallback>
        </mc:AlternateContent>
      </w:r>
      <w:r w:rsidR="00A77360" w:rsidRPr="008A4CB3">
        <w:rPr>
          <w:rFonts w:cs="Arial"/>
          <w:i/>
          <w:u w:val="single"/>
        </w:rPr>
        <w:t>Northeast Neighborhoods Development Plan</w:t>
      </w:r>
      <w:r w:rsidR="00A77360">
        <w:rPr>
          <w:rFonts w:cs="Arial"/>
          <w:i/>
          <w:u w:val="single"/>
        </w:rPr>
        <w:t xml:space="preserve"> (2009)</w:t>
      </w:r>
    </w:p>
    <w:p w14:paraId="14873CBA" w14:textId="3C059C25" w:rsidR="00A77360" w:rsidRDefault="00A77360" w:rsidP="00A77360">
      <w:pPr>
        <w:spacing w:line="360" w:lineRule="auto"/>
        <w:rPr>
          <w:rFonts w:cs="Arial"/>
        </w:rPr>
      </w:pPr>
      <w:r w:rsidRPr="008A4CB3">
        <w:rPr>
          <w:rFonts w:cs="Arial"/>
        </w:rPr>
        <w:t xml:space="preserve">The Plan, south and east of the </w:t>
      </w:r>
      <w:r>
        <w:rPr>
          <w:rFonts w:cs="Arial"/>
        </w:rPr>
        <w:t xml:space="preserve">detailed </w:t>
      </w:r>
      <w:r w:rsidRPr="008A4CB3">
        <w:rPr>
          <w:rFonts w:cs="Arial"/>
        </w:rPr>
        <w:t>Felland Neighborhood Plan</w:t>
      </w:r>
      <w:r>
        <w:rPr>
          <w:rFonts w:cs="Arial"/>
        </w:rPr>
        <w:t xml:space="preserve">, </w:t>
      </w:r>
      <w:r w:rsidRPr="008A4CB3">
        <w:rPr>
          <w:rFonts w:cs="Arial"/>
        </w:rPr>
        <w:t>is a</w:t>
      </w:r>
      <w:r>
        <w:rPr>
          <w:rFonts w:cs="Arial"/>
        </w:rPr>
        <w:t xml:space="preserve"> Peripheral Planning Area defined in 2006 in the City of Madison Comprehensive Plan.</w:t>
      </w:r>
      <w:r w:rsidR="007F723A">
        <w:rPr>
          <w:rFonts w:cs="Arial"/>
        </w:rPr>
        <w:t xml:space="preserve"> </w:t>
      </w:r>
      <w:r>
        <w:rPr>
          <w:rFonts w:cs="Arial"/>
        </w:rPr>
        <w:t>The Peripheral Planning Areas are areas that have near or long-term potential for future urban development and for which the Comprehensive Plan makes relatively broad recommendations.</w:t>
      </w:r>
      <w:r w:rsidR="007F723A">
        <w:rPr>
          <w:rFonts w:cs="Arial"/>
        </w:rPr>
        <w:t xml:space="preserve"> </w:t>
      </w:r>
      <w:r>
        <w:rPr>
          <w:rFonts w:cs="Arial"/>
        </w:rPr>
        <w:t>The plan, adopted in 2009, makes specific development recommendations including a series of Traditional Neighborhood Development (TND) clusters containing a variety of land uses within a condensed area which provide for the daily needs of residents.</w:t>
      </w:r>
      <w:r w:rsidR="007F723A">
        <w:rPr>
          <w:rFonts w:cs="Arial"/>
        </w:rPr>
        <w:t xml:space="preserve"> </w:t>
      </w:r>
      <w:r>
        <w:rPr>
          <w:rFonts w:cs="Arial"/>
        </w:rPr>
        <w:t>These pockets of development are most likely to occur adjacent to and along major transportation corridors and intersections.</w:t>
      </w:r>
    </w:p>
    <w:p w14:paraId="1C3EBBF4" w14:textId="464D56B1" w:rsidR="00A77360" w:rsidRDefault="00A77360" w:rsidP="00871915">
      <w:pPr>
        <w:spacing w:line="360" w:lineRule="auto"/>
        <w:rPr>
          <w:rFonts w:cs="Arial"/>
          <w:i/>
          <w:u w:val="single"/>
        </w:rPr>
      </w:pPr>
    </w:p>
    <w:p w14:paraId="69243AC7" w14:textId="6F61F69C" w:rsidR="00FE740E" w:rsidRPr="00FE740E" w:rsidRDefault="00FE740E" w:rsidP="00871915">
      <w:pPr>
        <w:spacing w:line="360" w:lineRule="auto"/>
        <w:rPr>
          <w:rFonts w:cs="Arial"/>
          <w:i/>
          <w:u w:val="single"/>
        </w:rPr>
      </w:pPr>
      <w:r w:rsidRPr="00FE740E">
        <w:rPr>
          <w:rFonts w:cs="Arial"/>
          <w:i/>
          <w:u w:val="single"/>
        </w:rPr>
        <w:t>Pumpkin Hollow Neighborhood Development Plan</w:t>
      </w:r>
      <w:r w:rsidR="00217D1F">
        <w:rPr>
          <w:rFonts w:cs="Arial"/>
          <w:i/>
          <w:u w:val="single"/>
        </w:rPr>
        <w:t xml:space="preserve"> (2008)</w:t>
      </w:r>
      <w:r w:rsidR="00D77C5C">
        <w:rPr>
          <w:rFonts w:cs="Arial"/>
          <w:i/>
          <w:u w:val="single"/>
        </w:rPr>
        <w:t xml:space="preserve"> </w:t>
      </w:r>
    </w:p>
    <w:p w14:paraId="2DEFC70D" w14:textId="06BCB753" w:rsidR="00FE740E" w:rsidRDefault="00976330" w:rsidP="00871915">
      <w:pPr>
        <w:spacing w:line="360" w:lineRule="auto"/>
        <w:rPr>
          <w:rFonts w:cs="Arial"/>
        </w:rPr>
      </w:pPr>
      <w:r>
        <w:rPr>
          <w:rFonts w:cs="Arial"/>
        </w:rPr>
        <w:t>This Plan</w:t>
      </w:r>
      <w:r w:rsidR="00FE740E">
        <w:rPr>
          <w:rFonts w:cs="Arial"/>
        </w:rPr>
        <w:t xml:space="preserve"> was adopted in 2008</w:t>
      </w:r>
      <w:r w:rsidR="007601AA">
        <w:rPr>
          <w:rFonts w:cs="Arial"/>
        </w:rPr>
        <w:t>.</w:t>
      </w:r>
      <w:r w:rsidR="007F723A">
        <w:rPr>
          <w:rFonts w:cs="Arial"/>
        </w:rPr>
        <w:t xml:space="preserve"> </w:t>
      </w:r>
      <w:r w:rsidR="00FE740E">
        <w:rPr>
          <w:rFonts w:cs="Arial"/>
        </w:rPr>
        <w:t>The neighborhood area is located generally east of I</w:t>
      </w:r>
      <w:r w:rsidR="004376AE">
        <w:rPr>
          <w:rFonts w:cs="Arial"/>
        </w:rPr>
        <w:t>-</w:t>
      </w:r>
      <w:r w:rsidR="00FE740E">
        <w:rPr>
          <w:rFonts w:cs="Arial"/>
        </w:rPr>
        <w:t>39/90/94 and northwest of the American Family Insurance campus</w:t>
      </w:r>
      <w:r w:rsidR="007601AA">
        <w:rPr>
          <w:rFonts w:cs="Arial"/>
        </w:rPr>
        <w:t>.</w:t>
      </w:r>
      <w:r w:rsidR="007F723A">
        <w:rPr>
          <w:rFonts w:cs="Arial"/>
        </w:rPr>
        <w:t xml:space="preserve"> </w:t>
      </w:r>
      <w:r w:rsidR="00FE740E">
        <w:rPr>
          <w:rFonts w:cs="Arial"/>
        </w:rPr>
        <w:t>This plan makes future land use recommendations as well as recommendations on the extension of the full range of urban services including public sewer and water</w:t>
      </w:r>
      <w:r w:rsidR="007601AA">
        <w:rPr>
          <w:rFonts w:cs="Arial"/>
        </w:rPr>
        <w:t>.</w:t>
      </w:r>
      <w:r w:rsidR="007F723A">
        <w:rPr>
          <w:rFonts w:cs="Arial"/>
        </w:rPr>
        <w:t xml:space="preserve"> </w:t>
      </w:r>
      <w:r w:rsidR="00A10631">
        <w:rPr>
          <w:rFonts w:cs="Arial"/>
        </w:rPr>
        <w:t>The Pumpkin Hollow Plan area overlaps a portion of the Rattman Neighborhood Development Plan south of Hoepker Road, but generally incorporates the Rattman Neighborhood Plan recommendations for future land use and development.</w:t>
      </w:r>
    </w:p>
    <w:p w14:paraId="63A62DAA" w14:textId="554DA06B" w:rsidR="00433ABF" w:rsidRDefault="00433ABF" w:rsidP="00871915">
      <w:pPr>
        <w:spacing w:line="360" w:lineRule="auto"/>
        <w:rPr>
          <w:rFonts w:cs="Arial"/>
        </w:rPr>
      </w:pPr>
    </w:p>
    <w:p w14:paraId="7932B0DD" w14:textId="35C58A4E" w:rsidR="00433ABF" w:rsidRDefault="00433ABF" w:rsidP="00871915">
      <w:pPr>
        <w:spacing w:line="360" w:lineRule="auto"/>
        <w:rPr>
          <w:rFonts w:cs="Arial"/>
          <w:i/>
          <w:u w:val="single"/>
        </w:rPr>
      </w:pPr>
      <w:r w:rsidRPr="00433ABF">
        <w:rPr>
          <w:rFonts w:cs="Arial"/>
          <w:i/>
          <w:u w:val="single"/>
        </w:rPr>
        <w:t>Cherokee Special Area Plan</w:t>
      </w:r>
      <w:r w:rsidR="00C17109">
        <w:rPr>
          <w:rFonts w:cs="Arial"/>
          <w:i/>
          <w:u w:val="single"/>
        </w:rPr>
        <w:t xml:space="preserve"> </w:t>
      </w:r>
      <w:r w:rsidR="00217D1F">
        <w:rPr>
          <w:rFonts w:cs="Arial"/>
          <w:i/>
          <w:u w:val="single"/>
        </w:rPr>
        <w:t>(2007)</w:t>
      </w:r>
    </w:p>
    <w:p w14:paraId="38DF99D9" w14:textId="5699A2D2" w:rsidR="00433ABF" w:rsidRPr="00536AB3" w:rsidRDefault="00976330" w:rsidP="00871915">
      <w:pPr>
        <w:spacing w:line="360" w:lineRule="auto"/>
        <w:rPr>
          <w:rFonts w:cs="Arial"/>
        </w:rPr>
      </w:pPr>
      <w:r>
        <w:rPr>
          <w:rFonts w:cs="Arial"/>
        </w:rPr>
        <w:t>This plan was</w:t>
      </w:r>
      <w:r w:rsidR="00536AB3">
        <w:rPr>
          <w:rFonts w:cs="Arial"/>
        </w:rPr>
        <w:t xml:space="preserve"> adopted in 2007</w:t>
      </w:r>
      <w:r>
        <w:rPr>
          <w:rFonts w:cs="Arial"/>
        </w:rPr>
        <w:t xml:space="preserve"> and</w:t>
      </w:r>
      <w:r w:rsidR="00536AB3">
        <w:rPr>
          <w:rFonts w:cs="Arial"/>
        </w:rPr>
        <w:t xml:space="preserve"> provides a</w:t>
      </w:r>
      <w:r w:rsidR="007922C2">
        <w:rPr>
          <w:rFonts w:cs="Arial"/>
        </w:rPr>
        <w:t xml:space="preserve"> plan for the area to the north and west of the Dane County Regional Airport.</w:t>
      </w:r>
      <w:r w:rsidR="007F723A">
        <w:rPr>
          <w:rFonts w:cs="Arial"/>
        </w:rPr>
        <w:t xml:space="preserve"> </w:t>
      </w:r>
      <w:r w:rsidR="007922C2">
        <w:rPr>
          <w:rFonts w:cs="Arial"/>
        </w:rPr>
        <w:t>Park and open space or low density residential land uses are recommended in this area to aid in the protection of environmentally sensitive features associated with the Cherokee Marsh.</w:t>
      </w:r>
    </w:p>
    <w:p w14:paraId="00667E8F" w14:textId="4A745471" w:rsidR="00536AB3" w:rsidRDefault="00536AB3" w:rsidP="00871915">
      <w:pPr>
        <w:spacing w:line="360" w:lineRule="auto"/>
        <w:rPr>
          <w:rFonts w:cs="Arial"/>
          <w:i/>
          <w:u w:val="single"/>
        </w:rPr>
      </w:pPr>
    </w:p>
    <w:p w14:paraId="76A8E23F" w14:textId="77777777" w:rsidR="00217D1F" w:rsidRDefault="00217D1F" w:rsidP="00217D1F">
      <w:pPr>
        <w:spacing w:line="360" w:lineRule="auto"/>
        <w:rPr>
          <w:rFonts w:cs="Arial"/>
          <w:i/>
          <w:u w:val="single"/>
        </w:rPr>
      </w:pPr>
      <w:r w:rsidRPr="00871915">
        <w:rPr>
          <w:rFonts w:cs="Arial"/>
          <w:i/>
          <w:u w:val="single"/>
        </w:rPr>
        <w:t>Felland Neighborhood Development Plan</w:t>
      </w:r>
      <w:r>
        <w:rPr>
          <w:rFonts w:cs="Arial"/>
          <w:i/>
          <w:u w:val="single"/>
        </w:rPr>
        <w:t xml:space="preserve"> (2002)</w:t>
      </w:r>
    </w:p>
    <w:p w14:paraId="47FC8445" w14:textId="5915CE33" w:rsidR="00217D1F" w:rsidRDefault="00217D1F" w:rsidP="00217D1F">
      <w:pPr>
        <w:spacing w:line="360" w:lineRule="auto"/>
        <w:rPr>
          <w:rFonts w:cs="Arial"/>
        </w:rPr>
      </w:pPr>
      <w:r w:rsidRPr="0057367F">
        <w:rPr>
          <w:rFonts w:cs="Arial"/>
        </w:rPr>
        <w:t>This plan will primarily consist of single-family neighborhoods with low-density development</w:t>
      </w:r>
      <w:r>
        <w:rPr>
          <w:rFonts w:cs="Arial"/>
        </w:rPr>
        <w:t>.</w:t>
      </w:r>
      <w:r w:rsidR="007F723A">
        <w:rPr>
          <w:rFonts w:cs="Arial"/>
        </w:rPr>
        <w:t xml:space="preserve"> </w:t>
      </w:r>
      <w:r>
        <w:rPr>
          <w:rFonts w:cs="Arial"/>
        </w:rPr>
        <w:t>Residential areas will be linked to civic and commercial areas through an interconnected network of pathways.</w:t>
      </w:r>
    </w:p>
    <w:p w14:paraId="758F95F8" w14:textId="4B6833DE" w:rsidR="0068120C" w:rsidRDefault="0068120C">
      <w:pPr>
        <w:rPr>
          <w:rFonts w:cs="Arial"/>
          <w:i/>
          <w:u w:val="single"/>
        </w:rPr>
      </w:pPr>
    </w:p>
    <w:p w14:paraId="751DDE04" w14:textId="29F6A11D" w:rsidR="00433ABF" w:rsidRPr="007922C2" w:rsidRDefault="00433ABF" w:rsidP="00871915">
      <w:pPr>
        <w:spacing w:line="360" w:lineRule="auto"/>
        <w:rPr>
          <w:rFonts w:cs="Arial"/>
          <w:u w:val="single"/>
        </w:rPr>
      </w:pPr>
      <w:r>
        <w:rPr>
          <w:rFonts w:cs="Arial"/>
          <w:i/>
          <w:u w:val="single"/>
        </w:rPr>
        <w:t>East Towne – Burke Heights Neighborhood Development Plan</w:t>
      </w:r>
      <w:r w:rsidR="00C17109">
        <w:rPr>
          <w:rFonts w:cs="Arial"/>
          <w:i/>
          <w:u w:val="single"/>
        </w:rPr>
        <w:t xml:space="preserve"> </w:t>
      </w:r>
      <w:r w:rsidR="00217D1F">
        <w:rPr>
          <w:rFonts w:cs="Arial"/>
          <w:i/>
          <w:u w:val="single"/>
        </w:rPr>
        <w:t>(1987)</w:t>
      </w:r>
    </w:p>
    <w:p w14:paraId="2A2653FD" w14:textId="19FE2BBC" w:rsidR="007922C2" w:rsidRDefault="00976330" w:rsidP="00871915">
      <w:pPr>
        <w:spacing w:line="360" w:lineRule="auto"/>
        <w:rPr>
          <w:rFonts w:cs="Arial"/>
        </w:rPr>
      </w:pPr>
      <w:r>
        <w:rPr>
          <w:rFonts w:cs="Arial"/>
        </w:rPr>
        <w:t>This</w:t>
      </w:r>
      <w:r w:rsidR="007922C2" w:rsidRPr="007922C2">
        <w:rPr>
          <w:rFonts w:cs="Arial"/>
        </w:rPr>
        <w:t xml:space="preserve"> Plan Area</w:t>
      </w:r>
      <w:r w:rsidR="007922C2">
        <w:rPr>
          <w:rFonts w:cs="Arial"/>
        </w:rPr>
        <w:t xml:space="preserve"> </w:t>
      </w:r>
      <w:r w:rsidR="00C17109">
        <w:rPr>
          <w:rFonts w:cs="Arial"/>
        </w:rPr>
        <w:t>encompasses the area south of US 151 and west of I</w:t>
      </w:r>
      <w:r w:rsidR="002A467D">
        <w:rPr>
          <w:rFonts w:cs="Arial"/>
        </w:rPr>
        <w:t>-</w:t>
      </w:r>
      <w:r w:rsidR="00C17109">
        <w:rPr>
          <w:rFonts w:cs="Arial"/>
        </w:rPr>
        <w:t>39/90/94.</w:t>
      </w:r>
      <w:r w:rsidR="007F723A">
        <w:rPr>
          <w:rFonts w:cs="Arial"/>
        </w:rPr>
        <w:t xml:space="preserve"> </w:t>
      </w:r>
      <w:r w:rsidR="00C17109">
        <w:rPr>
          <w:rFonts w:cs="Arial"/>
        </w:rPr>
        <w:t xml:space="preserve">There are two </w:t>
      </w:r>
      <w:r w:rsidR="00A77360">
        <w:rPr>
          <w:rFonts w:cs="Arial"/>
        </w:rPr>
        <w:t>small, developed</w:t>
      </w:r>
      <w:r w:rsidR="00C17109">
        <w:rPr>
          <w:rFonts w:cs="Arial"/>
        </w:rPr>
        <w:t xml:space="preserve"> areas of Burke located within this </w:t>
      </w:r>
      <w:r>
        <w:rPr>
          <w:rFonts w:cs="Arial"/>
        </w:rPr>
        <w:t xml:space="preserve">plan </w:t>
      </w:r>
      <w:r w:rsidR="00C17109">
        <w:rPr>
          <w:rFonts w:cs="Arial"/>
        </w:rPr>
        <w:t>area.</w:t>
      </w:r>
      <w:r w:rsidR="007F723A">
        <w:rPr>
          <w:rFonts w:cs="Arial"/>
        </w:rPr>
        <w:t xml:space="preserve"> </w:t>
      </w:r>
      <w:r w:rsidR="00C17109">
        <w:rPr>
          <w:rFonts w:cs="Arial"/>
        </w:rPr>
        <w:t xml:space="preserve">The </w:t>
      </w:r>
      <w:r>
        <w:rPr>
          <w:rFonts w:cs="Arial"/>
        </w:rPr>
        <w:t xml:space="preserve">plan </w:t>
      </w:r>
      <w:r w:rsidR="00C17109">
        <w:rPr>
          <w:rFonts w:cs="Arial"/>
        </w:rPr>
        <w:t>generally recommends commercial uses to the north of Lien Rd. and a mix of low and medium density residential uses south of the Soo Line railroad corridor.</w:t>
      </w:r>
      <w:r w:rsidR="007F723A">
        <w:rPr>
          <w:rFonts w:cs="Arial"/>
        </w:rPr>
        <w:t xml:space="preserve"> </w:t>
      </w:r>
      <w:r w:rsidR="00C17109">
        <w:rPr>
          <w:rFonts w:cs="Arial"/>
        </w:rPr>
        <w:t>This plan area has seen significant investment since the NDP adoption and has been mostly developed.</w:t>
      </w:r>
    </w:p>
    <w:p w14:paraId="1CCCC714" w14:textId="77777777" w:rsidR="0046189C" w:rsidRDefault="0046189C" w:rsidP="005646DC">
      <w:pPr>
        <w:spacing w:line="360" w:lineRule="auto"/>
        <w:rPr>
          <w:rFonts w:cs="Arial"/>
        </w:rPr>
      </w:pPr>
    </w:p>
    <w:p w14:paraId="3092535E" w14:textId="46C676F0" w:rsidR="003868F5" w:rsidRDefault="0057367F" w:rsidP="005646DC">
      <w:pPr>
        <w:spacing w:line="360" w:lineRule="auto"/>
        <w:rPr>
          <w:rFonts w:cs="Arial"/>
        </w:rPr>
      </w:pPr>
      <w:r>
        <w:rPr>
          <w:rFonts w:cs="Arial"/>
        </w:rPr>
        <w:t>Like the City of Madison, the City of Sun Prairie has developed future land use plans for the areas within its ET</w:t>
      </w:r>
      <w:r w:rsidR="001F63D5">
        <w:rPr>
          <w:rFonts w:cs="Arial"/>
        </w:rPr>
        <w:t>J</w:t>
      </w:r>
      <w:r>
        <w:rPr>
          <w:rFonts w:cs="Arial"/>
        </w:rPr>
        <w:t xml:space="preserve"> area</w:t>
      </w:r>
      <w:r w:rsidR="007601AA">
        <w:rPr>
          <w:rFonts w:cs="Arial"/>
        </w:rPr>
        <w:t>.</w:t>
      </w:r>
      <w:r w:rsidR="007F723A">
        <w:rPr>
          <w:rFonts w:cs="Arial"/>
        </w:rPr>
        <w:t xml:space="preserve"> </w:t>
      </w:r>
      <w:r>
        <w:rPr>
          <w:rFonts w:cs="Arial"/>
        </w:rPr>
        <w:t>The majority of Sun Prairie’s ET</w:t>
      </w:r>
      <w:r w:rsidR="001F63D5">
        <w:rPr>
          <w:rFonts w:cs="Arial"/>
        </w:rPr>
        <w:t>J</w:t>
      </w:r>
      <w:r>
        <w:rPr>
          <w:rFonts w:cs="Arial"/>
        </w:rPr>
        <w:t xml:space="preserve"> area consists of the Burke protected area adjacent to Rattman Road</w:t>
      </w:r>
      <w:r w:rsidR="007601AA">
        <w:rPr>
          <w:rFonts w:cs="Arial"/>
        </w:rPr>
        <w:t>.</w:t>
      </w:r>
      <w:r w:rsidR="007F723A">
        <w:rPr>
          <w:rFonts w:cs="Arial"/>
        </w:rPr>
        <w:t xml:space="preserve"> </w:t>
      </w:r>
      <w:r>
        <w:rPr>
          <w:rFonts w:cs="Arial"/>
        </w:rPr>
        <w:t xml:space="preserve">This area currently exists as single-family residential uses and </w:t>
      </w:r>
      <w:r w:rsidR="007F160D">
        <w:rPr>
          <w:rFonts w:cs="Arial"/>
        </w:rPr>
        <w:t>the City of Sun Prairie proposes</w:t>
      </w:r>
      <w:r>
        <w:rPr>
          <w:rFonts w:cs="Arial"/>
        </w:rPr>
        <w:t xml:space="preserve"> to</w:t>
      </w:r>
      <w:r w:rsidR="007F160D">
        <w:rPr>
          <w:rFonts w:cs="Arial"/>
        </w:rPr>
        <w:t xml:space="preserve"> add additional</w:t>
      </w:r>
      <w:r>
        <w:rPr>
          <w:rFonts w:cs="Arial"/>
        </w:rPr>
        <w:t xml:space="preserve"> single-family infill development within the remaining, undeveloped areas to complement the existi</w:t>
      </w:r>
      <w:r w:rsidR="007F160D">
        <w:rPr>
          <w:rFonts w:cs="Arial"/>
        </w:rPr>
        <w:t>ng neighborhoods</w:t>
      </w:r>
      <w:r w:rsidR="007601AA">
        <w:rPr>
          <w:rFonts w:cs="Arial"/>
        </w:rPr>
        <w:t>.</w:t>
      </w:r>
      <w:r w:rsidR="007F723A">
        <w:rPr>
          <w:rFonts w:cs="Arial"/>
        </w:rPr>
        <w:t xml:space="preserve"> </w:t>
      </w:r>
      <w:r>
        <w:rPr>
          <w:rFonts w:cs="Arial"/>
        </w:rPr>
        <w:t>In a land locked Burke parcel, Sun Prairie’s future land use plan consists of more dense, mixed res</w:t>
      </w:r>
      <w:r w:rsidR="00B6636B">
        <w:rPr>
          <w:rFonts w:cs="Arial"/>
        </w:rPr>
        <w:t>idential development between US</w:t>
      </w:r>
      <w:r>
        <w:rPr>
          <w:rFonts w:cs="Arial"/>
        </w:rPr>
        <w:t xml:space="preserve"> 151 and </w:t>
      </w:r>
      <w:r w:rsidR="00DF3124">
        <w:rPr>
          <w:rFonts w:cs="Arial"/>
        </w:rPr>
        <w:t>County</w:t>
      </w:r>
      <w:r>
        <w:rPr>
          <w:rFonts w:cs="Arial"/>
        </w:rPr>
        <w:t xml:space="preserve"> C and some single-family residential development adjacent to existing neighborhoods.</w:t>
      </w:r>
    </w:p>
    <w:p w14:paraId="78950C58" w14:textId="77777777" w:rsidR="0057367F" w:rsidRDefault="0057367F" w:rsidP="005646DC">
      <w:pPr>
        <w:spacing w:line="360" w:lineRule="auto"/>
        <w:rPr>
          <w:rFonts w:cs="Arial"/>
        </w:rPr>
      </w:pPr>
    </w:p>
    <w:p w14:paraId="09078BF3" w14:textId="648BCE7D" w:rsidR="002B3F83" w:rsidRDefault="0057367F" w:rsidP="005646DC">
      <w:pPr>
        <w:spacing w:line="360" w:lineRule="auto"/>
        <w:rPr>
          <w:rFonts w:cs="Arial"/>
        </w:rPr>
      </w:pPr>
      <w:r>
        <w:rPr>
          <w:rFonts w:cs="Arial"/>
        </w:rPr>
        <w:t>The Village of DeForest ET</w:t>
      </w:r>
      <w:r w:rsidR="001F63D5">
        <w:rPr>
          <w:rFonts w:cs="Arial"/>
        </w:rPr>
        <w:t>J</w:t>
      </w:r>
      <w:r>
        <w:rPr>
          <w:rFonts w:cs="Arial"/>
        </w:rPr>
        <w:t xml:space="preserve"> area </w:t>
      </w:r>
      <w:r w:rsidR="00BB30FA">
        <w:rPr>
          <w:rFonts w:cs="Arial"/>
        </w:rPr>
        <w:t>contains a portion reserved for planned industrial and commercial us</w:t>
      </w:r>
      <w:r w:rsidR="00B6636B">
        <w:rPr>
          <w:rFonts w:cs="Arial"/>
        </w:rPr>
        <w:t>es along the IH 39/90/94 and US</w:t>
      </w:r>
      <w:r w:rsidR="00BB30FA">
        <w:rPr>
          <w:rFonts w:cs="Arial"/>
        </w:rPr>
        <w:t xml:space="preserve"> 51 corridors where some development activity is presently occurring</w:t>
      </w:r>
      <w:r w:rsidR="007601AA">
        <w:rPr>
          <w:rFonts w:cs="Arial"/>
        </w:rPr>
        <w:t>.</w:t>
      </w:r>
      <w:r w:rsidR="007F723A">
        <w:rPr>
          <w:rFonts w:cs="Arial"/>
        </w:rPr>
        <w:t xml:space="preserve"> </w:t>
      </w:r>
      <w:r w:rsidR="00BB30FA">
        <w:rPr>
          <w:rFonts w:cs="Arial"/>
        </w:rPr>
        <w:t xml:space="preserve">This is south of </w:t>
      </w:r>
      <w:r w:rsidR="00275949">
        <w:rPr>
          <w:rFonts w:cs="Arial"/>
        </w:rPr>
        <w:t>WIS</w:t>
      </w:r>
      <w:r w:rsidR="00BB30FA">
        <w:rPr>
          <w:rFonts w:cs="Arial"/>
        </w:rPr>
        <w:t xml:space="preserve"> 19</w:t>
      </w:r>
      <w:r w:rsidR="007601AA">
        <w:rPr>
          <w:rFonts w:cs="Arial"/>
        </w:rPr>
        <w:t>.</w:t>
      </w:r>
      <w:r w:rsidR="007F723A">
        <w:rPr>
          <w:rFonts w:cs="Arial"/>
        </w:rPr>
        <w:t xml:space="preserve"> </w:t>
      </w:r>
      <w:r w:rsidR="00BB30FA">
        <w:rPr>
          <w:rFonts w:cs="Arial"/>
        </w:rPr>
        <w:t>A large portion of the ET</w:t>
      </w:r>
      <w:r w:rsidR="001F63D5">
        <w:rPr>
          <w:rFonts w:cs="Arial"/>
        </w:rPr>
        <w:t>J</w:t>
      </w:r>
      <w:r w:rsidR="00BB30FA">
        <w:rPr>
          <w:rFonts w:cs="Arial"/>
        </w:rPr>
        <w:t xml:space="preserve"> area is also reserved for parks, open space, and environmental corridor, adjacent to the Cherokee Marsh</w:t>
      </w:r>
      <w:r w:rsidR="007601AA">
        <w:rPr>
          <w:rFonts w:cs="Arial"/>
        </w:rPr>
        <w:t>.</w:t>
      </w:r>
      <w:r w:rsidR="007F723A">
        <w:rPr>
          <w:rFonts w:cs="Arial"/>
        </w:rPr>
        <w:t xml:space="preserve"> </w:t>
      </w:r>
    </w:p>
    <w:p w14:paraId="0190A60C" w14:textId="77777777" w:rsidR="00BB30FA" w:rsidRDefault="00BB30FA" w:rsidP="005646DC">
      <w:pPr>
        <w:spacing w:line="360" w:lineRule="auto"/>
        <w:rPr>
          <w:rFonts w:cs="Arial"/>
          <w:sz w:val="22"/>
          <w:szCs w:val="22"/>
        </w:rPr>
      </w:pPr>
    </w:p>
    <w:p w14:paraId="253ED9C0" w14:textId="77777777" w:rsidR="003868F5" w:rsidRPr="0070570A" w:rsidRDefault="003868F5" w:rsidP="002C3DB2">
      <w:pPr>
        <w:rPr>
          <w:rFonts w:cs="Arial"/>
          <w:b/>
          <w:smallCaps/>
          <w:sz w:val="24"/>
          <w:u w:val="single"/>
        </w:rPr>
      </w:pPr>
      <w:r>
        <w:rPr>
          <w:rFonts w:cs="Arial"/>
          <w:b/>
          <w:smallCaps/>
          <w:sz w:val="24"/>
          <w:u w:val="single"/>
        </w:rPr>
        <w:t>Housing and Neighborhood Development</w:t>
      </w:r>
      <w:r w:rsidRPr="0070570A">
        <w:rPr>
          <w:rFonts w:cs="Arial"/>
          <w:b/>
          <w:smallCaps/>
          <w:sz w:val="24"/>
          <w:u w:val="single"/>
        </w:rPr>
        <w:t xml:space="preserve"> Goals, Objectives, a</w:t>
      </w:r>
      <w:r>
        <w:rPr>
          <w:rFonts w:cs="Arial"/>
          <w:b/>
          <w:smallCaps/>
          <w:sz w:val="24"/>
          <w:u w:val="single"/>
        </w:rPr>
        <w:t>nd Policies</w:t>
      </w:r>
      <w:r w:rsidRPr="00645547">
        <w:rPr>
          <w:rFonts w:cs="Arial"/>
          <w:smallCaps/>
          <w:sz w:val="24"/>
        </w:rPr>
        <w:t>________</w:t>
      </w:r>
    </w:p>
    <w:p w14:paraId="773467D9" w14:textId="77777777" w:rsidR="00342E65" w:rsidRPr="00342E65" w:rsidRDefault="00342E65" w:rsidP="005646DC">
      <w:pPr>
        <w:spacing w:line="360" w:lineRule="auto"/>
        <w:rPr>
          <w:rFonts w:cs="Arial"/>
          <w:b/>
          <w:sz w:val="12"/>
          <w:u w:val="single"/>
        </w:rPr>
      </w:pPr>
    </w:p>
    <w:p w14:paraId="3080F804" w14:textId="77777777" w:rsidR="005646DC" w:rsidRPr="006414DA" w:rsidRDefault="005646DC" w:rsidP="005646DC">
      <w:pPr>
        <w:spacing w:line="360" w:lineRule="auto"/>
        <w:rPr>
          <w:rFonts w:cs="Arial"/>
          <w:b/>
          <w:u w:val="single"/>
        </w:rPr>
      </w:pPr>
      <w:r w:rsidRPr="006414DA">
        <w:rPr>
          <w:rFonts w:cs="Arial"/>
          <w:b/>
          <w:u w:val="single"/>
        </w:rPr>
        <w:t>Goal:</w:t>
      </w:r>
      <w:r w:rsidR="006414DA" w:rsidRPr="006414DA">
        <w:rPr>
          <w:rFonts w:cs="Arial"/>
        </w:rPr>
        <w:t xml:space="preserve"> Promote and ensure an adequate supply of</w:t>
      </w:r>
      <w:r w:rsidR="00B2562F">
        <w:rPr>
          <w:rFonts w:cs="Arial"/>
        </w:rPr>
        <w:t xml:space="preserve"> safe</w:t>
      </w:r>
      <w:r w:rsidR="0012495A">
        <w:rPr>
          <w:rFonts w:cs="Arial"/>
        </w:rPr>
        <w:t xml:space="preserve"> and</w:t>
      </w:r>
      <w:r w:rsidR="00B2562F">
        <w:rPr>
          <w:rFonts w:cs="Arial"/>
        </w:rPr>
        <w:t xml:space="preserve"> affordable housing </w:t>
      </w:r>
      <w:r w:rsidR="006414DA" w:rsidRPr="006414DA">
        <w:rPr>
          <w:rFonts w:cs="Arial"/>
        </w:rPr>
        <w:t>and neighborhoods for all Burke residents.</w:t>
      </w:r>
    </w:p>
    <w:p w14:paraId="5EB77D34" w14:textId="77777777" w:rsidR="005646DC" w:rsidRPr="006237F5" w:rsidRDefault="005646DC" w:rsidP="005646DC">
      <w:pPr>
        <w:spacing w:line="360" w:lineRule="auto"/>
        <w:rPr>
          <w:rFonts w:cs="Arial"/>
          <w:b/>
          <w:highlight w:val="yellow"/>
          <w:u w:val="single"/>
        </w:rPr>
      </w:pPr>
    </w:p>
    <w:p w14:paraId="404B263B" w14:textId="77777777" w:rsidR="005646DC" w:rsidRPr="006414DA" w:rsidRDefault="005646DC" w:rsidP="005646DC">
      <w:pPr>
        <w:spacing w:line="360" w:lineRule="auto"/>
        <w:rPr>
          <w:rFonts w:cs="Arial"/>
          <w:b/>
          <w:u w:val="single"/>
        </w:rPr>
      </w:pPr>
      <w:r w:rsidRPr="006414DA">
        <w:rPr>
          <w:rFonts w:cs="Arial"/>
          <w:b/>
          <w:u w:val="single"/>
        </w:rPr>
        <w:t>Objectives:</w:t>
      </w:r>
    </w:p>
    <w:p w14:paraId="1E068651" w14:textId="77777777" w:rsidR="006414DA" w:rsidRDefault="006414DA" w:rsidP="00D412DE">
      <w:pPr>
        <w:pStyle w:val="ListParagraph"/>
        <w:numPr>
          <w:ilvl w:val="0"/>
          <w:numId w:val="28"/>
        </w:numPr>
        <w:spacing w:line="360" w:lineRule="auto"/>
        <w:rPr>
          <w:rFonts w:cs="Arial"/>
          <w:szCs w:val="20"/>
        </w:rPr>
      </w:pPr>
      <w:r>
        <w:rPr>
          <w:rFonts w:cs="Arial"/>
          <w:szCs w:val="20"/>
        </w:rPr>
        <w:t>Provide for a variety of housing types throughout the Town serving persons of different income levels, ages, and needs.</w:t>
      </w:r>
    </w:p>
    <w:p w14:paraId="7B5BA5F1" w14:textId="77777777" w:rsidR="003868F5" w:rsidRPr="006414DA" w:rsidRDefault="0012495A" w:rsidP="00D412DE">
      <w:pPr>
        <w:pStyle w:val="ListParagraph"/>
        <w:numPr>
          <w:ilvl w:val="0"/>
          <w:numId w:val="28"/>
        </w:numPr>
        <w:spacing w:line="360" w:lineRule="auto"/>
        <w:rPr>
          <w:rFonts w:cs="Arial"/>
          <w:szCs w:val="20"/>
        </w:rPr>
      </w:pPr>
      <w:r>
        <w:rPr>
          <w:rFonts w:cs="Arial"/>
          <w:szCs w:val="20"/>
        </w:rPr>
        <w:t xml:space="preserve">Encourage housing maintenance to preserve the </w:t>
      </w:r>
      <w:r w:rsidR="006414DA" w:rsidRPr="006414DA">
        <w:rPr>
          <w:rFonts w:cs="Arial"/>
          <w:szCs w:val="20"/>
        </w:rPr>
        <w:t>quality of the Town’s existing housing stock</w:t>
      </w:r>
      <w:r w:rsidR="007B64BB">
        <w:rPr>
          <w:rFonts w:cs="Arial"/>
          <w:szCs w:val="20"/>
        </w:rPr>
        <w:t>.</w:t>
      </w:r>
    </w:p>
    <w:p w14:paraId="05FA0A90" w14:textId="77777777" w:rsidR="005646DC" w:rsidRDefault="006414DA" w:rsidP="00D412DE">
      <w:pPr>
        <w:pStyle w:val="ListParagraph"/>
        <w:numPr>
          <w:ilvl w:val="0"/>
          <w:numId w:val="28"/>
        </w:numPr>
        <w:spacing w:line="360" w:lineRule="auto"/>
        <w:rPr>
          <w:rFonts w:cs="Arial"/>
          <w:szCs w:val="20"/>
        </w:rPr>
      </w:pPr>
      <w:r w:rsidRPr="006414DA">
        <w:rPr>
          <w:rFonts w:cs="Arial"/>
          <w:szCs w:val="20"/>
        </w:rPr>
        <w:t xml:space="preserve">Encourage home siting in areas that </w:t>
      </w:r>
      <w:r>
        <w:rPr>
          <w:rFonts w:cs="Arial"/>
          <w:szCs w:val="20"/>
        </w:rPr>
        <w:t>protect residential areas from incompatible uses, preserve and promote the connectivity of</w:t>
      </w:r>
      <w:r w:rsidRPr="006414DA">
        <w:rPr>
          <w:rFonts w:cs="Arial"/>
          <w:szCs w:val="20"/>
        </w:rPr>
        <w:t xml:space="preserve"> environmental</w:t>
      </w:r>
      <w:r>
        <w:rPr>
          <w:rFonts w:cs="Arial"/>
          <w:szCs w:val="20"/>
        </w:rPr>
        <w:t xml:space="preserve"> systems</w:t>
      </w:r>
      <w:r w:rsidRPr="006414DA">
        <w:rPr>
          <w:rFonts w:cs="Arial"/>
          <w:szCs w:val="20"/>
        </w:rPr>
        <w:t xml:space="preserve">, or </w:t>
      </w:r>
      <w:r>
        <w:rPr>
          <w:rFonts w:cs="Arial"/>
          <w:szCs w:val="20"/>
        </w:rPr>
        <w:t>impair the existing Town</w:t>
      </w:r>
      <w:r w:rsidRPr="006414DA">
        <w:rPr>
          <w:rFonts w:cs="Arial"/>
          <w:szCs w:val="20"/>
        </w:rPr>
        <w:t xml:space="preserve"> character.</w:t>
      </w:r>
    </w:p>
    <w:p w14:paraId="6473DB1A" w14:textId="77777777" w:rsidR="006414DA" w:rsidRPr="006414DA" w:rsidRDefault="006414DA" w:rsidP="00D412DE">
      <w:pPr>
        <w:pStyle w:val="ListParagraph"/>
        <w:numPr>
          <w:ilvl w:val="0"/>
          <w:numId w:val="28"/>
        </w:numPr>
        <w:spacing w:line="360" w:lineRule="auto"/>
        <w:rPr>
          <w:rFonts w:cs="Arial"/>
          <w:szCs w:val="20"/>
        </w:rPr>
      </w:pPr>
      <w:r>
        <w:rPr>
          <w:rFonts w:cs="Arial"/>
          <w:szCs w:val="20"/>
        </w:rPr>
        <w:t>Encourage high quality construction and maintenance standards for new and existing housing.</w:t>
      </w:r>
    </w:p>
    <w:p w14:paraId="4BA95567" w14:textId="77777777" w:rsidR="005646DC" w:rsidRPr="006237F5" w:rsidRDefault="005646DC" w:rsidP="005646DC">
      <w:pPr>
        <w:pStyle w:val="ListParagraph"/>
        <w:spacing w:line="360" w:lineRule="auto"/>
        <w:rPr>
          <w:rFonts w:cs="Arial"/>
          <w:szCs w:val="20"/>
          <w:highlight w:val="yellow"/>
        </w:rPr>
      </w:pPr>
    </w:p>
    <w:p w14:paraId="3A3E2BE8" w14:textId="77777777" w:rsidR="005646DC" w:rsidRPr="006414DA" w:rsidRDefault="005646DC" w:rsidP="005646DC">
      <w:pPr>
        <w:spacing w:line="360" w:lineRule="auto"/>
        <w:rPr>
          <w:rFonts w:cs="Arial"/>
          <w:b/>
          <w:u w:val="single"/>
        </w:rPr>
      </w:pPr>
      <w:r w:rsidRPr="006414DA">
        <w:rPr>
          <w:rFonts w:cs="Arial"/>
          <w:b/>
          <w:u w:val="single"/>
        </w:rPr>
        <w:t>Policies:</w:t>
      </w:r>
    </w:p>
    <w:p w14:paraId="7E2734CD" w14:textId="02CFCDAC" w:rsidR="005646DC" w:rsidRPr="006414DA" w:rsidRDefault="006414DA" w:rsidP="00D412DE">
      <w:pPr>
        <w:pStyle w:val="ListParagraph"/>
        <w:numPr>
          <w:ilvl w:val="0"/>
          <w:numId w:val="29"/>
        </w:numPr>
        <w:spacing w:line="360" w:lineRule="auto"/>
        <w:rPr>
          <w:rFonts w:cs="Arial"/>
          <w:szCs w:val="20"/>
        </w:rPr>
      </w:pPr>
      <w:r w:rsidRPr="006414DA">
        <w:rPr>
          <w:rFonts w:cs="Arial"/>
          <w:szCs w:val="20"/>
        </w:rPr>
        <w:t xml:space="preserve">Plan for a sufficient supply of developable land for a range of different housing types – affordable housing and housing for the elderly – in areas consistent with </w:t>
      </w:r>
      <w:r>
        <w:rPr>
          <w:rFonts w:cs="Arial"/>
          <w:szCs w:val="20"/>
        </w:rPr>
        <w:t>overlapping jurisdictions</w:t>
      </w:r>
      <w:r w:rsidR="007601AA">
        <w:rPr>
          <w:rFonts w:cs="Arial"/>
          <w:szCs w:val="20"/>
        </w:rPr>
        <w:t>.</w:t>
      </w:r>
      <w:r w:rsidR="007F723A">
        <w:rPr>
          <w:rFonts w:cs="Arial"/>
          <w:szCs w:val="20"/>
        </w:rPr>
        <w:t xml:space="preserve"> </w:t>
      </w:r>
    </w:p>
    <w:p w14:paraId="41218E4A" w14:textId="77777777" w:rsidR="005646DC" w:rsidRPr="006414DA" w:rsidRDefault="006414DA" w:rsidP="00D412DE">
      <w:pPr>
        <w:pStyle w:val="ListParagraph"/>
        <w:numPr>
          <w:ilvl w:val="0"/>
          <w:numId w:val="29"/>
        </w:numPr>
        <w:spacing w:line="360" w:lineRule="auto"/>
        <w:rPr>
          <w:rFonts w:cs="Arial"/>
          <w:szCs w:val="20"/>
        </w:rPr>
      </w:pPr>
      <w:r>
        <w:rPr>
          <w:rFonts w:cs="Arial"/>
          <w:szCs w:val="20"/>
        </w:rPr>
        <w:t xml:space="preserve">Encourage </w:t>
      </w:r>
      <w:r w:rsidR="005A7A22">
        <w:rPr>
          <w:rFonts w:cs="Arial"/>
          <w:szCs w:val="20"/>
        </w:rPr>
        <w:t xml:space="preserve">residential </w:t>
      </w:r>
      <w:r>
        <w:rPr>
          <w:rFonts w:cs="Arial"/>
          <w:szCs w:val="20"/>
        </w:rPr>
        <w:t>development in areas with existing residential development</w:t>
      </w:r>
      <w:r w:rsidR="005A7A22">
        <w:rPr>
          <w:rFonts w:cs="Arial"/>
          <w:szCs w:val="20"/>
        </w:rPr>
        <w:t>, and consistent with future land use plans of surrounding municipalities</w:t>
      </w:r>
      <w:r>
        <w:rPr>
          <w:rFonts w:cs="Arial"/>
          <w:szCs w:val="20"/>
        </w:rPr>
        <w:t>.</w:t>
      </w:r>
    </w:p>
    <w:p w14:paraId="3F5C836D" w14:textId="41ADED04" w:rsidR="005646DC" w:rsidRPr="006414DA" w:rsidRDefault="006414DA" w:rsidP="00D412DE">
      <w:pPr>
        <w:pStyle w:val="ListParagraph"/>
        <w:numPr>
          <w:ilvl w:val="0"/>
          <w:numId w:val="29"/>
        </w:numPr>
        <w:spacing w:line="360" w:lineRule="auto"/>
        <w:rPr>
          <w:rFonts w:cs="Arial"/>
          <w:szCs w:val="20"/>
        </w:rPr>
      </w:pPr>
      <w:r>
        <w:rPr>
          <w:rFonts w:cs="Arial"/>
          <w:szCs w:val="20"/>
        </w:rPr>
        <w:t>Administer property maintenance standards and building inspection requirements set by the County or State</w:t>
      </w:r>
      <w:r w:rsidR="007601AA">
        <w:rPr>
          <w:rFonts w:cs="Arial"/>
          <w:szCs w:val="20"/>
        </w:rPr>
        <w:t>.</w:t>
      </w:r>
      <w:r w:rsidR="007F723A">
        <w:rPr>
          <w:rFonts w:cs="Arial"/>
          <w:szCs w:val="20"/>
        </w:rPr>
        <w:t xml:space="preserve"> </w:t>
      </w:r>
    </w:p>
    <w:p w14:paraId="5B2ABE91" w14:textId="77777777" w:rsidR="005646DC" w:rsidRDefault="005A7A22" w:rsidP="00D412DE">
      <w:pPr>
        <w:pStyle w:val="ListParagraph"/>
        <w:numPr>
          <w:ilvl w:val="0"/>
          <w:numId w:val="29"/>
        </w:numPr>
        <w:spacing w:line="360" w:lineRule="auto"/>
        <w:rPr>
          <w:rFonts w:cs="Arial"/>
          <w:szCs w:val="20"/>
        </w:rPr>
      </w:pPr>
      <w:r>
        <w:rPr>
          <w:rFonts w:cs="Arial"/>
          <w:szCs w:val="20"/>
        </w:rPr>
        <w:t>Coordinate with County, State, or Federal agencies to obtain funding – grants or low-interest loans – for maintenance or repair of residential homes and neighborhoods, as necessary.</w:t>
      </w:r>
    </w:p>
    <w:p w14:paraId="11DDB5F1" w14:textId="77777777" w:rsidR="005A7A22" w:rsidRPr="006414DA" w:rsidRDefault="005A7A22" w:rsidP="00D412DE">
      <w:pPr>
        <w:pStyle w:val="ListParagraph"/>
        <w:numPr>
          <w:ilvl w:val="0"/>
          <w:numId w:val="29"/>
        </w:numPr>
        <w:spacing w:line="360" w:lineRule="auto"/>
        <w:rPr>
          <w:rFonts w:cs="Arial"/>
          <w:szCs w:val="20"/>
        </w:rPr>
      </w:pPr>
      <w:r>
        <w:rPr>
          <w:rFonts w:cs="Arial"/>
          <w:szCs w:val="20"/>
        </w:rPr>
        <w:t xml:space="preserve">Strengthen the </w:t>
      </w:r>
      <w:r w:rsidR="00C15754">
        <w:rPr>
          <w:rFonts w:cs="Arial"/>
          <w:szCs w:val="20"/>
        </w:rPr>
        <w:t>Design Review Guidelines</w:t>
      </w:r>
      <w:r w:rsidR="009106F9">
        <w:rPr>
          <w:rFonts w:cs="Arial"/>
          <w:szCs w:val="20"/>
        </w:rPr>
        <w:t xml:space="preserve"> and Site Plan and Landscape Guidelines </w:t>
      </w:r>
      <w:r>
        <w:rPr>
          <w:rFonts w:cs="Arial"/>
          <w:szCs w:val="20"/>
        </w:rPr>
        <w:t>found in the 1999 Land Use Plan</w:t>
      </w:r>
      <w:r w:rsidR="00C15754">
        <w:rPr>
          <w:rFonts w:cs="Arial"/>
          <w:szCs w:val="20"/>
        </w:rPr>
        <w:t xml:space="preserve"> and Town Ordinance</w:t>
      </w:r>
      <w:r>
        <w:rPr>
          <w:rFonts w:cs="Arial"/>
          <w:szCs w:val="20"/>
        </w:rPr>
        <w:t>.</w:t>
      </w:r>
    </w:p>
    <w:p w14:paraId="01999C4C" w14:textId="6D8F35A6" w:rsidR="00A676C7" w:rsidRPr="006414DA" w:rsidRDefault="00A676C7" w:rsidP="006414DA">
      <w:pPr>
        <w:spacing w:line="360" w:lineRule="auto"/>
        <w:rPr>
          <w:rFonts w:cs="Arial"/>
          <w:highlight w:val="yellow"/>
        </w:rPr>
      </w:pPr>
    </w:p>
    <w:p w14:paraId="7D0DB67E" w14:textId="77777777" w:rsidR="003868F5" w:rsidRPr="0070570A" w:rsidRDefault="003868F5" w:rsidP="002C3DB2">
      <w:pPr>
        <w:keepNext/>
        <w:rPr>
          <w:rFonts w:cs="Arial"/>
          <w:b/>
          <w:smallCaps/>
          <w:sz w:val="24"/>
          <w:u w:val="single"/>
        </w:rPr>
      </w:pPr>
      <w:r w:rsidRPr="00B2562F">
        <w:rPr>
          <w:rFonts w:cs="Arial"/>
          <w:b/>
          <w:smallCaps/>
          <w:sz w:val="24"/>
          <w:u w:val="single"/>
        </w:rPr>
        <w:t>Housing and Neighborhood Development Programs and Recommendations</w:t>
      </w:r>
      <w:r w:rsidRPr="00645547">
        <w:rPr>
          <w:rFonts w:cs="Arial"/>
          <w:smallCaps/>
          <w:sz w:val="24"/>
        </w:rPr>
        <w:t>_______</w:t>
      </w:r>
    </w:p>
    <w:p w14:paraId="121F0A65" w14:textId="77777777" w:rsidR="00DF07C0" w:rsidRPr="00DF07C0" w:rsidRDefault="00DF07C0" w:rsidP="004376AE">
      <w:pPr>
        <w:keepNext/>
        <w:spacing w:line="360" w:lineRule="auto"/>
        <w:rPr>
          <w:rFonts w:cs="Arial"/>
          <w:b/>
          <w:sz w:val="12"/>
          <w:u w:val="single"/>
        </w:rPr>
      </w:pPr>
    </w:p>
    <w:p w14:paraId="4BDE850E" w14:textId="77777777" w:rsidR="004D0160" w:rsidRDefault="00F93652" w:rsidP="004376AE">
      <w:pPr>
        <w:keepNext/>
        <w:spacing w:line="360" w:lineRule="auto"/>
        <w:rPr>
          <w:rFonts w:cs="Arial"/>
          <w:b/>
          <w:u w:val="single"/>
        </w:rPr>
      </w:pPr>
      <w:r>
        <w:rPr>
          <w:rFonts w:cs="Arial"/>
          <w:b/>
          <w:u w:val="single"/>
        </w:rPr>
        <w:t>Plan for a S</w:t>
      </w:r>
      <w:r w:rsidR="004D0160">
        <w:rPr>
          <w:rFonts w:cs="Arial"/>
          <w:b/>
          <w:u w:val="single"/>
        </w:rPr>
        <w:t>ufficie</w:t>
      </w:r>
      <w:r>
        <w:rPr>
          <w:rFonts w:cs="Arial"/>
          <w:b/>
          <w:u w:val="single"/>
        </w:rPr>
        <w:t>nt Supply of D</w:t>
      </w:r>
      <w:r w:rsidR="004D0160">
        <w:rPr>
          <w:rFonts w:cs="Arial"/>
          <w:b/>
          <w:u w:val="single"/>
        </w:rPr>
        <w:t>evelopable Land for Housing</w:t>
      </w:r>
    </w:p>
    <w:p w14:paraId="32A3450D" w14:textId="4AB713C9" w:rsidR="00FC3BD6" w:rsidRDefault="004D0160" w:rsidP="004D0160">
      <w:pPr>
        <w:spacing w:line="360" w:lineRule="auto"/>
        <w:rPr>
          <w:rFonts w:cs="Arial"/>
        </w:rPr>
      </w:pPr>
      <w:r>
        <w:rPr>
          <w:rFonts w:cs="Arial"/>
        </w:rPr>
        <w:t>The To</w:t>
      </w:r>
      <w:r w:rsidR="009C6BE7">
        <w:rPr>
          <w:rFonts w:cs="Arial"/>
        </w:rPr>
        <w:t xml:space="preserve">wn should accommodate </w:t>
      </w:r>
      <w:r>
        <w:rPr>
          <w:rFonts w:cs="Arial"/>
        </w:rPr>
        <w:t>anticipated residential development demand, especially the need for a range of housing types serving persons with different income levels, ages, and needs</w:t>
      </w:r>
      <w:r w:rsidR="007601AA">
        <w:rPr>
          <w:rFonts w:cs="Arial"/>
        </w:rPr>
        <w:t>.</w:t>
      </w:r>
      <w:r w:rsidR="007F723A">
        <w:rPr>
          <w:rFonts w:cs="Arial"/>
        </w:rPr>
        <w:t xml:space="preserve"> </w:t>
      </w:r>
      <w:r>
        <w:rPr>
          <w:rFonts w:cs="Arial"/>
        </w:rPr>
        <w:t>This Plan recommends that new housing development be located near areas with existing development</w:t>
      </w:r>
      <w:r w:rsidR="007601AA">
        <w:rPr>
          <w:rFonts w:cs="Arial"/>
        </w:rPr>
        <w:t>.</w:t>
      </w:r>
      <w:r w:rsidR="007F723A">
        <w:rPr>
          <w:rFonts w:cs="Arial"/>
        </w:rPr>
        <w:t xml:space="preserve"> </w:t>
      </w:r>
      <w:r w:rsidR="004376AE">
        <w:rPr>
          <w:rFonts w:cs="Arial"/>
        </w:rPr>
        <w:t>A</w:t>
      </w:r>
      <w:r w:rsidR="00FC3BD6">
        <w:rPr>
          <w:rFonts w:cs="Arial"/>
        </w:rPr>
        <w:t xml:space="preserve"> number of state and federal housing programs </w:t>
      </w:r>
      <w:r w:rsidR="004376AE">
        <w:rPr>
          <w:rFonts w:cs="Arial"/>
        </w:rPr>
        <w:t xml:space="preserve">are </w:t>
      </w:r>
      <w:r w:rsidR="00FC3BD6">
        <w:rPr>
          <w:rFonts w:cs="Arial"/>
        </w:rPr>
        <w:t>available to assist in promoting affordable, elderly, and assisted housing in Dane County, as described earlier in this chapter</w:t>
      </w:r>
      <w:r w:rsidR="007601AA">
        <w:rPr>
          <w:rFonts w:cs="Arial"/>
        </w:rPr>
        <w:t>.</w:t>
      </w:r>
      <w:r w:rsidR="007F723A">
        <w:rPr>
          <w:rFonts w:cs="Arial"/>
        </w:rPr>
        <w:t xml:space="preserve"> </w:t>
      </w:r>
    </w:p>
    <w:p w14:paraId="3C9CCAD5" w14:textId="05D64A05" w:rsidR="004D0160" w:rsidRDefault="004D0160" w:rsidP="004D0160">
      <w:pPr>
        <w:spacing w:line="360" w:lineRule="auto"/>
        <w:rPr>
          <w:rFonts w:cs="Arial"/>
        </w:rPr>
      </w:pPr>
    </w:p>
    <w:p w14:paraId="661E0F50" w14:textId="14170975" w:rsidR="004D0160" w:rsidRDefault="0068120C" w:rsidP="004D0160">
      <w:pPr>
        <w:spacing w:line="360" w:lineRule="auto"/>
        <w:rPr>
          <w:rFonts w:cs="Arial"/>
          <w:b/>
          <w:u w:val="single"/>
        </w:rPr>
      </w:pPr>
      <w:r w:rsidRPr="009C2C1F">
        <w:rPr>
          <w:rFonts w:cs="Arial"/>
          <w:noProof/>
        </w:rPr>
        <mc:AlternateContent>
          <mc:Choice Requires="wpg">
            <w:drawing>
              <wp:anchor distT="0" distB="0" distL="114300" distR="114300" simplePos="0" relativeHeight="251638272" behindDoc="0" locked="0" layoutInCell="1" allowOverlap="1" wp14:anchorId="45070D62" wp14:editId="5AEE0E48">
                <wp:simplePos x="0" y="0"/>
                <wp:positionH relativeFrom="margin">
                  <wp:align>left</wp:align>
                </wp:positionH>
                <wp:positionV relativeFrom="paragraph">
                  <wp:posOffset>63948</wp:posOffset>
                </wp:positionV>
                <wp:extent cx="3351530" cy="4723130"/>
                <wp:effectExtent l="19050" t="19050" r="20320" b="1270"/>
                <wp:wrapSquare wrapText="bothSides"/>
                <wp:docPr id="386" name="Group 386"/>
                <wp:cNvGraphicFramePr/>
                <a:graphic xmlns:a="http://schemas.openxmlformats.org/drawingml/2006/main">
                  <a:graphicData uri="http://schemas.microsoft.com/office/word/2010/wordprocessingGroup">
                    <wpg:wgp>
                      <wpg:cNvGrpSpPr/>
                      <wpg:grpSpPr>
                        <a:xfrm>
                          <a:off x="0" y="0"/>
                          <a:ext cx="3351530" cy="4723130"/>
                          <a:chOff x="0" y="1"/>
                          <a:chExt cx="2604977" cy="3682962"/>
                        </a:xfrm>
                      </wpg:grpSpPr>
                      <pic:pic xmlns:pic="http://schemas.openxmlformats.org/drawingml/2006/picture">
                        <pic:nvPicPr>
                          <pic:cNvPr id="384" name="Picture 384"/>
                          <pic:cNvPicPr>
                            <a:picLocks noChangeAspect="1"/>
                          </pic:cNvPicPr>
                        </pic:nvPicPr>
                        <pic:blipFill rotWithShape="1">
                          <a:blip r:embed="rId143" cstate="screen">
                            <a:extLst>
                              <a:ext uri="{28A0092B-C50C-407E-A947-70E740481C1C}">
                                <a14:useLocalDpi xmlns:a14="http://schemas.microsoft.com/office/drawing/2010/main"/>
                              </a:ext>
                            </a:extLst>
                          </a:blip>
                          <a:srcRect/>
                          <a:stretch/>
                        </pic:blipFill>
                        <pic:spPr bwMode="auto">
                          <a:xfrm>
                            <a:off x="0" y="1"/>
                            <a:ext cx="2604977" cy="3391420"/>
                          </a:xfrm>
                          <a:prstGeom prst="rect">
                            <a:avLst/>
                          </a:prstGeom>
                          <a:ln>
                            <a:solidFill>
                              <a:schemeClr val="tx1"/>
                            </a:solidFill>
                          </a:ln>
                          <a:extLst>
                            <a:ext uri="{53640926-AAD7-44D8-BBD7-CCE9431645EC}">
                              <a14:shadowObscured xmlns:a14="http://schemas.microsoft.com/office/drawing/2010/main"/>
                            </a:ext>
                          </a:extLst>
                        </pic:spPr>
                      </pic:pic>
                      <wps:wsp>
                        <wps:cNvPr id="385" name="Text Box 385"/>
                        <wps:cNvSpPr txBox="1"/>
                        <wps:spPr>
                          <a:xfrm>
                            <a:off x="0" y="3438193"/>
                            <a:ext cx="2604977" cy="244770"/>
                          </a:xfrm>
                          <a:prstGeom prst="rect">
                            <a:avLst/>
                          </a:prstGeom>
                          <a:solidFill>
                            <a:prstClr val="white"/>
                          </a:solidFill>
                          <a:ln>
                            <a:noFill/>
                          </a:ln>
                          <a:effectLst/>
                        </wps:spPr>
                        <wps:txbx>
                          <w:txbxContent>
                            <w:p w14:paraId="314399CD" w14:textId="77777777" w:rsidR="00BE4542" w:rsidRPr="009C2C1F" w:rsidRDefault="00BE4542" w:rsidP="009C2C1F">
                              <w:pPr>
                                <w:pStyle w:val="Caption"/>
                                <w:rPr>
                                  <w:b w:val="0"/>
                                  <w:noProof/>
                                  <w:color w:val="auto"/>
                                  <w:szCs w:val="20"/>
                                </w:rPr>
                              </w:pPr>
                              <w:r w:rsidRPr="009C2C1F">
                                <w:rPr>
                                  <w:b w:val="0"/>
                                  <w:color w:val="auto"/>
                                  <w:sz w:val="16"/>
                                </w:rPr>
                                <w:t>The Burke Design Review Guidelines Checklist for Site Plans and Design Review developed in the 1999 Land Use Plan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070D62" id="Group 386" o:spid="_x0000_s1140" style="position:absolute;margin-left:0;margin-top:5.05pt;width:263.9pt;height:371.9pt;z-index:251638272;mso-position-horizontal:left;mso-position-horizontal-relative:margin;mso-width-relative:margin;mso-height-relative:margin" coordorigin="" coordsize="26049,36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">
                <v:shape id="Picture 384" o:spid="_x0000_s1141" type="#_x0000_t75" style="position:absolute;width:26049;height:33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" stroked="t" strokecolor="black [3213]">
                  <v:imagedata r:id="rId144" o:title=""/>
                  <v:path arrowok="t"/>
                </v:shape>
                <v:shape id="Text Box 385" o:spid="_x0000_s1142" type="#_x0000_t202" style="position:absolute;top:34381;width:26049;height: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" stroked="f">
                  <v:textbox inset="0,0,0,0">
                    <w:txbxContent>
                      <w:p w14:paraId="314399CD" w14:textId="77777777" w:rsidR="00BE4542" w:rsidRPr="009C2C1F" w:rsidRDefault="00BE4542" w:rsidP="009C2C1F">
                        <w:pPr>
                          <w:pStyle w:val="Caption"/>
                          <w:rPr>
                            <w:b w:val="0"/>
                            <w:noProof/>
                            <w:color w:val="auto"/>
                            <w:szCs w:val="20"/>
                          </w:rPr>
                        </w:pPr>
                        <w:r w:rsidRPr="009C2C1F">
                          <w:rPr>
                            <w:b w:val="0"/>
                            <w:color w:val="auto"/>
                            <w:sz w:val="16"/>
                          </w:rPr>
                          <w:t>The Burke Design Review Guidelines Checklist for Site Plans and Design Review developed in the 1999 Land Use Plan</w:t>
                        </w:r>
                      </w:p>
                    </w:txbxContent>
                  </v:textbox>
                </v:shape>
                <w10:wrap type="square" anchorx="margin"/>
              </v:group>
            </w:pict>
          </mc:Fallback>
        </mc:AlternateContent>
      </w:r>
      <w:r w:rsidR="004D0160" w:rsidRPr="009C2C1F">
        <w:rPr>
          <w:rFonts w:cs="Arial"/>
          <w:b/>
          <w:u w:val="single"/>
        </w:rPr>
        <w:t xml:space="preserve">Strengthen </w:t>
      </w:r>
      <w:r w:rsidR="00FC3BD6" w:rsidRPr="009C2C1F">
        <w:rPr>
          <w:rFonts w:cs="Arial"/>
          <w:b/>
          <w:u w:val="single"/>
        </w:rPr>
        <w:t>Site Plan and Design Guidelines</w:t>
      </w:r>
    </w:p>
    <w:p w14:paraId="43DD67A7" w14:textId="5C24F829" w:rsidR="00724077" w:rsidRDefault="00FC3BD6" w:rsidP="004D0160">
      <w:pPr>
        <w:spacing w:line="360" w:lineRule="auto"/>
        <w:rPr>
          <w:rFonts w:cs="Arial"/>
        </w:rPr>
      </w:pPr>
      <w:r w:rsidRPr="00FC3BD6">
        <w:rPr>
          <w:rFonts w:cs="Arial"/>
        </w:rPr>
        <w:t>The 1999 Land Use Plan created Design Review Guidelin</w:t>
      </w:r>
      <w:r>
        <w:rPr>
          <w:rFonts w:cs="Arial"/>
        </w:rPr>
        <w:t>e Checklist and a Site Plan and Landscaping Guidelines for the Town</w:t>
      </w:r>
      <w:r w:rsidR="007601AA">
        <w:rPr>
          <w:rFonts w:cs="Arial"/>
        </w:rPr>
        <w:t>.</w:t>
      </w:r>
      <w:r w:rsidR="007F723A">
        <w:rPr>
          <w:rFonts w:cs="Arial"/>
        </w:rPr>
        <w:t xml:space="preserve"> </w:t>
      </w:r>
    </w:p>
    <w:p w14:paraId="2D4B942D" w14:textId="77777777" w:rsidR="00724077" w:rsidRDefault="00724077" w:rsidP="004D0160">
      <w:pPr>
        <w:spacing w:line="360" w:lineRule="auto"/>
        <w:rPr>
          <w:rFonts w:cs="Arial"/>
        </w:rPr>
      </w:pPr>
    </w:p>
    <w:p w14:paraId="478056F1" w14:textId="732BBC7F" w:rsidR="00724077" w:rsidRDefault="00724077" w:rsidP="004D0160">
      <w:pPr>
        <w:spacing w:line="360" w:lineRule="auto"/>
        <w:rPr>
          <w:rFonts w:cs="Arial"/>
        </w:rPr>
      </w:pPr>
      <w:r>
        <w:t>Site Plan and Design Guidelines should be prepared and implemented in conjunction with the Village of DeForest and Cities of Madison and Sun Prairie as they may affect the ETJ areas and overlapping neighborhood plans.</w:t>
      </w:r>
    </w:p>
    <w:p w14:paraId="377FBCB9" w14:textId="77777777" w:rsidR="004A3B18" w:rsidRDefault="004A3B18" w:rsidP="004D0160">
      <w:pPr>
        <w:spacing w:line="360" w:lineRule="auto"/>
        <w:rPr>
          <w:rFonts w:cs="Arial"/>
        </w:rPr>
      </w:pPr>
    </w:p>
    <w:p w14:paraId="3A77CF03" w14:textId="77777777" w:rsidR="004A3B18" w:rsidRPr="00E32A28" w:rsidRDefault="004A3B18" w:rsidP="004A3B18">
      <w:pPr>
        <w:spacing w:line="360" w:lineRule="auto"/>
        <w:rPr>
          <w:rFonts w:cs="Arial"/>
          <w:b/>
          <w:u w:val="single"/>
        </w:rPr>
      </w:pPr>
      <w:r w:rsidRPr="00E32A28">
        <w:rPr>
          <w:rFonts w:cs="Arial"/>
          <w:b/>
          <w:u w:val="single"/>
        </w:rPr>
        <w:t>Encourage Cluster Development</w:t>
      </w:r>
    </w:p>
    <w:p w14:paraId="214D7CB6" w14:textId="53609231" w:rsidR="004A3B18" w:rsidRDefault="004A3B18" w:rsidP="004A3B18">
      <w:pPr>
        <w:spacing w:line="360" w:lineRule="auto"/>
        <w:rPr>
          <w:rFonts w:cs="Arial"/>
        </w:rPr>
      </w:pPr>
      <w:r>
        <w:rPr>
          <w:rFonts w:cs="Arial"/>
        </w:rPr>
        <w:t>Encouraging cluster development layouts where projects are adjacent to natural areas allow for greater protection of natural features and open space</w:t>
      </w:r>
      <w:r w:rsidR="007601AA">
        <w:rPr>
          <w:rFonts w:cs="Arial"/>
        </w:rPr>
        <w:t>.</w:t>
      </w:r>
      <w:r w:rsidR="007F723A">
        <w:rPr>
          <w:rFonts w:cs="Arial"/>
        </w:rPr>
        <w:t xml:space="preserve"> </w:t>
      </w:r>
      <w:r>
        <w:rPr>
          <w:rFonts w:cs="Arial"/>
        </w:rPr>
        <w:t>Clustering involves the grouping of dwellings in a portion of the developable area and preserving the remaining area for open space to be utilized by the whole community</w:t>
      </w:r>
      <w:r w:rsidR="007601AA">
        <w:rPr>
          <w:rFonts w:cs="Arial"/>
        </w:rPr>
        <w:t>.</w:t>
      </w:r>
      <w:r w:rsidR="007F723A">
        <w:rPr>
          <w:rFonts w:cs="Arial"/>
        </w:rPr>
        <w:t xml:space="preserve"> </w:t>
      </w:r>
      <w:r>
        <w:rPr>
          <w:rFonts w:cs="Arial"/>
        </w:rPr>
        <w:t>Benefits of cluster development include preservation of open space for enjoyment of the neighboring residents and the whole community, preservation of existing environmental corridors, preservation of viewsheds, steep slopes and unique natural features, management of the location of growth within a development area, and preservation of open space without a cost to the Town</w:t>
      </w:r>
      <w:r w:rsidR="007601AA">
        <w:rPr>
          <w:rFonts w:cs="Arial"/>
        </w:rPr>
        <w:t>.</w:t>
      </w:r>
      <w:r w:rsidR="007F723A">
        <w:rPr>
          <w:rFonts w:cs="Arial"/>
        </w:rPr>
        <w:t xml:space="preserve"> </w:t>
      </w:r>
      <w:r>
        <w:rPr>
          <w:rFonts w:cs="Arial"/>
        </w:rPr>
        <w:t>In other words, the Town does not need to purchase the land in order to preserve it and can thus use this tool to preserve the character of the existing landscape.</w:t>
      </w:r>
    </w:p>
    <w:p w14:paraId="34B604B2" w14:textId="7B03750E" w:rsidR="004A3B18" w:rsidRDefault="004A3B18" w:rsidP="004A3B18">
      <w:pPr>
        <w:spacing w:line="360" w:lineRule="auto"/>
        <w:rPr>
          <w:rFonts w:cs="Arial"/>
        </w:rPr>
      </w:pPr>
    </w:p>
    <w:p w14:paraId="45DEEB71" w14:textId="073452DE" w:rsidR="004A3B18" w:rsidRDefault="00E642B2" w:rsidP="004A3B18">
      <w:pPr>
        <w:spacing w:line="360" w:lineRule="auto"/>
        <w:rPr>
          <w:rFonts w:cs="Arial"/>
        </w:rPr>
      </w:pPr>
      <w:r>
        <w:rPr>
          <w:rFonts w:cs="Arial"/>
          <w:noProof/>
        </w:rPr>
        <mc:AlternateContent>
          <mc:Choice Requires="wpg">
            <w:drawing>
              <wp:anchor distT="0" distB="0" distL="114300" distR="114300" simplePos="0" relativeHeight="251635200" behindDoc="0" locked="0" layoutInCell="1" allowOverlap="1" wp14:anchorId="23FB81B5" wp14:editId="078660A9">
                <wp:simplePos x="0" y="0"/>
                <wp:positionH relativeFrom="margin">
                  <wp:posOffset>3093720</wp:posOffset>
                </wp:positionH>
                <wp:positionV relativeFrom="paragraph">
                  <wp:posOffset>36195</wp:posOffset>
                </wp:positionV>
                <wp:extent cx="2830195" cy="4189095"/>
                <wp:effectExtent l="19050" t="19050" r="8255" b="1905"/>
                <wp:wrapSquare wrapText="bothSides"/>
                <wp:docPr id="363" name="Group 363"/>
                <wp:cNvGraphicFramePr/>
                <a:graphic xmlns:a="http://schemas.openxmlformats.org/drawingml/2006/main">
                  <a:graphicData uri="http://schemas.microsoft.com/office/word/2010/wordprocessingGroup">
                    <wpg:wgp>
                      <wpg:cNvGrpSpPr/>
                      <wpg:grpSpPr>
                        <a:xfrm>
                          <a:off x="0" y="0"/>
                          <a:ext cx="2830195" cy="4189095"/>
                          <a:chOff x="-43953" y="-276881"/>
                          <a:chExt cx="3113845" cy="4617795"/>
                        </a:xfrm>
                      </wpg:grpSpPr>
                      <pic:pic xmlns:pic="http://schemas.openxmlformats.org/drawingml/2006/picture">
                        <pic:nvPicPr>
                          <pic:cNvPr id="358" name="Picture 358" descr="\\msn-fp01\entp\02073-00\131182.01\TECH\reports\Working Document\Chapter 7, Housing and Neigh\cluster development image.jpg"/>
                          <pic:cNvPicPr>
                            <a:picLocks noChangeAspect="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43953" y="-276881"/>
                            <a:ext cx="3111002" cy="3816146"/>
                          </a:xfrm>
                          <a:prstGeom prst="rect">
                            <a:avLst/>
                          </a:prstGeom>
                          <a:noFill/>
                          <a:ln>
                            <a:solidFill>
                              <a:schemeClr val="tx1"/>
                            </a:solidFill>
                          </a:ln>
                        </pic:spPr>
                      </pic:pic>
                      <wps:wsp>
                        <wps:cNvPr id="362" name="Text Box 362"/>
                        <wps:cNvSpPr txBox="1"/>
                        <wps:spPr>
                          <a:xfrm>
                            <a:off x="-32073" y="3612645"/>
                            <a:ext cx="3101965" cy="728269"/>
                          </a:xfrm>
                          <a:prstGeom prst="rect">
                            <a:avLst/>
                          </a:prstGeom>
                          <a:solidFill>
                            <a:prstClr val="white"/>
                          </a:solidFill>
                          <a:ln>
                            <a:noFill/>
                          </a:ln>
                          <a:effectLst/>
                        </wps:spPr>
                        <wps:txbx>
                          <w:txbxContent>
                            <w:p w14:paraId="2E985A20" w14:textId="649255EF" w:rsidR="00BE4542" w:rsidRPr="00182D02" w:rsidRDefault="00BE4542" w:rsidP="00182D02">
                              <w:pPr>
                                <w:pStyle w:val="Caption"/>
                                <w:rPr>
                                  <w:rFonts w:cs="Arial"/>
                                  <w:b w:val="0"/>
                                  <w:noProof/>
                                  <w:color w:val="auto"/>
                                  <w:szCs w:val="20"/>
                                </w:rPr>
                              </w:pPr>
                              <w:r>
                                <w:rPr>
                                  <w:b w:val="0"/>
                                  <w:color w:val="auto"/>
                                  <w:sz w:val="16"/>
                                </w:rPr>
                                <w:t>The graphic above illustrates the basic concept of cluster development.</w:t>
                              </w:r>
                              <w:r w:rsidR="007F723A">
                                <w:rPr>
                                  <w:b w:val="0"/>
                                  <w:color w:val="auto"/>
                                  <w:sz w:val="16"/>
                                </w:rPr>
                                <w:t xml:space="preserve"> </w:t>
                              </w:r>
                              <w:r>
                                <w:rPr>
                                  <w:b w:val="0"/>
                                  <w:color w:val="auto"/>
                                  <w:sz w:val="16"/>
                                </w:rPr>
                                <w:t>Preservation of net density, as well as open space and natural features can be achieved by reducing lot size.</w:t>
                              </w:r>
                              <w:r w:rsidR="007F723A">
                                <w:rPr>
                                  <w:b w:val="0"/>
                                  <w:color w:val="auto"/>
                                  <w:sz w:val="16"/>
                                </w:rPr>
                                <w:t xml:space="preserve"> </w:t>
                              </w:r>
                              <w:r>
                                <w:rPr>
                                  <w:b w:val="0"/>
                                  <w:color w:val="auto"/>
                                  <w:sz w:val="16"/>
                                </w:rPr>
                                <w:t>Source: Rural Cluster Development Guide, Southeastern Wisconsin RPC, December 1996.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FB81B5" id="Group 363" o:spid="_x0000_s1143" style="position:absolute;margin-left:243.6pt;margin-top:2.85pt;width:222.85pt;height:329.85pt;z-index:251635200;mso-position-horizontal-relative:margin;mso-width-relative:margin;mso-height-relative:margin" coordorigin="-439,-2768" coordsize="31138,461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">
                <v:shape id="Picture 358" o:spid="_x0000_s1144" type="#_x0000_t75" style="position:absolute;left:-439;top:-2768;width:31109;height:38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" stroked="t" strokecolor="black [3213]">
                  <v:imagedata r:id="rId146" o:title="cluster development image"/>
                  <v:path arrowok="t"/>
                </v:shape>
                <v:shape id="Text Box 362" o:spid="_x0000_s1145" type="#_x0000_t202" style="position:absolute;left:-320;top:36126;width:31018;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" stroked="f">
                  <v:textbox inset="0,0,0,0">
                    <w:txbxContent>
                      <w:p w14:paraId="2E985A20" w14:textId="649255EF" w:rsidR="00BE4542" w:rsidRPr="00182D02" w:rsidRDefault="00BE4542" w:rsidP="00182D02">
                        <w:pPr>
                          <w:pStyle w:val="Caption"/>
                          <w:rPr>
                            <w:rFonts w:cs="Arial"/>
                            <w:b w:val="0"/>
                            <w:noProof/>
                            <w:color w:val="auto"/>
                            <w:szCs w:val="20"/>
                          </w:rPr>
                        </w:pPr>
                        <w:r>
                          <w:rPr>
                            <w:b w:val="0"/>
                            <w:color w:val="auto"/>
                            <w:sz w:val="16"/>
                          </w:rPr>
                          <w:t>The graphic above illustrates the basic concept of cluster development.</w:t>
                        </w:r>
                        <w:r w:rsidR="007F723A">
                          <w:rPr>
                            <w:b w:val="0"/>
                            <w:color w:val="auto"/>
                            <w:sz w:val="16"/>
                          </w:rPr>
                          <w:t xml:space="preserve"> </w:t>
                        </w:r>
                        <w:r>
                          <w:rPr>
                            <w:b w:val="0"/>
                            <w:color w:val="auto"/>
                            <w:sz w:val="16"/>
                          </w:rPr>
                          <w:t>Preservation of net density, as well as open space and natural features can be achieved by reducing lot size.</w:t>
                        </w:r>
                        <w:r w:rsidR="007F723A">
                          <w:rPr>
                            <w:b w:val="0"/>
                            <w:color w:val="auto"/>
                            <w:sz w:val="16"/>
                          </w:rPr>
                          <w:t xml:space="preserve"> </w:t>
                        </w:r>
                        <w:r>
                          <w:rPr>
                            <w:b w:val="0"/>
                            <w:color w:val="auto"/>
                            <w:sz w:val="16"/>
                          </w:rPr>
                          <w:t>Source: Rural Cluster Development Guide, Southeastern Wisconsin RPC, December 1996.</w:t>
                        </w:r>
                      </w:p>
                    </w:txbxContent>
                  </v:textbox>
                </v:shape>
                <w10:wrap type="square" anchorx="margin"/>
              </v:group>
            </w:pict>
          </mc:Fallback>
        </mc:AlternateContent>
      </w:r>
      <w:r w:rsidR="004A3B18">
        <w:rPr>
          <w:rFonts w:cs="Arial"/>
        </w:rPr>
        <w:t>Cluster zoning ordinances can be written in many different ways</w:t>
      </w:r>
      <w:r w:rsidR="007601AA">
        <w:rPr>
          <w:rFonts w:cs="Arial"/>
        </w:rPr>
        <w:t>.</w:t>
      </w:r>
      <w:r w:rsidR="007F723A">
        <w:rPr>
          <w:rFonts w:cs="Arial"/>
        </w:rPr>
        <w:t xml:space="preserve"> </w:t>
      </w:r>
      <w:r w:rsidR="004A3B18">
        <w:rPr>
          <w:rFonts w:cs="Arial"/>
        </w:rPr>
        <w:t>There is great flexibility for the Town to write the regulations in a way that will help achieve the community open space and exurban preservation objectives</w:t>
      </w:r>
      <w:r w:rsidR="007601AA">
        <w:rPr>
          <w:rFonts w:cs="Arial"/>
        </w:rPr>
        <w:t>.</w:t>
      </w:r>
      <w:r w:rsidR="007F723A">
        <w:rPr>
          <w:rFonts w:cs="Arial"/>
        </w:rPr>
        <w:t xml:space="preserve"> </w:t>
      </w:r>
      <w:r w:rsidR="004A3B18">
        <w:rPr>
          <w:rFonts w:cs="Arial"/>
        </w:rPr>
        <w:t>In any set of cluster regulations three basic elements must be balances: development density</w:t>
      </w:r>
      <w:r w:rsidR="004376AE">
        <w:rPr>
          <w:rFonts w:cs="Arial"/>
        </w:rPr>
        <w:t>,</w:t>
      </w:r>
      <w:r w:rsidR="004A3B18">
        <w:rPr>
          <w:rFonts w:cs="Arial"/>
        </w:rPr>
        <w:t xml:space="preserve"> lot size</w:t>
      </w:r>
      <w:r w:rsidR="004376AE">
        <w:rPr>
          <w:rFonts w:cs="Arial"/>
        </w:rPr>
        <w:t>,</w:t>
      </w:r>
      <w:r w:rsidR="004A3B18">
        <w:rPr>
          <w:rFonts w:cs="Arial"/>
        </w:rPr>
        <w:t xml:space="preserve"> and the amount of required open space</w:t>
      </w:r>
      <w:r w:rsidR="007601AA">
        <w:rPr>
          <w:rFonts w:cs="Arial"/>
        </w:rPr>
        <w:t>.</w:t>
      </w:r>
      <w:r w:rsidR="007F723A">
        <w:rPr>
          <w:rFonts w:cs="Arial"/>
        </w:rPr>
        <w:t xml:space="preserve"> </w:t>
      </w:r>
      <w:r w:rsidR="004A3B18">
        <w:rPr>
          <w:rFonts w:cs="Arial"/>
        </w:rPr>
        <w:t>As long as a working balance is maintained between these three elements, the Town can, for example, opt for the greatest amount of open space achievable, or can limit the minimum lot size, or can put a cap on the density</w:t>
      </w:r>
      <w:r w:rsidR="007601AA">
        <w:rPr>
          <w:rFonts w:cs="Arial"/>
        </w:rPr>
        <w:t>.</w:t>
      </w:r>
      <w:r w:rsidR="007F723A">
        <w:rPr>
          <w:rFonts w:cs="Arial"/>
        </w:rPr>
        <w:t xml:space="preserve"> </w:t>
      </w:r>
      <w:r w:rsidR="004A3B18">
        <w:rPr>
          <w:rFonts w:cs="Arial"/>
        </w:rPr>
        <w:t>Whichever choice or limit is selected first, the other two elements can be adjusted to accommodate that choice.</w:t>
      </w:r>
    </w:p>
    <w:p w14:paraId="3D92E08D" w14:textId="781DBB18" w:rsidR="0068120C" w:rsidRDefault="0068120C" w:rsidP="004A3B18">
      <w:pPr>
        <w:spacing w:line="360" w:lineRule="auto"/>
        <w:rPr>
          <w:rFonts w:cs="Arial"/>
        </w:rPr>
      </w:pPr>
    </w:p>
    <w:p w14:paraId="26CE5523" w14:textId="0CDC4AC0" w:rsidR="004D0160" w:rsidRDefault="004D0160" w:rsidP="004A3B18">
      <w:pPr>
        <w:spacing w:line="360" w:lineRule="auto"/>
        <w:rPr>
          <w:rFonts w:cs="Arial"/>
          <w:b/>
          <w:u w:val="single"/>
        </w:rPr>
      </w:pPr>
      <w:r>
        <w:rPr>
          <w:rFonts w:cs="Arial"/>
          <w:b/>
          <w:u w:val="single"/>
        </w:rPr>
        <w:t>Encourage Context Sensitive Neighborhood Design and Locations</w:t>
      </w:r>
    </w:p>
    <w:p w14:paraId="189F86D3" w14:textId="3A2A0A59" w:rsidR="0068120C" w:rsidRDefault="00BA1B78" w:rsidP="00E32A28">
      <w:pPr>
        <w:spacing w:line="360" w:lineRule="auto"/>
        <w:rPr>
          <w:rFonts w:cs="Arial"/>
        </w:rPr>
      </w:pPr>
      <w:r>
        <w:rPr>
          <w:rFonts w:cs="Arial"/>
        </w:rPr>
        <w:t>This plan endorses high-q</w:t>
      </w:r>
      <w:r w:rsidRPr="00BA1B78">
        <w:rPr>
          <w:rFonts w:cs="Arial"/>
        </w:rPr>
        <w:t>u</w:t>
      </w:r>
      <w:r>
        <w:rPr>
          <w:rFonts w:cs="Arial"/>
        </w:rPr>
        <w:t>ali</w:t>
      </w:r>
      <w:r w:rsidRPr="00BA1B78">
        <w:rPr>
          <w:rFonts w:cs="Arial"/>
        </w:rPr>
        <w:t>ty neighborhood design and layout in all newly planned residential areas in the Town</w:t>
      </w:r>
      <w:r w:rsidR="007601AA">
        <w:rPr>
          <w:rFonts w:cs="Arial"/>
        </w:rPr>
        <w:t>.</w:t>
      </w:r>
      <w:r w:rsidR="007F723A">
        <w:rPr>
          <w:rFonts w:cs="Arial"/>
        </w:rPr>
        <w:t xml:space="preserve"> </w:t>
      </w:r>
      <w:r w:rsidRPr="00BA1B78">
        <w:rPr>
          <w:rFonts w:cs="Arial"/>
        </w:rPr>
        <w:t>Within planned residential areas, the Town promotes the concepts</w:t>
      </w:r>
      <w:r w:rsidR="005D0DEA">
        <w:rPr>
          <w:rFonts w:cs="Arial"/>
        </w:rPr>
        <w:t xml:space="preserve"> of neighborhood design including a mix of housing lot sizes and densities and the development of neighborhood focal point such as parks</w:t>
      </w:r>
      <w:r w:rsidR="007601AA">
        <w:rPr>
          <w:rFonts w:cs="Arial"/>
        </w:rPr>
        <w:t>.</w:t>
      </w:r>
      <w:r w:rsidR="007F723A">
        <w:rPr>
          <w:rFonts w:cs="Arial"/>
        </w:rPr>
        <w:t xml:space="preserve"> </w:t>
      </w:r>
      <w:r w:rsidR="005D0DEA">
        <w:rPr>
          <w:rFonts w:cs="Arial"/>
        </w:rPr>
        <w:t xml:space="preserve">Many existing neighborhood contain a neighborhood or mini-park </w:t>
      </w:r>
      <w:r w:rsidR="009E371F">
        <w:rPr>
          <w:rFonts w:cs="Arial"/>
        </w:rPr>
        <w:t>that</w:t>
      </w:r>
      <w:r w:rsidR="005D0DEA">
        <w:rPr>
          <w:rFonts w:cs="Arial"/>
        </w:rPr>
        <w:t xml:space="preserve"> provide</w:t>
      </w:r>
      <w:r w:rsidR="009E371F">
        <w:rPr>
          <w:rFonts w:cs="Arial"/>
        </w:rPr>
        <w:t>s</w:t>
      </w:r>
      <w:r w:rsidR="005D0DEA">
        <w:rPr>
          <w:rFonts w:cs="Arial"/>
        </w:rPr>
        <w:t xml:space="preserve"> a place for gathering</w:t>
      </w:r>
      <w:r w:rsidR="009E371F">
        <w:rPr>
          <w:rFonts w:cs="Arial"/>
        </w:rPr>
        <w:t xml:space="preserve"> and</w:t>
      </w:r>
      <w:r w:rsidR="005D0DEA">
        <w:rPr>
          <w:rFonts w:cs="Arial"/>
        </w:rPr>
        <w:t xml:space="preserve"> recreation, and help</w:t>
      </w:r>
      <w:r w:rsidR="009E371F">
        <w:rPr>
          <w:rFonts w:cs="Arial"/>
        </w:rPr>
        <w:t>s</w:t>
      </w:r>
      <w:r w:rsidR="005D0DEA">
        <w:rPr>
          <w:rFonts w:cs="Arial"/>
        </w:rPr>
        <w:t xml:space="preserve"> develop a sense of place within the community</w:t>
      </w:r>
      <w:r w:rsidR="007601AA">
        <w:rPr>
          <w:rFonts w:cs="Arial"/>
        </w:rPr>
        <w:t>.</w:t>
      </w:r>
      <w:r w:rsidR="007F723A">
        <w:rPr>
          <w:rFonts w:cs="Arial"/>
        </w:rPr>
        <w:t xml:space="preserve"> </w:t>
      </w:r>
      <w:r w:rsidR="005D0DEA">
        <w:rPr>
          <w:rFonts w:cs="Arial"/>
        </w:rPr>
        <w:t xml:space="preserve">Homes should be arranged in desirable locations </w:t>
      </w:r>
      <w:r w:rsidR="009E371F">
        <w:rPr>
          <w:rFonts w:cs="Arial"/>
        </w:rPr>
        <w:t xml:space="preserve">that </w:t>
      </w:r>
      <w:r w:rsidR="005D0DEA">
        <w:rPr>
          <w:rFonts w:cs="Arial"/>
        </w:rPr>
        <w:t>consider topography, natural features and viewsheds, public and private access to open</w:t>
      </w:r>
      <w:r w:rsidR="002975E9">
        <w:rPr>
          <w:rFonts w:cs="Arial"/>
        </w:rPr>
        <w:t xml:space="preserve"> space</w:t>
      </w:r>
      <w:r w:rsidR="009E371F">
        <w:rPr>
          <w:rFonts w:cs="Arial"/>
        </w:rPr>
        <w:t>,</w:t>
      </w:r>
      <w:r w:rsidR="002975E9">
        <w:rPr>
          <w:rFonts w:cs="Arial"/>
        </w:rPr>
        <w:t xml:space="preserve"> and </w:t>
      </w:r>
      <w:r w:rsidR="005D0DEA">
        <w:rPr>
          <w:rFonts w:cs="Arial"/>
        </w:rPr>
        <w:t>privacy</w:t>
      </w:r>
      <w:r w:rsidR="007601AA">
        <w:rPr>
          <w:rFonts w:cs="Arial"/>
        </w:rPr>
        <w:t>.</w:t>
      </w:r>
      <w:r w:rsidR="007F723A">
        <w:rPr>
          <w:rFonts w:cs="Arial"/>
        </w:rPr>
        <w:t xml:space="preserve"> </w:t>
      </w:r>
    </w:p>
    <w:p w14:paraId="2618060C" w14:textId="77777777" w:rsidR="0068120C" w:rsidRDefault="0068120C" w:rsidP="00E32A28">
      <w:pPr>
        <w:spacing w:line="360" w:lineRule="auto"/>
        <w:rPr>
          <w:rFonts w:cs="Arial"/>
        </w:rPr>
      </w:pPr>
    </w:p>
    <w:p w14:paraId="67539496" w14:textId="42EF5C82" w:rsidR="00482B87" w:rsidRPr="008E18C4" w:rsidRDefault="002975E9" w:rsidP="00B4003B">
      <w:pPr>
        <w:spacing w:line="360" w:lineRule="auto"/>
        <w:rPr>
          <w:rFonts w:cs="Arial"/>
        </w:rPr>
      </w:pPr>
      <w:r>
        <w:rPr>
          <w:rFonts w:cs="Arial"/>
        </w:rPr>
        <w:t xml:space="preserve">Also critical to quality neighborhood design is an interconnected network of streets sized to correlate to traffic volumes, </w:t>
      </w:r>
      <w:r w:rsidR="009C2C1F">
        <w:rPr>
          <w:rFonts w:cs="Arial"/>
        </w:rPr>
        <w:t>yet</w:t>
      </w:r>
      <w:r>
        <w:rPr>
          <w:rFonts w:cs="Arial"/>
        </w:rPr>
        <w:t xml:space="preserve"> oriented to its many users including bicyclists and pedestrians</w:t>
      </w:r>
      <w:r w:rsidR="007601AA">
        <w:rPr>
          <w:rFonts w:cs="Arial"/>
        </w:rPr>
        <w:t>.</w:t>
      </w:r>
      <w:r w:rsidR="007F723A">
        <w:rPr>
          <w:rFonts w:cs="Arial"/>
        </w:rPr>
        <w:t xml:space="preserve">  </w:t>
      </w:r>
      <w:r w:rsidR="0046189C">
        <w:rPr>
          <w:rFonts w:cs="Arial"/>
        </w:rPr>
        <w:t>T</w:t>
      </w:r>
      <w:r>
        <w:rPr>
          <w:rFonts w:cs="Arial"/>
        </w:rPr>
        <w:t xml:space="preserve">he Town </w:t>
      </w:r>
      <w:r w:rsidR="0046189C">
        <w:rPr>
          <w:rFonts w:cs="Arial"/>
        </w:rPr>
        <w:t>also is open to</w:t>
      </w:r>
      <w:r>
        <w:rPr>
          <w:rFonts w:cs="Arial"/>
        </w:rPr>
        <w:t xml:space="preserve"> coordinat</w:t>
      </w:r>
      <w:r w:rsidR="0046189C">
        <w:rPr>
          <w:rFonts w:cs="Arial"/>
        </w:rPr>
        <w:t>ing</w:t>
      </w:r>
      <w:r>
        <w:rPr>
          <w:rFonts w:cs="Arial"/>
        </w:rPr>
        <w:t xml:space="preserve"> with neighboring municipalities to ensure development across boundaries is interconnected and the transition between map boundar</w:t>
      </w:r>
      <w:r w:rsidR="00E32A28">
        <w:rPr>
          <w:rFonts w:cs="Arial"/>
        </w:rPr>
        <w:t>ies is seamless on the ground.</w:t>
      </w:r>
    </w:p>
    <w:p w14:paraId="5077EE20" w14:textId="77777777" w:rsidR="00CD4433" w:rsidRDefault="00CD4433" w:rsidP="001D7B2C">
      <w:pPr>
        <w:rPr>
          <w:rFonts w:eastAsiaTheme="minorHAnsi" w:cs="Arial"/>
          <w:b/>
          <w:sz w:val="28"/>
          <w:szCs w:val="22"/>
        </w:rPr>
        <w:sectPr w:rsidR="00CD4433" w:rsidSect="00153E74">
          <w:footerReference w:type="default" r:id="rId147"/>
          <w:pgSz w:w="12240" w:h="15840" w:code="1"/>
          <w:pgMar w:top="1440" w:right="1440" w:bottom="1260" w:left="1440" w:header="432" w:footer="576" w:gutter="0"/>
          <w:cols w:space="720"/>
          <w:docGrid w:linePitch="272"/>
        </w:sectPr>
      </w:pPr>
    </w:p>
    <w:p w14:paraId="685B1C07" w14:textId="78CB6A8A" w:rsidR="00D35D32" w:rsidRPr="008E18C4" w:rsidRDefault="00402F95" w:rsidP="001D7B2C">
      <w:pPr>
        <w:rPr>
          <w:rFonts w:eastAsiaTheme="minorHAnsi" w:cs="Arial"/>
          <w:b/>
          <w:sz w:val="28"/>
          <w:szCs w:val="22"/>
        </w:rPr>
      </w:pPr>
      <w:r>
        <w:rPr>
          <w:rFonts w:eastAsiaTheme="minorHAnsi" w:cs="Arial"/>
          <w:b/>
          <w:noProof/>
          <w:sz w:val="28"/>
          <w:szCs w:val="22"/>
        </w:rPr>
        <w:drawing>
          <wp:anchor distT="0" distB="0" distL="114300" distR="114300" simplePos="0" relativeHeight="251644416" behindDoc="1" locked="0" layoutInCell="1" allowOverlap="1" wp14:anchorId="2EA60243" wp14:editId="720235A5">
            <wp:simplePos x="0" y="0"/>
            <wp:positionH relativeFrom="page">
              <wp:align>left</wp:align>
            </wp:positionH>
            <wp:positionV relativeFrom="paragraph">
              <wp:posOffset>-938407</wp:posOffset>
            </wp:positionV>
            <wp:extent cx="7780923" cy="10058400"/>
            <wp:effectExtent l="0" t="0" r="0" b="0"/>
            <wp:wrapNone/>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pic:cNvPicPr>
                      <a:picLocks noChangeAspect="1" noChangeArrowheads="1"/>
                    </pic:cNvPicPr>
                  </pic:nvPicPr>
                  <pic:blipFill rotWithShape="1">
                    <a:blip r:embed="rId148" cstate="screen">
                      <a:duotone>
                        <a:schemeClr val="bg2">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7780923" cy="1005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4F2BC9" w14:textId="5918C0EB" w:rsidR="00D35D32" w:rsidRDefault="00D35D32" w:rsidP="001D7B2C">
      <w:pPr>
        <w:rPr>
          <w:rFonts w:eastAsiaTheme="minorHAnsi" w:cs="Arial"/>
          <w:b/>
          <w:sz w:val="28"/>
          <w:szCs w:val="22"/>
        </w:rPr>
      </w:pPr>
    </w:p>
    <w:p w14:paraId="1A4F7F6F" w14:textId="1DA64B7F" w:rsidR="00C931F4" w:rsidRPr="008E18C4" w:rsidRDefault="00C931F4" w:rsidP="001D7B2C">
      <w:pPr>
        <w:rPr>
          <w:rFonts w:eastAsiaTheme="minorHAnsi" w:cs="Arial"/>
          <w:b/>
          <w:sz w:val="28"/>
          <w:szCs w:val="22"/>
        </w:rPr>
      </w:pPr>
    </w:p>
    <w:p w14:paraId="76D88EC0" w14:textId="77777777" w:rsidR="00D35D32" w:rsidRPr="008E18C4" w:rsidRDefault="00D35D32" w:rsidP="001D7B2C">
      <w:pPr>
        <w:rPr>
          <w:rFonts w:eastAsiaTheme="minorHAnsi" w:cs="Arial"/>
          <w:b/>
          <w:sz w:val="28"/>
          <w:szCs w:val="22"/>
        </w:rPr>
      </w:pPr>
    </w:p>
    <w:p w14:paraId="6CE95C40" w14:textId="77777777" w:rsidR="00D35D32" w:rsidRPr="008E18C4" w:rsidRDefault="00D35D32" w:rsidP="001D7B2C">
      <w:pPr>
        <w:rPr>
          <w:rFonts w:eastAsiaTheme="minorHAnsi" w:cs="Arial"/>
          <w:b/>
          <w:sz w:val="28"/>
          <w:szCs w:val="22"/>
        </w:rPr>
      </w:pPr>
    </w:p>
    <w:p w14:paraId="4F84F0DF" w14:textId="080667DE" w:rsidR="00D35D32" w:rsidRPr="00957EB4" w:rsidRDefault="00D35D32" w:rsidP="001D7B2C">
      <w:pPr>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pPr>
      <w:r w:rsidRPr="00957EB4">
        <w:rPr>
          <w:rFonts w:eastAsiaTheme="minorHAnsi" w:cs="Arial"/>
          <w:b/>
          <w:color w:val="0070C0"/>
          <w:sz w:val="96"/>
          <w:szCs w:val="22"/>
          <w:u w:val="single"/>
          <w14:shadow w14:blurRad="50800" w14:dist="38100" w14:dir="2700000" w14:sx="100000" w14:sy="100000" w14:kx="0" w14:ky="0" w14:algn="tl">
            <w14:srgbClr w14:val="000000">
              <w14:alpha w14:val="60000"/>
            </w14:srgbClr>
          </w14:shadow>
        </w:rPr>
        <w:t>CHAPTER</w:t>
      </w:r>
      <w:r w:rsidRPr="00957EB4">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t xml:space="preserve"> 8</w:t>
      </w:r>
    </w:p>
    <w:p w14:paraId="3A196AF6" w14:textId="77777777" w:rsidR="00D35D32" w:rsidRPr="00957EB4" w:rsidRDefault="00D35D32" w:rsidP="001D7B2C">
      <w:pPr>
        <w:rPr>
          <w:rFonts w:ascii="Futura Md BT" w:eastAsiaTheme="minorHAnsi" w:hAnsi="Futura Md BT" w:cs="Arial"/>
          <w:b/>
          <w:i/>
          <w:iCs/>
          <w:sz w:val="72"/>
          <w:szCs w:val="52"/>
        </w:rPr>
      </w:pPr>
      <w:r w:rsidRPr="00957EB4">
        <w:rPr>
          <w:rFonts w:ascii="Futura Md BT" w:eastAsiaTheme="minorHAnsi" w:hAnsi="Futura Md BT" w:cs="Arial"/>
          <w:b/>
          <w:i/>
          <w:iCs/>
          <w:sz w:val="72"/>
          <w:szCs w:val="52"/>
        </w:rPr>
        <w:t>ECONOMIC DEVELOPMENT</w:t>
      </w:r>
    </w:p>
    <w:p w14:paraId="7C2931EF" w14:textId="77777777" w:rsidR="00D35D32" w:rsidRPr="00BE1822" w:rsidRDefault="00D35D32" w:rsidP="001D7B2C">
      <w:pPr>
        <w:rPr>
          <w:rFonts w:eastAsiaTheme="minorHAnsi" w:cs="Arial"/>
          <w:b/>
          <w:sz w:val="28"/>
          <w:szCs w:val="22"/>
        </w:rPr>
      </w:pPr>
      <w:r w:rsidRPr="008E18C4">
        <w:rPr>
          <w:rFonts w:eastAsiaTheme="minorHAnsi" w:cs="Arial"/>
          <w:b/>
          <w:sz w:val="28"/>
          <w:szCs w:val="22"/>
        </w:rPr>
        <w:br w:type="page"/>
      </w:r>
    </w:p>
    <w:p w14:paraId="536DA478" w14:textId="77777777" w:rsidR="008E631E" w:rsidRPr="008E18C4" w:rsidRDefault="008E631E" w:rsidP="001D7B2C">
      <w:pPr>
        <w:keepNext/>
        <w:framePr w:dropCap="drop" w:lines="3" w:wrap="around" w:vAnchor="text" w:hAnchor="text"/>
        <w:spacing w:line="965" w:lineRule="exact"/>
        <w:textAlignment w:val="baseline"/>
        <w:rPr>
          <w:rFonts w:cs="Arial"/>
          <w:b/>
          <w:position w:val="-13"/>
          <w:sz w:val="121"/>
        </w:rPr>
      </w:pPr>
      <w:r w:rsidRPr="008E18C4">
        <w:rPr>
          <w:rFonts w:cs="Arial"/>
          <w:b/>
          <w:position w:val="-13"/>
          <w:sz w:val="121"/>
        </w:rPr>
        <w:t>E</w:t>
      </w:r>
    </w:p>
    <w:p w14:paraId="304B792B" w14:textId="77777777" w:rsidR="00D35D32" w:rsidRDefault="00D35D32" w:rsidP="00A6149D">
      <w:pPr>
        <w:rPr>
          <w:rFonts w:cs="Arial"/>
          <w:b/>
          <w:sz w:val="28"/>
        </w:rPr>
      </w:pPr>
      <w:r w:rsidRPr="008E18C4">
        <w:rPr>
          <w:rFonts w:cs="Arial"/>
          <w:b/>
          <w:sz w:val="28"/>
        </w:rPr>
        <w:t>CONOMIC DEVELOPMENT</w:t>
      </w:r>
    </w:p>
    <w:p w14:paraId="5A743DD6" w14:textId="77777777" w:rsidR="00A6149D" w:rsidRPr="008E18C4" w:rsidRDefault="00A6149D" w:rsidP="00A6149D">
      <w:pPr>
        <w:rPr>
          <w:rFonts w:cs="Arial"/>
        </w:rPr>
      </w:pPr>
    </w:p>
    <w:p w14:paraId="38752511" w14:textId="7B93B8FA" w:rsidR="007531FE" w:rsidRPr="009C6BE7" w:rsidRDefault="000D1ACF" w:rsidP="000D1ACF">
      <w:pPr>
        <w:spacing w:line="360" w:lineRule="auto"/>
        <w:rPr>
          <w:rFonts w:cs="Arial"/>
          <w:szCs w:val="22"/>
        </w:rPr>
      </w:pPr>
      <w:r w:rsidRPr="009C6BE7">
        <w:rPr>
          <w:rFonts w:cs="Arial"/>
          <w:szCs w:val="22"/>
        </w:rPr>
        <w:t xml:space="preserve">This chapter provides a </w:t>
      </w:r>
      <w:r w:rsidR="007531FE" w:rsidRPr="009C6BE7">
        <w:rPr>
          <w:rFonts w:cs="Arial"/>
          <w:szCs w:val="22"/>
        </w:rPr>
        <w:t xml:space="preserve">compilation of </w:t>
      </w:r>
      <w:r w:rsidRPr="009C6BE7">
        <w:rPr>
          <w:rFonts w:cs="Arial"/>
          <w:szCs w:val="22"/>
        </w:rPr>
        <w:t xml:space="preserve">goals, objective, policies, programs, and recommendations to </w:t>
      </w:r>
      <w:r w:rsidR="007531FE" w:rsidRPr="009C6BE7">
        <w:rPr>
          <w:rFonts w:cs="Arial"/>
          <w:szCs w:val="22"/>
        </w:rPr>
        <w:t>promote the stabilization, retention</w:t>
      </w:r>
      <w:r w:rsidRPr="009C6BE7">
        <w:rPr>
          <w:rFonts w:cs="Arial"/>
          <w:szCs w:val="22"/>
        </w:rPr>
        <w:t>, or expansion</w:t>
      </w:r>
      <w:r w:rsidR="007531FE" w:rsidRPr="009C6BE7">
        <w:rPr>
          <w:rFonts w:cs="Arial"/>
          <w:szCs w:val="22"/>
        </w:rPr>
        <w:t xml:space="preserve"> of the economic base and quality employment opportunities in the </w:t>
      </w:r>
      <w:r w:rsidR="009E371F">
        <w:rPr>
          <w:rFonts w:cs="Arial"/>
          <w:szCs w:val="22"/>
        </w:rPr>
        <w:t xml:space="preserve">Town of </w:t>
      </w:r>
      <w:r w:rsidRPr="009C6BE7">
        <w:rPr>
          <w:rFonts w:cs="Arial"/>
          <w:szCs w:val="22"/>
        </w:rPr>
        <w:t>Burke</w:t>
      </w:r>
      <w:r w:rsidR="007601AA">
        <w:rPr>
          <w:rFonts w:cs="Arial"/>
          <w:szCs w:val="22"/>
        </w:rPr>
        <w:t>.</w:t>
      </w:r>
      <w:r w:rsidR="007F723A">
        <w:rPr>
          <w:rFonts w:cs="Arial"/>
          <w:szCs w:val="22"/>
        </w:rPr>
        <w:t xml:space="preserve"> </w:t>
      </w:r>
      <w:r w:rsidRPr="009C6BE7">
        <w:rPr>
          <w:rFonts w:cs="Arial"/>
          <w:szCs w:val="22"/>
        </w:rPr>
        <w:t>An a</w:t>
      </w:r>
      <w:r w:rsidR="007531FE" w:rsidRPr="009C6BE7">
        <w:rPr>
          <w:rFonts w:cs="Arial"/>
          <w:szCs w:val="22"/>
        </w:rPr>
        <w:t>nalysis of the</w:t>
      </w:r>
      <w:r w:rsidRPr="009C6BE7">
        <w:rPr>
          <w:rFonts w:cs="Arial"/>
          <w:szCs w:val="22"/>
        </w:rPr>
        <w:t xml:space="preserve"> existing</w:t>
      </w:r>
      <w:r w:rsidR="007531FE" w:rsidRPr="009C6BE7">
        <w:rPr>
          <w:rFonts w:cs="Arial"/>
          <w:szCs w:val="22"/>
        </w:rPr>
        <w:t xml:space="preserve"> labor force and economic bas</w:t>
      </w:r>
      <w:r w:rsidRPr="009C6BE7">
        <w:rPr>
          <w:rFonts w:cs="Arial"/>
          <w:szCs w:val="22"/>
        </w:rPr>
        <w:t>e outlines the Town’s</w:t>
      </w:r>
      <w:r w:rsidR="007531FE" w:rsidRPr="009C6BE7">
        <w:rPr>
          <w:rFonts w:cs="Arial"/>
          <w:szCs w:val="22"/>
        </w:rPr>
        <w:t xml:space="preserve"> strengths and weaknesses with respect to attracting and retaining b</w:t>
      </w:r>
      <w:r w:rsidRPr="009C6BE7">
        <w:rPr>
          <w:rFonts w:cs="Arial"/>
          <w:szCs w:val="22"/>
        </w:rPr>
        <w:t>usinesses and industries</w:t>
      </w:r>
      <w:r w:rsidR="007601AA">
        <w:rPr>
          <w:rFonts w:cs="Arial"/>
          <w:szCs w:val="22"/>
        </w:rPr>
        <w:t>.</w:t>
      </w:r>
      <w:r w:rsidR="007F723A">
        <w:rPr>
          <w:rFonts w:cs="Arial"/>
          <w:szCs w:val="22"/>
        </w:rPr>
        <w:t xml:space="preserve"> </w:t>
      </w:r>
      <w:r w:rsidRPr="009C6BE7">
        <w:rPr>
          <w:rFonts w:cs="Arial"/>
          <w:szCs w:val="22"/>
        </w:rPr>
        <w:t xml:space="preserve">Additionally, this chapter provides a breakdown of the </w:t>
      </w:r>
      <w:r w:rsidR="007531FE" w:rsidRPr="009C6BE7">
        <w:rPr>
          <w:rFonts w:cs="Arial"/>
          <w:szCs w:val="22"/>
        </w:rPr>
        <w:t>number of sites</w:t>
      </w:r>
      <w:r w:rsidRPr="009C6BE7">
        <w:rPr>
          <w:rFonts w:cs="Arial"/>
          <w:szCs w:val="22"/>
        </w:rPr>
        <w:t xml:space="preserve"> required</w:t>
      </w:r>
      <w:r w:rsidR="007531FE" w:rsidRPr="009C6BE7">
        <w:rPr>
          <w:rFonts w:cs="Arial"/>
          <w:szCs w:val="22"/>
        </w:rPr>
        <w:t xml:space="preserve"> for</w:t>
      </w:r>
      <w:r w:rsidRPr="009C6BE7">
        <w:rPr>
          <w:rFonts w:cs="Arial"/>
          <w:szCs w:val="22"/>
        </w:rPr>
        <w:t xml:space="preserve"> such businesses and industries, including an analysis of the potential to redevelop</w:t>
      </w:r>
      <w:r w:rsidR="005732A9" w:rsidRPr="009C6BE7">
        <w:rPr>
          <w:rFonts w:cs="Arial"/>
          <w:szCs w:val="22"/>
        </w:rPr>
        <w:t xml:space="preserve"> environmentally contaminated</w:t>
      </w:r>
      <w:r w:rsidRPr="009C6BE7">
        <w:rPr>
          <w:rFonts w:cs="Arial"/>
          <w:szCs w:val="22"/>
        </w:rPr>
        <w:t xml:space="preserve"> sites</w:t>
      </w:r>
      <w:r w:rsidR="007601AA">
        <w:rPr>
          <w:rFonts w:cs="Arial"/>
          <w:szCs w:val="22"/>
        </w:rPr>
        <w:t>.</w:t>
      </w:r>
      <w:r w:rsidR="007F723A">
        <w:rPr>
          <w:rFonts w:cs="Arial"/>
          <w:szCs w:val="22"/>
        </w:rPr>
        <w:t xml:space="preserve"> </w:t>
      </w:r>
      <w:r w:rsidRPr="009C6BE7">
        <w:rPr>
          <w:rFonts w:cs="Arial"/>
          <w:szCs w:val="22"/>
        </w:rPr>
        <w:t>F</w:t>
      </w:r>
      <w:r w:rsidR="005732A9" w:rsidRPr="009C6BE7">
        <w:rPr>
          <w:rFonts w:cs="Arial"/>
          <w:szCs w:val="22"/>
        </w:rPr>
        <w:t>inally, this chapter identifies</w:t>
      </w:r>
      <w:r w:rsidR="007531FE" w:rsidRPr="009C6BE7">
        <w:rPr>
          <w:rFonts w:cs="Arial"/>
          <w:szCs w:val="22"/>
        </w:rPr>
        <w:t xml:space="preserve"> county, regional</w:t>
      </w:r>
      <w:r w:rsidR="009E371F">
        <w:rPr>
          <w:rFonts w:cs="Arial"/>
          <w:szCs w:val="22"/>
        </w:rPr>
        <w:t>,</w:t>
      </w:r>
      <w:r w:rsidR="007531FE" w:rsidRPr="009C6BE7">
        <w:rPr>
          <w:rFonts w:cs="Arial"/>
          <w:szCs w:val="22"/>
        </w:rPr>
        <w:t xml:space="preserve"> and state economic development programs that </w:t>
      </w:r>
      <w:r w:rsidR="005732A9" w:rsidRPr="009C6BE7">
        <w:rPr>
          <w:rFonts w:cs="Arial"/>
          <w:szCs w:val="22"/>
        </w:rPr>
        <w:t>are available to Burke.</w:t>
      </w:r>
    </w:p>
    <w:p w14:paraId="011BCD5A" w14:textId="77777777" w:rsidR="008B5A23" w:rsidRDefault="008B5A23" w:rsidP="000D1ACF">
      <w:pPr>
        <w:spacing w:line="360" w:lineRule="auto"/>
        <w:rPr>
          <w:rFonts w:cs="Arial"/>
          <w:sz w:val="22"/>
          <w:szCs w:val="22"/>
        </w:rPr>
      </w:pPr>
    </w:p>
    <w:p w14:paraId="22A1B6CF" w14:textId="77777777" w:rsidR="00AC2D36" w:rsidRDefault="00AC2D36" w:rsidP="00A26D31">
      <w:pPr>
        <w:rPr>
          <w:rFonts w:cs="Arial"/>
          <w:b/>
          <w:smallCaps/>
          <w:sz w:val="24"/>
        </w:rPr>
      </w:pPr>
      <w:r>
        <w:rPr>
          <w:rFonts w:cs="Arial"/>
          <w:b/>
          <w:smallCaps/>
          <w:sz w:val="24"/>
          <w:u w:val="single"/>
        </w:rPr>
        <w:t>Existing Economic Development Framework</w:t>
      </w:r>
      <w:r w:rsidRPr="00AC2D36">
        <w:rPr>
          <w:rFonts w:cs="Arial"/>
          <w:b/>
          <w:smallCaps/>
          <w:sz w:val="24"/>
        </w:rPr>
        <w:t>_________________________________</w:t>
      </w:r>
    </w:p>
    <w:p w14:paraId="30EEF71F" w14:textId="77777777" w:rsidR="00880BF0" w:rsidRPr="00880BF0" w:rsidRDefault="00880BF0" w:rsidP="00AC2D36">
      <w:pPr>
        <w:spacing w:line="360" w:lineRule="auto"/>
        <w:rPr>
          <w:rFonts w:cs="Arial"/>
          <w:sz w:val="12"/>
        </w:rPr>
      </w:pPr>
    </w:p>
    <w:p w14:paraId="5A8B3006" w14:textId="46DF5346" w:rsidR="00B334E1" w:rsidRPr="005A011B" w:rsidRDefault="00C64278" w:rsidP="00AC2D36">
      <w:pPr>
        <w:spacing w:line="360" w:lineRule="auto"/>
        <w:rPr>
          <w:rFonts w:cs="Arial"/>
        </w:rPr>
      </w:pPr>
      <w:r>
        <w:rPr>
          <w:rFonts w:cs="Arial"/>
        </w:rPr>
        <w:t>The National Bureau of Economic Research</w:t>
      </w:r>
      <w:r w:rsidR="00D86B03">
        <w:rPr>
          <w:rFonts w:cs="Arial"/>
        </w:rPr>
        <w:t>,</w:t>
      </w:r>
      <w:r>
        <w:rPr>
          <w:rFonts w:cs="Arial"/>
        </w:rPr>
        <w:t xml:space="preserve"> the organization that defines U.S</w:t>
      </w:r>
      <w:r w:rsidR="007601AA">
        <w:rPr>
          <w:rFonts w:cs="Arial"/>
        </w:rPr>
        <w:t xml:space="preserve">. </w:t>
      </w:r>
      <w:r>
        <w:rPr>
          <w:rFonts w:cs="Arial"/>
        </w:rPr>
        <w:t xml:space="preserve">recessions, states that the most recent recession </w:t>
      </w:r>
      <w:r w:rsidR="005D209D">
        <w:rPr>
          <w:rFonts w:cs="Arial"/>
        </w:rPr>
        <w:t>was in 2020 as a result of the COVID-19 pandemic</w:t>
      </w:r>
      <w:r w:rsidR="007601AA">
        <w:rPr>
          <w:rFonts w:cs="Arial"/>
        </w:rPr>
        <w:t>.</w:t>
      </w:r>
      <w:r w:rsidR="007F723A">
        <w:rPr>
          <w:rFonts w:cs="Arial"/>
        </w:rPr>
        <w:t xml:space="preserve"> </w:t>
      </w:r>
      <w:r w:rsidR="005D209D">
        <w:rPr>
          <w:rFonts w:cs="Arial"/>
        </w:rPr>
        <w:t xml:space="preserve">This recession was brief, however, lasting only a brief two-months, and in recovery, </w:t>
      </w:r>
      <w:r w:rsidR="00D86B03">
        <w:rPr>
          <w:rFonts w:cs="Arial"/>
        </w:rPr>
        <w:t>Dane County has fared slightly better than Wisconsin and the nation as a whole</w:t>
      </w:r>
      <w:r w:rsidR="007601AA">
        <w:rPr>
          <w:rFonts w:cs="Arial"/>
        </w:rPr>
        <w:t>.</w:t>
      </w:r>
      <w:r w:rsidR="007F723A">
        <w:rPr>
          <w:rFonts w:cs="Arial"/>
        </w:rPr>
        <w:t xml:space="preserve"> </w:t>
      </w:r>
      <w:r w:rsidR="00D86B03">
        <w:rPr>
          <w:rFonts w:cs="Arial"/>
        </w:rPr>
        <w:t>The following information provides an overview of how the Town compared to Dane County</w:t>
      </w:r>
      <w:r w:rsidR="004E7969">
        <w:rPr>
          <w:rFonts w:cs="Arial"/>
        </w:rPr>
        <w:t>,</w:t>
      </w:r>
      <w:r w:rsidR="00D86B03">
        <w:rPr>
          <w:rFonts w:cs="Arial"/>
        </w:rPr>
        <w:t xml:space="preserve"> and how the past decade has helped shape the Town’s current economic framework.</w:t>
      </w:r>
    </w:p>
    <w:p w14:paraId="28BE2A83" w14:textId="77777777" w:rsidR="005A011B" w:rsidRPr="0088040B" w:rsidRDefault="005A011B" w:rsidP="00AC2D36">
      <w:pPr>
        <w:spacing w:line="360" w:lineRule="auto"/>
        <w:rPr>
          <w:rFonts w:cs="Arial"/>
        </w:rPr>
      </w:pPr>
    </w:p>
    <w:p w14:paraId="2271BAF5" w14:textId="77777777" w:rsidR="00AC2D36" w:rsidRPr="009A5886" w:rsidRDefault="00043FAA" w:rsidP="005732A9">
      <w:pPr>
        <w:spacing w:line="360" w:lineRule="auto"/>
        <w:rPr>
          <w:rFonts w:cs="Arial"/>
          <w:b/>
          <w:u w:val="single"/>
        </w:rPr>
      </w:pPr>
      <w:r w:rsidRPr="009A5886">
        <w:rPr>
          <w:rFonts w:cs="Arial"/>
          <w:b/>
          <w:u w:val="single"/>
        </w:rPr>
        <w:t>Economic Base Analysis</w:t>
      </w:r>
    </w:p>
    <w:p w14:paraId="001E1AE8" w14:textId="18C32DA1" w:rsidR="00957401" w:rsidRDefault="008634F8" w:rsidP="005732A9">
      <w:pPr>
        <w:spacing w:line="360" w:lineRule="auto"/>
        <w:rPr>
          <w:rFonts w:cs="Arial"/>
        </w:rPr>
      </w:pPr>
      <w:r>
        <w:rPr>
          <w:rFonts w:cs="Arial"/>
          <w:noProof/>
        </w:rPr>
        <mc:AlternateContent>
          <mc:Choice Requires="wpg">
            <w:drawing>
              <wp:anchor distT="0" distB="0" distL="114300" distR="114300" simplePos="0" relativeHeight="251682304" behindDoc="0" locked="0" layoutInCell="1" allowOverlap="1" wp14:anchorId="28558FC7" wp14:editId="364052CC">
                <wp:simplePos x="0" y="0"/>
                <wp:positionH relativeFrom="margin">
                  <wp:align>right</wp:align>
                </wp:positionH>
                <wp:positionV relativeFrom="paragraph">
                  <wp:posOffset>9525</wp:posOffset>
                </wp:positionV>
                <wp:extent cx="4205605" cy="2591435"/>
                <wp:effectExtent l="0" t="0" r="4445" b="0"/>
                <wp:wrapSquare wrapText="bothSides"/>
                <wp:docPr id="323247125" name="Group 8"/>
                <wp:cNvGraphicFramePr/>
                <a:graphic xmlns:a="http://schemas.openxmlformats.org/drawingml/2006/main">
                  <a:graphicData uri="http://schemas.microsoft.com/office/word/2010/wordprocessingGroup">
                    <wpg:wgp>
                      <wpg:cNvGrpSpPr/>
                      <wpg:grpSpPr>
                        <a:xfrm>
                          <a:off x="0" y="0"/>
                          <a:ext cx="4205605" cy="2591435"/>
                          <a:chOff x="0" y="0"/>
                          <a:chExt cx="4066540" cy="2506345"/>
                        </a:xfrm>
                      </wpg:grpSpPr>
                      <pic:pic xmlns:pic="http://schemas.openxmlformats.org/drawingml/2006/picture">
                        <pic:nvPicPr>
                          <pic:cNvPr id="888462070" name="Picture 1" descr="A table with numbers and text&#10;&#10;Description automatically generated"/>
                          <pic:cNvPicPr>
                            <a:picLocks noChangeAspect="1"/>
                          </pic:cNvPicPr>
                        </pic:nvPicPr>
                        <pic:blipFill>
                          <a:blip r:embed="rId149">
                            <a:extLst>
                              <a:ext uri="{28A0092B-C50C-407E-A947-70E740481C1C}">
                                <a14:useLocalDpi xmlns:a14="http://schemas.microsoft.com/office/drawing/2010/main"/>
                              </a:ext>
                            </a:extLst>
                          </a:blip>
                          <a:stretch>
                            <a:fillRect/>
                          </a:stretch>
                        </pic:blipFill>
                        <pic:spPr>
                          <a:xfrm>
                            <a:off x="0" y="0"/>
                            <a:ext cx="4066540" cy="2089150"/>
                          </a:xfrm>
                          <a:prstGeom prst="rect">
                            <a:avLst/>
                          </a:prstGeom>
                        </pic:spPr>
                      </pic:pic>
                      <wps:wsp>
                        <wps:cNvPr id="301709996" name="Text Box 1"/>
                        <wps:cNvSpPr txBox="1"/>
                        <wps:spPr>
                          <a:xfrm>
                            <a:off x="0" y="2145665"/>
                            <a:ext cx="4066540" cy="360680"/>
                          </a:xfrm>
                          <a:prstGeom prst="rect">
                            <a:avLst/>
                          </a:prstGeom>
                          <a:solidFill>
                            <a:prstClr val="white"/>
                          </a:solidFill>
                          <a:ln>
                            <a:noFill/>
                          </a:ln>
                        </wps:spPr>
                        <wps:txbx>
                          <w:txbxContent>
                            <w:p w14:paraId="1B44C280" w14:textId="1B896599" w:rsidR="008634F8" w:rsidRPr="008634F8" w:rsidRDefault="008634F8" w:rsidP="008634F8">
                              <w:pPr>
                                <w:pStyle w:val="Caption"/>
                                <w:rPr>
                                  <w:b w:val="0"/>
                                  <w:bCs w:val="0"/>
                                  <w:noProof/>
                                  <w:color w:val="auto"/>
                                </w:rPr>
                              </w:pPr>
                              <w:r w:rsidRPr="008634F8">
                                <w:rPr>
                                  <w:b w:val="0"/>
                                  <w:bCs w:val="0"/>
                                  <w:color w:val="auto"/>
                                  <w:sz w:val="16"/>
                                  <w:szCs w:val="16"/>
                                </w:rPr>
                                <w:t xml:space="preserve">Employment Change by Industry. Dane County 2023 Workforce Profile. </w:t>
                              </w:r>
                              <w:hyperlink r:id="rId150" w:history="1">
                                <w:r w:rsidRPr="00C57DE5">
                                  <w:rPr>
                                    <w:rStyle w:val="Hyperlink"/>
                                    <w:b w:val="0"/>
                                    <w:bCs w:val="0"/>
                                    <w:sz w:val="16"/>
                                    <w:szCs w:val="16"/>
                                  </w:rPr>
                                  <w:t>https://jobcenterofwisconsin.com/wisconomy/wits_info/downloads/CP/dane_profile.pdf</w:t>
                                </w:r>
                              </w:hyperlink>
                              <w:r>
                                <w:rPr>
                                  <w:b w:val="0"/>
                                  <w:bCs w:val="0"/>
                                  <w:color w:val="auto"/>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558FC7" id="Group 8" o:spid="_x0000_s1146" style="position:absolute;margin-left:279.95pt;margin-top:.75pt;width:331.15pt;height:204.05pt;z-index:251682304;mso-position-horizontal:right;mso-position-horizontal-relative:margin;mso-width-relative:margin;mso-height-relative:margin" coordsize="40665,25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">
                <v:shape id="Picture 1" o:spid="_x0000_s1147" type="#_x0000_t75" alt="A table with numbers and text&#10;&#10;Description automatically generated" style="position:absolute;width:40665;height:2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">
                  <v:imagedata r:id="rId151" o:title="A table with numbers and text&#10;&#10;Description automatically generated"/>
                </v:shape>
                <v:shape id="_x0000_s1148" type="#_x0000_t202" style="position:absolute;top:21456;width:40665;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" stroked="f">
                  <v:textbox inset="0,0,0,0">
                    <w:txbxContent>
                      <w:p w14:paraId="1B44C280" w14:textId="1B896599" w:rsidR="008634F8" w:rsidRPr="008634F8" w:rsidRDefault="008634F8" w:rsidP="008634F8">
                        <w:pPr>
                          <w:pStyle w:val="Caption"/>
                          <w:rPr>
                            <w:b w:val="0"/>
                            <w:bCs w:val="0"/>
                            <w:noProof/>
                            <w:color w:val="auto"/>
                          </w:rPr>
                        </w:pPr>
                        <w:r w:rsidRPr="008634F8">
                          <w:rPr>
                            <w:b w:val="0"/>
                            <w:bCs w:val="0"/>
                            <w:color w:val="auto"/>
                            <w:sz w:val="16"/>
                            <w:szCs w:val="16"/>
                          </w:rPr>
                          <w:t xml:space="preserve">Employment Change by Industry. Dane County 2023 Workforce Profile. </w:t>
                        </w:r>
                        <w:hyperlink r:id="rId152" w:history="1">
                          <w:r w:rsidRPr="00C57DE5">
                            <w:rPr>
                              <w:rStyle w:val="Hyperlink"/>
                              <w:b w:val="0"/>
                              <w:bCs w:val="0"/>
                              <w:sz w:val="16"/>
                              <w:szCs w:val="16"/>
                            </w:rPr>
                            <w:t>https://jobcenterofwisconsin.com/wisconomy/wits_info/downloads/CP/dane_profile.pdf</w:t>
                          </w:r>
                        </w:hyperlink>
                        <w:r>
                          <w:rPr>
                            <w:b w:val="0"/>
                            <w:bCs w:val="0"/>
                            <w:color w:val="auto"/>
                            <w:sz w:val="16"/>
                            <w:szCs w:val="16"/>
                          </w:rPr>
                          <w:t xml:space="preserve"> </w:t>
                        </w:r>
                      </w:p>
                    </w:txbxContent>
                  </v:textbox>
                </v:shape>
                <w10:wrap type="square" anchorx="margin"/>
              </v:group>
            </w:pict>
          </mc:Fallback>
        </mc:AlternateContent>
      </w:r>
      <w:r w:rsidR="009D3558" w:rsidRPr="009A5886">
        <w:rPr>
          <w:rFonts w:cs="Arial"/>
        </w:rPr>
        <w:t>The number</w:t>
      </w:r>
      <w:r w:rsidR="00DF2A09" w:rsidRPr="009A5886">
        <w:rPr>
          <w:rFonts w:cs="Arial"/>
        </w:rPr>
        <w:t xml:space="preserve"> of jobs in the County grew </w:t>
      </w:r>
      <w:r>
        <w:rPr>
          <w:rFonts w:cs="Arial"/>
        </w:rPr>
        <w:t>11.</w:t>
      </w:r>
      <w:r w:rsidRPr="00F01B08">
        <w:rPr>
          <w:rFonts w:cs="Arial"/>
        </w:rPr>
        <w:t>8</w:t>
      </w:r>
      <w:r w:rsidR="003C3410" w:rsidRPr="00F01B08">
        <w:rPr>
          <w:rFonts w:cs="Arial"/>
        </w:rPr>
        <w:t xml:space="preserve"> </w:t>
      </w:r>
      <w:r w:rsidR="00781449" w:rsidRPr="00F01B08">
        <w:rPr>
          <w:rFonts w:cs="Arial"/>
        </w:rPr>
        <w:t>percent</w:t>
      </w:r>
      <w:r w:rsidR="009A5886" w:rsidRPr="00F01B08">
        <w:rPr>
          <w:rFonts w:cs="Arial"/>
        </w:rPr>
        <w:t xml:space="preserve"> </w:t>
      </w:r>
      <w:r w:rsidR="00DF2A09" w:rsidRPr="00F01B08">
        <w:rPr>
          <w:rFonts w:cs="Arial"/>
        </w:rPr>
        <w:t>between</w:t>
      </w:r>
      <w:r w:rsidR="009D3558" w:rsidRPr="00F01B08">
        <w:rPr>
          <w:rFonts w:cs="Arial"/>
        </w:rPr>
        <w:t xml:space="preserve"> </w:t>
      </w:r>
      <w:r w:rsidR="009A5886" w:rsidRPr="00F01B08">
        <w:rPr>
          <w:rFonts w:cs="Arial"/>
        </w:rPr>
        <w:t>20</w:t>
      </w:r>
      <w:r w:rsidRPr="00F01B08">
        <w:rPr>
          <w:rFonts w:cs="Arial"/>
        </w:rPr>
        <w:t>1</w:t>
      </w:r>
      <w:r w:rsidR="009A5886" w:rsidRPr="00F01B08">
        <w:rPr>
          <w:rFonts w:cs="Arial"/>
        </w:rPr>
        <w:t>2</w:t>
      </w:r>
      <w:r w:rsidR="00DF2A09" w:rsidRPr="00F01B08">
        <w:rPr>
          <w:rFonts w:cs="Arial"/>
        </w:rPr>
        <w:t xml:space="preserve"> and </w:t>
      </w:r>
      <w:r w:rsidR="009A5886" w:rsidRPr="00F01B08">
        <w:rPr>
          <w:rFonts w:cs="Arial"/>
        </w:rPr>
        <w:t>20</w:t>
      </w:r>
      <w:r w:rsidRPr="00F01B08">
        <w:rPr>
          <w:rFonts w:cs="Arial"/>
        </w:rPr>
        <w:t>2</w:t>
      </w:r>
      <w:r w:rsidR="009A5886" w:rsidRPr="00F01B08">
        <w:rPr>
          <w:rFonts w:cs="Arial"/>
        </w:rPr>
        <w:t>2</w:t>
      </w:r>
      <w:r w:rsidR="00DF2A09" w:rsidRPr="00F01B08">
        <w:rPr>
          <w:rFonts w:cs="Arial"/>
        </w:rPr>
        <w:t xml:space="preserve"> </w:t>
      </w:r>
      <w:r w:rsidR="009A5886" w:rsidRPr="00F01B08">
        <w:rPr>
          <w:rFonts w:cs="Arial"/>
        </w:rPr>
        <w:t xml:space="preserve">(with a reported </w:t>
      </w:r>
      <w:r w:rsidR="00F01B08" w:rsidRPr="00F01B08">
        <w:rPr>
          <w:rFonts w:cs="Arial"/>
        </w:rPr>
        <w:t>36,394</w:t>
      </w:r>
      <w:r w:rsidR="009D3558" w:rsidRPr="00F01B08">
        <w:rPr>
          <w:rFonts w:cs="Arial"/>
        </w:rPr>
        <w:t xml:space="preserve"> jobs</w:t>
      </w:r>
      <w:r w:rsidR="00F01B08" w:rsidRPr="00F01B08">
        <w:rPr>
          <w:rFonts w:cs="Arial"/>
        </w:rPr>
        <w:t xml:space="preserve"> </w:t>
      </w:r>
      <w:r w:rsidR="00F01B08" w:rsidRPr="00F30826">
        <w:rPr>
          <w:rFonts w:cs="Arial"/>
        </w:rPr>
        <w:t>being added</w:t>
      </w:r>
      <w:r w:rsidR="009A5886" w:rsidRPr="00F30826">
        <w:rPr>
          <w:rStyle w:val="FootnoteReference"/>
          <w:rFonts w:cs="Arial"/>
        </w:rPr>
        <w:footnoteReference w:id="22"/>
      </w:r>
      <w:r w:rsidR="00781449" w:rsidRPr="00F30826">
        <w:rPr>
          <w:rFonts w:cs="Arial"/>
        </w:rPr>
        <w:t>)</w:t>
      </w:r>
      <w:r w:rsidR="007601AA" w:rsidRPr="00F30826">
        <w:rPr>
          <w:rFonts w:cs="Arial"/>
        </w:rPr>
        <w:t>.</w:t>
      </w:r>
      <w:r w:rsidR="007F723A">
        <w:rPr>
          <w:rFonts w:cs="Arial"/>
        </w:rPr>
        <w:t xml:space="preserve"> </w:t>
      </w:r>
      <w:r w:rsidR="00F30826" w:rsidRPr="00F30826">
        <w:rPr>
          <w:rFonts w:cs="Arial"/>
        </w:rPr>
        <w:t xml:space="preserve">In 2021, the </w:t>
      </w:r>
      <w:r w:rsidR="00957401" w:rsidRPr="00F30826">
        <w:rPr>
          <w:rFonts w:cs="Arial"/>
        </w:rPr>
        <w:t>top industries by</w:t>
      </w:r>
      <w:r w:rsidR="00957401" w:rsidRPr="00043A73">
        <w:rPr>
          <w:rFonts w:cs="Arial"/>
        </w:rPr>
        <w:t xml:space="preserve"> employment in Dane County were </w:t>
      </w:r>
      <w:r w:rsidR="00F30826">
        <w:rPr>
          <w:rFonts w:cs="Arial"/>
        </w:rPr>
        <w:t>Education and Health Services and Professional and Business Services.</w:t>
      </w:r>
      <w:r w:rsidR="007F723A">
        <w:rPr>
          <w:rFonts w:cs="Arial"/>
        </w:rPr>
        <w:t xml:space="preserve"> </w:t>
      </w:r>
      <w:r w:rsidR="00957401" w:rsidRPr="00043A73">
        <w:rPr>
          <w:rFonts w:cs="Arial"/>
        </w:rPr>
        <w:t>The County’</w:t>
      </w:r>
      <w:r w:rsidR="00043A73" w:rsidRPr="00043A73">
        <w:rPr>
          <w:rFonts w:cs="Arial"/>
        </w:rPr>
        <w:t xml:space="preserve">s employment </w:t>
      </w:r>
      <w:r w:rsidR="00F01B08">
        <w:rPr>
          <w:rFonts w:cs="Arial"/>
        </w:rPr>
        <w:t xml:space="preserve">has been and continues to be </w:t>
      </w:r>
      <w:r w:rsidR="00957401" w:rsidRPr="00043A73">
        <w:rPr>
          <w:rFonts w:cs="Arial"/>
        </w:rPr>
        <w:t>centered on the service-producing industries rather than the goods-producing industries</w:t>
      </w:r>
      <w:r w:rsidR="009E371F">
        <w:rPr>
          <w:rFonts w:cs="Arial"/>
        </w:rPr>
        <w:t>,</w:t>
      </w:r>
      <w:r w:rsidR="00957401" w:rsidRPr="00043A73">
        <w:rPr>
          <w:rFonts w:cs="Arial"/>
        </w:rPr>
        <w:t xml:space="preserve"> which is more common throughout much of Wisconsin</w:t>
      </w:r>
      <w:r w:rsidR="007601AA">
        <w:rPr>
          <w:rFonts w:cs="Arial"/>
        </w:rPr>
        <w:t>.</w:t>
      </w:r>
      <w:r w:rsidR="007F723A">
        <w:rPr>
          <w:rFonts w:cs="Arial"/>
        </w:rPr>
        <w:t xml:space="preserve"> </w:t>
      </w:r>
      <w:r w:rsidR="004E7969">
        <w:rPr>
          <w:rFonts w:cs="Arial"/>
        </w:rPr>
        <w:t>This can be attributed to the history of the area as the seat of Wisconsin government and the location of the state’s flagship university.</w:t>
      </w:r>
    </w:p>
    <w:p w14:paraId="2669F452" w14:textId="117E17BF" w:rsidR="00851506" w:rsidRDefault="003C3410" w:rsidP="005732A9">
      <w:pPr>
        <w:spacing w:line="360" w:lineRule="auto"/>
        <w:rPr>
          <w:rFonts w:cs="Arial"/>
        </w:rPr>
      </w:pPr>
      <w:r w:rsidRPr="00874B2B">
        <w:rPr>
          <w:rFonts w:cs="Arial"/>
        </w:rPr>
        <w:t>C</w:t>
      </w:r>
      <w:r w:rsidR="009D3558" w:rsidRPr="00874B2B">
        <w:rPr>
          <w:rFonts w:cs="Arial"/>
        </w:rPr>
        <w:t>ommuting patterns (described below)</w:t>
      </w:r>
      <w:r w:rsidRPr="00874B2B">
        <w:rPr>
          <w:rFonts w:cs="Arial"/>
        </w:rPr>
        <w:t xml:space="preserve"> indicate that</w:t>
      </w:r>
      <w:r w:rsidR="009D3558" w:rsidRPr="00874B2B">
        <w:rPr>
          <w:rFonts w:cs="Arial"/>
        </w:rPr>
        <w:t xml:space="preserve"> the Town is economically linked with various cities and villages throughout the area</w:t>
      </w:r>
      <w:r w:rsidR="007601AA" w:rsidRPr="00874B2B">
        <w:rPr>
          <w:rFonts w:cs="Arial"/>
        </w:rPr>
        <w:t>.</w:t>
      </w:r>
      <w:r w:rsidR="007F723A">
        <w:rPr>
          <w:rFonts w:cs="Arial"/>
        </w:rPr>
        <w:t xml:space="preserve"> </w:t>
      </w:r>
      <w:r w:rsidR="009D3558" w:rsidRPr="00874B2B">
        <w:rPr>
          <w:rFonts w:cs="Arial"/>
        </w:rPr>
        <w:t>Many of the Town’s residents are employed within the City of Madison</w:t>
      </w:r>
      <w:r w:rsidR="007601AA" w:rsidRPr="00874B2B">
        <w:rPr>
          <w:rFonts w:cs="Arial"/>
        </w:rPr>
        <w:t>.</w:t>
      </w:r>
      <w:r w:rsidR="007F723A">
        <w:rPr>
          <w:rFonts w:cs="Arial"/>
        </w:rPr>
        <w:t xml:space="preserve"> </w:t>
      </w:r>
    </w:p>
    <w:p w14:paraId="1C600214" w14:textId="77777777" w:rsidR="00851506" w:rsidRDefault="00851506" w:rsidP="005732A9">
      <w:pPr>
        <w:spacing w:line="360" w:lineRule="auto"/>
        <w:rPr>
          <w:rFonts w:cs="Arial"/>
        </w:rPr>
      </w:pPr>
    </w:p>
    <w:p w14:paraId="3ADFCC7C" w14:textId="05A31F1F" w:rsidR="00874B2B" w:rsidRDefault="00874B2B" w:rsidP="005732A9">
      <w:pPr>
        <w:spacing w:line="360" w:lineRule="auto"/>
        <w:rPr>
          <w:rFonts w:cs="Arial"/>
        </w:rPr>
      </w:pPr>
      <w:r w:rsidRPr="00874B2B">
        <w:rPr>
          <w:rFonts w:cs="Arial"/>
        </w:rPr>
        <w:t>According to 202</w:t>
      </w:r>
      <w:r>
        <w:rPr>
          <w:rFonts w:cs="Arial"/>
        </w:rPr>
        <w:t>1</w:t>
      </w:r>
      <w:r w:rsidRPr="00874B2B">
        <w:rPr>
          <w:rFonts w:cs="Arial"/>
        </w:rPr>
        <w:t xml:space="preserve"> American Community Survey </w:t>
      </w:r>
      <w:r>
        <w:rPr>
          <w:rFonts w:cs="Arial"/>
        </w:rPr>
        <w:t xml:space="preserve">(ACS) </w:t>
      </w:r>
      <w:r w:rsidR="00851506">
        <w:rPr>
          <w:rFonts w:cs="Arial"/>
        </w:rPr>
        <w:t xml:space="preserve">5-year </w:t>
      </w:r>
      <w:r w:rsidRPr="00874B2B">
        <w:rPr>
          <w:rFonts w:cs="Arial"/>
        </w:rPr>
        <w:t>estimates, t</w:t>
      </w:r>
      <w:r w:rsidR="009D3558" w:rsidRPr="00874B2B">
        <w:rPr>
          <w:rFonts w:cs="Arial"/>
        </w:rPr>
        <w:t xml:space="preserve">he predominant </w:t>
      </w:r>
      <w:r w:rsidR="00D86B03" w:rsidRPr="00874B2B">
        <w:rPr>
          <w:rFonts w:cs="Arial"/>
        </w:rPr>
        <w:t>employment sector</w:t>
      </w:r>
      <w:r w:rsidR="009D3558" w:rsidRPr="00874B2B">
        <w:rPr>
          <w:rFonts w:cs="Arial"/>
        </w:rPr>
        <w:t xml:space="preserve"> in the Town </w:t>
      </w:r>
      <w:r w:rsidRPr="00874B2B">
        <w:rPr>
          <w:rFonts w:cs="Arial"/>
        </w:rPr>
        <w:t>remains E</w:t>
      </w:r>
      <w:r w:rsidR="009D3558" w:rsidRPr="00874B2B">
        <w:rPr>
          <w:rFonts w:cs="Arial"/>
        </w:rPr>
        <w:t xml:space="preserve">ducational </w:t>
      </w:r>
      <w:r w:rsidRPr="00874B2B">
        <w:rPr>
          <w:rFonts w:cs="Arial"/>
        </w:rPr>
        <w:t>S</w:t>
      </w:r>
      <w:r w:rsidR="009D3558" w:rsidRPr="00874B2B">
        <w:rPr>
          <w:rFonts w:cs="Arial"/>
        </w:rPr>
        <w:t xml:space="preserve">ervices, and </w:t>
      </w:r>
      <w:r w:rsidRPr="00874B2B">
        <w:rPr>
          <w:rFonts w:cs="Arial"/>
        </w:rPr>
        <w:t>H</w:t>
      </w:r>
      <w:r w:rsidR="009D3558" w:rsidRPr="00874B2B">
        <w:rPr>
          <w:rFonts w:cs="Arial"/>
        </w:rPr>
        <w:t xml:space="preserve">ealth </w:t>
      </w:r>
      <w:r w:rsidRPr="00874B2B">
        <w:rPr>
          <w:rFonts w:cs="Arial"/>
        </w:rPr>
        <w:t>C</w:t>
      </w:r>
      <w:r w:rsidR="009D3558" w:rsidRPr="00874B2B">
        <w:rPr>
          <w:rFonts w:cs="Arial"/>
        </w:rPr>
        <w:t>a</w:t>
      </w:r>
      <w:r w:rsidR="00D86B03" w:rsidRPr="00874B2B">
        <w:rPr>
          <w:rFonts w:cs="Arial"/>
        </w:rPr>
        <w:t xml:space="preserve">re and </w:t>
      </w:r>
      <w:r w:rsidRPr="00874B2B">
        <w:rPr>
          <w:rFonts w:cs="Arial"/>
        </w:rPr>
        <w:t>S</w:t>
      </w:r>
      <w:r w:rsidR="00D86B03" w:rsidRPr="00874B2B">
        <w:rPr>
          <w:rFonts w:cs="Arial"/>
        </w:rPr>
        <w:t xml:space="preserve">ocial </w:t>
      </w:r>
      <w:r w:rsidRPr="00874B2B">
        <w:rPr>
          <w:rFonts w:cs="Arial"/>
        </w:rPr>
        <w:t>A</w:t>
      </w:r>
      <w:r w:rsidR="00D86B03" w:rsidRPr="00874B2B">
        <w:rPr>
          <w:rFonts w:cs="Arial"/>
        </w:rPr>
        <w:t>ssistance</w:t>
      </w:r>
      <w:r w:rsidRPr="00874B2B">
        <w:rPr>
          <w:rFonts w:cs="Arial"/>
        </w:rPr>
        <w:t xml:space="preserve">, </w:t>
      </w:r>
      <w:r w:rsidR="00D86B03" w:rsidRPr="00874B2B">
        <w:rPr>
          <w:rFonts w:cs="Arial"/>
        </w:rPr>
        <w:t>accounting for</w:t>
      </w:r>
      <w:r w:rsidR="00781449" w:rsidRPr="00874B2B">
        <w:rPr>
          <w:rFonts w:cs="Arial"/>
        </w:rPr>
        <w:t xml:space="preserve"> </w:t>
      </w:r>
      <w:r w:rsidRPr="00874B2B">
        <w:rPr>
          <w:rFonts w:cs="Arial"/>
        </w:rPr>
        <w:t>24.6</w:t>
      </w:r>
      <w:r w:rsidR="00781449" w:rsidRPr="00874B2B">
        <w:rPr>
          <w:rFonts w:cs="Arial"/>
        </w:rPr>
        <w:t xml:space="preserve"> percent</w:t>
      </w:r>
      <w:r w:rsidR="007A6980" w:rsidRPr="00874B2B">
        <w:rPr>
          <w:rFonts w:cs="Arial"/>
        </w:rPr>
        <w:t xml:space="preserve"> </w:t>
      </w:r>
      <w:r w:rsidR="00D86B03" w:rsidRPr="00874B2B">
        <w:rPr>
          <w:rFonts w:cs="Arial"/>
        </w:rPr>
        <w:t>of jobs</w:t>
      </w:r>
      <w:r w:rsidRPr="00874B2B">
        <w:rPr>
          <w:rFonts w:cs="Arial"/>
        </w:rPr>
        <w:t>.</w:t>
      </w:r>
      <w:r w:rsidR="007F723A">
        <w:rPr>
          <w:rFonts w:cs="Arial"/>
        </w:rPr>
        <w:t xml:space="preserve"> </w:t>
      </w:r>
      <w:r w:rsidRPr="00874B2B">
        <w:rPr>
          <w:rFonts w:cs="Arial"/>
        </w:rPr>
        <w:t>Comparatively, Educational Services is also the predominant employment sector at 28.4 percent for Dane County</w:t>
      </w:r>
      <w:r>
        <w:rPr>
          <w:rFonts w:cs="Arial"/>
        </w:rPr>
        <w:t xml:space="preserve"> (2022, ACS</w:t>
      </w:r>
      <w:r w:rsidR="00851506">
        <w:rPr>
          <w:rFonts w:cs="Arial"/>
        </w:rPr>
        <w:t xml:space="preserve"> 1-year estimates</w:t>
      </w:r>
      <w:r>
        <w:rPr>
          <w:rFonts w:cs="Arial"/>
        </w:rPr>
        <w:t>)</w:t>
      </w:r>
      <w:r w:rsidRPr="00874B2B">
        <w:rPr>
          <w:rFonts w:cs="Arial"/>
        </w:rPr>
        <w:t>.</w:t>
      </w:r>
      <w:r w:rsidR="007F723A">
        <w:rPr>
          <w:rFonts w:cs="Arial"/>
        </w:rPr>
        <w:t xml:space="preserve"> </w:t>
      </w:r>
      <w:r w:rsidR="00851506">
        <w:rPr>
          <w:rFonts w:cs="Arial"/>
        </w:rPr>
        <w:t>The Town continues to see a slightly higher percentage of employment in the Manufacturing, Construction, and trade industries than Dane County.</w:t>
      </w:r>
      <w:r w:rsidR="007F723A">
        <w:rPr>
          <w:rFonts w:cs="Arial"/>
        </w:rPr>
        <w:t xml:space="preserve"> </w:t>
      </w:r>
      <w:r w:rsidR="00851506">
        <w:rPr>
          <w:rFonts w:cs="Arial"/>
        </w:rPr>
        <w:t>Further, Dane County has a significantly higher percentage (14.6 percent) of employment in Professional, Scientific, and Management and Administrative and Waste Management Services than the Town (3.5 percent).</w:t>
      </w:r>
    </w:p>
    <w:p w14:paraId="489CC87D" w14:textId="77777777" w:rsidR="00874B2B" w:rsidRDefault="00874B2B" w:rsidP="005732A9">
      <w:pPr>
        <w:spacing w:line="360" w:lineRule="auto"/>
        <w:rPr>
          <w:rFonts w:cs="Arial"/>
        </w:rPr>
      </w:pPr>
    </w:p>
    <w:p w14:paraId="23826319" w14:textId="77777777" w:rsidR="00D86B03" w:rsidRDefault="00D86B03" w:rsidP="00D86B03">
      <w:pPr>
        <w:spacing w:line="360" w:lineRule="auto"/>
        <w:rPr>
          <w:rFonts w:cs="Arial"/>
          <w:b/>
          <w:u w:val="single"/>
        </w:rPr>
      </w:pPr>
      <w:r>
        <w:rPr>
          <w:rFonts w:cs="Arial"/>
          <w:b/>
          <w:u w:val="single"/>
        </w:rPr>
        <w:t>Labor Force Trends</w:t>
      </w:r>
    </w:p>
    <w:p w14:paraId="5C208DE6" w14:textId="75D5E62C" w:rsidR="00D86B03" w:rsidRPr="00D86B03" w:rsidRDefault="00D86B03" w:rsidP="005732A9">
      <w:pPr>
        <w:spacing w:line="360" w:lineRule="auto"/>
        <w:rPr>
          <w:rFonts w:cs="Arial"/>
        </w:rPr>
      </w:pPr>
      <w:r w:rsidRPr="00874B2B">
        <w:rPr>
          <w:rFonts w:cs="Arial"/>
        </w:rPr>
        <w:t xml:space="preserve">The </w:t>
      </w:r>
      <w:r w:rsidRPr="00874B2B">
        <w:rPr>
          <w:rFonts w:cs="Arial"/>
          <w:i/>
        </w:rPr>
        <w:t>labor force</w:t>
      </w:r>
      <w:r w:rsidRPr="00874B2B">
        <w:rPr>
          <w:rFonts w:cs="Arial"/>
        </w:rPr>
        <w:t xml:space="preserve"> is the portion of the popul</w:t>
      </w:r>
      <w:r w:rsidR="003C3410" w:rsidRPr="00874B2B">
        <w:rPr>
          <w:rFonts w:cs="Arial"/>
        </w:rPr>
        <w:t xml:space="preserve">ation age </w:t>
      </w:r>
      <w:r w:rsidR="009E371F" w:rsidRPr="00874B2B">
        <w:rPr>
          <w:rFonts w:cs="Arial"/>
        </w:rPr>
        <w:t xml:space="preserve">16 </w:t>
      </w:r>
      <w:r w:rsidRPr="00874B2B">
        <w:rPr>
          <w:rFonts w:cs="Arial"/>
        </w:rPr>
        <w:t>and older that is employed or available for work</w:t>
      </w:r>
      <w:r w:rsidR="007601AA" w:rsidRPr="00874B2B">
        <w:rPr>
          <w:rFonts w:cs="Arial"/>
        </w:rPr>
        <w:t>.</w:t>
      </w:r>
      <w:r w:rsidR="007F723A">
        <w:rPr>
          <w:rFonts w:cs="Arial"/>
        </w:rPr>
        <w:t xml:space="preserve"> </w:t>
      </w:r>
      <w:r w:rsidRPr="00874B2B">
        <w:rPr>
          <w:rFonts w:cs="Arial"/>
        </w:rPr>
        <w:t>This includes people who are in the armed forces, employed, unemployed, or actively seeking employment</w:t>
      </w:r>
      <w:r w:rsidR="007601AA" w:rsidRPr="00874B2B">
        <w:rPr>
          <w:rFonts w:cs="Arial"/>
        </w:rPr>
        <w:t>.</w:t>
      </w:r>
      <w:r w:rsidR="007F723A">
        <w:rPr>
          <w:rFonts w:cs="Arial"/>
        </w:rPr>
        <w:t xml:space="preserve"> </w:t>
      </w:r>
      <w:r w:rsidRPr="00874B2B">
        <w:rPr>
          <w:rFonts w:cs="Arial"/>
        </w:rPr>
        <w:t>The 20</w:t>
      </w:r>
      <w:r w:rsidR="00874B2B" w:rsidRPr="00874B2B">
        <w:rPr>
          <w:rFonts w:cs="Arial"/>
        </w:rPr>
        <w:t>2</w:t>
      </w:r>
      <w:r w:rsidRPr="00874B2B">
        <w:rPr>
          <w:rFonts w:cs="Arial"/>
        </w:rPr>
        <w:t>1 A</w:t>
      </w:r>
      <w:r w:rsidR="00874B2B">
        <w:rPr>
          <w:rFonts w:cs="Arial"/>
        </w:rPr>
        <w:t>CS</w:t>
      </w:r>
      <w:r w:rsidRPr="00874B2B">
        <w:rPr>
          <w:rFonts w:cs="Arial"/>
        </w:rPr>
        <w:t xml:space="preserve"> estimates that the Town of Burkes labor force consist</w:t>
      </w:r>
      <w:r w:rsidR="00874B2B" w:rsidRPr="00874B2B">
        <w:rPr>
          <w:rFonts w:cs="Arial"/>
        </w:rPr>
        <w:t>s</w:t>
      </w:r>
      <w:r w:rsidRPr="00874B2B">
        <w:rPr>
          <w:rFonts w:cs="Arial"/>
        </w:rPr>
        <w:t xml:space="preserve"> of </w:t>
      </w:r>
      <w:r w:rsidR="00874B2B" w:rsidRPr="00874B2B">
        <w:rPr>
          <w:rFonts w:cs="Arial"/>
        </w:rPr>
        <w:t>2,745 people, up 373 from 2011</w:t>
      </w:r>
      <w:r w:rsidR="007601AA" w:rsidRPr="00874B2B">
        <w:rPr>
          <w:rFonts w:cs="Arial"/>
        </w:rPr>
        <w:t>.</w:t>
      </w:r>
      <w:r w:rsidR="007F723A">
        <w:rPr>
          <w:rFonts w:cs="Arial"/>
        </w:rPr>
        <w:t xml:space="preserve"> </w:t>
      </w:r>
      <w:r w:rsidRPr="00874B2B">
        <w:rPr>
          <w:rFonts w:cs="Arial"/>
        </w:rPr>
        <w:t>Of the 2,</w:t>
      </w:r>
      <w:r w:rsidR="00874B2B" w:rsidRPr="00874B2B">
        <w:rPr>
          <w:rFonts w:cs="Arial"/>
        </w:rPr>
        <w:t>745</w:t>
      </w:r>
      <w:r w:rsidRPr="00874B2B">
        <w:rPr>
          <w:rFonts w:cs="Arial"/>
        </w:rPr>
        <w:t xml:space="preserve"> persons, 1,</w:t>
      </w:r>
      <w:r w:rsidR="00874B2B" w:rsidRPr="00874B2B">
        <w:rPr>
          <w:rFonts w:cs="Arial"/>
        </w:rPr>
        <w:t xml:space="preserve">693 were </w:t>
      </w:r>
      <w:r w:rsidRPr="00874B2B">
        <w:rPr>
          <w:rFonts w:cs="Arial"/>
        </w:rPr>
        <w:t>employed</w:t>
      </w:r>
      <w:r w:rsidR="009E371F" w:rsidRPr="00874B2B">
        <w:rPr>
          <w:rFonts w:cs="Arial"/>
        </w:rPr>
        <w:t xml:space="preserve"> and</w:t>
      </w:r>
      <w:r w:rsidRPr="00874B2B">
        <w:rPr>
          <w:rFonts w:cs="Arial"/>
        </w:rPr>
        <w:t xml:space="preserve"> </w:t>
      </w:r>
      <w:r w:rsidR="00874B2B" w:rsidRPr="00874B2B">
        <w:rPr>
          <w:rFonts w:cs="Arial"/>
        </w:rPr>
        <w:t>227</w:t>
      </w:r>
      <w:r w:rsidRPr="00874B2B">
        <w:rPr>
          <w:rFonts w:cs="Arial"/>
        </w:rPr>
        <w:t xml:space="preserve"> were unemployed</w:t>
      </w:r>
      <w:r w:rsidR="009E371F" w:rsidRPr="00874B2B">
        <w:rPr>
          <w:rFonts w:cs="Arial"/>
        </w:rPr>
        <w:t>,</w:t>
      </w:r>
      <w:r w:rsidRPr="00874B2B">
        <w:rPr>
          <w:rFonts w:cs="Arial"/>
        </w:rPr>
        <w:t xml:space="preserve"> resulting</w:t>
      </w:r>
      <w:r w:rsidR="003C3410" w:rsidRPr="00874B2B">
        <w:rPr>
          <w:rFonts w:cs="Arial"/>
        </w:rPr>
        <w:t xml:space="preserve"> in an unemployment rate of </w:t>
      </w:r>
      <w:r w:rsidR="00874B2B" w:rsidRPr="00874B2B">
        <w:rPr>
          <w:rFonts w:cs="Arial"/>
        </w:rPr>
        <w:t xml:space="preserve">eight </w:t>
      </w:r>
      <w:r w:rsidR="00781449" w:rsidRPr="00874B2B">
        <w:rPr>
          <w:rFonts w:cs="Arial"/>
        </w:rPr>
        <w:t>percent</w:t>
      </w:r>
      <w:r w:rsidR="007601AA" w:rsidRPr="00874B2B">
        <w:rPr>
          <w:rFonts w:cs="Arial"/>
        </w:rPr>
        <w:t>.</w:t>
      </w:r>
      <w:r w:rsidR="007F723A">
        <w:rPr>
          <w:rFonts w:cs="Arial"/>
        </w:rPr>
        <w:t xml:space="preserve"> </w:t>
      </w:r>
      <w:r w:rsidR="00874B2B" w:rsidRPr="00874B2B">
        <w:rPr>
          <w:rFonts w:cs="Arial"/>
        </w:rPr>
        <w:t>This is up 3 percent over the last decade.</w:t>
      </w:r>
      <w:r w:rsidR="007F723A">
        <w:rPr>
          <w:rFonts w:cs="Arial"/>
        </w:rPr>
        <w:t xml:space="preserve"> </w:t>
      </w:r>
      <w:r w:rsidRPr="00874B2B">
        <w:rPr>
          <w:rFonts w:cs="Arial"/>
        </w:rPr>
        <w:t xml:space="preserve">As a comparison, </w:t>
      </w:r>
      <w:r w:rsidR="00874B2B" w:rsidRPr="00874B2B">
        <w:rPr>
          <w:rFonts w:cs="Arial"/>
        </w:rPr>
        <w:t xml:space="preserve">the </w:t>
      </w:r>
      <w:r w:rsidR="00781449" w:rsidRPr="00874B2B">
        <w:rPr>
          <w:rFonts w:cs="Arial"/>
        </w:rPr>
        <w:t xml:space="preserve">unemployment rate </w:t>
      </w:r>
      <w:r w:rsidR="00874B2B" w:rsidRPr="00874B2B">
        <w:rPr>
          <w:rFonts w:cs="Arial"/>
        </w:rPr>
        <w:t>of both Dane County and the State of Wisconsin were under two</w:t>
      </w:r>
      <w:r w:rsidR="003C3410" w:rsidRPr="00874B2B">
        <w:rPr>
          <w:rFonts w:cs="Arial"/>
        </w:rPr>
        <w:t xml:space="preserve"> </w:t>
      </w:r>
      <w:r w:rsidR="00781449" w:rsidRPr="00874B2B">
        <w:rPr>
          <w:rFonts w:cs="Arial"/>
        </w:rPr>
        <w:t>percent</w:t>
      </w:r>
      <w:r w:rsidR="00874B2B">
        <w:rPr>
          <w:rFonts w:cs="Arial"/>
        </w:rPr>
        <w:t xml:space="preserve"> (</w:t>
      </w:r>
      <w:r w:rsidR="00851506">
        <w:rPr>
          <w:rFonts w:cs="Arial"/>
        </w:rPr>
        <w:t>2022, ACS 1-year estimates</w:t>
      </w:r>
      <w:r w:rsidR="00874B2B">
        <w:rPr>
          <w:rFonts w:cs="Arial"/>
        </w:rPr>
        <w:t>)</w:t>
      </w:r>
      <w:r w:rsidRPr="00874B2B">
        <w:rPr>
          <w:rFonts w:cs="Arial"/>
        </w:rPr>
        <w:t>.</w:t>
      </w:r>
    </w:p>
    <w:p w14:paraId="67F085E5" w14:textId="25BAD35C" w:rsidR="00D86B03" w:rsidRDefault="00D86B03" w:rsidP="005732A9">
      <w:pPr>
        <w:spacing w:line="360" w:lineRule="auto"/>
        <w:rPr>
          <w:rFonts w:cs="Arial"/>
          <w:b/>
          <w:u w:val="single"/>
        </w:rPr>
      </w:pPr>
    </w:p>
    <w:p w14:paraId="114D9E20" w14:textId="6E45A97D" w:rsidR="006E401F" w:rsidRDefault="00D67601" w:rsidP="006E401F">
      <w:pPr>
        <w:spacing w:line="360" w:lineRule="auto"/>
        <w:rPr>
          <w:rFonts w:cs="Arial"/>
          <w:b/>
          <w:u w:val="single"/>
        </w:rPr>
      </w:pPr>
      <w:r>
        <w:rPr>
          <w:rFonts w:cs="Arial"/>
          <w:b/>
          <w:noProof/>
          <w:u w:val="single"/>
        </w:rPr>
        <w:drawing>
          <wp:anchor distT="0" distB="0" distL="114300" distR="114300" simplePos="0" relativeHeight="251683328" behindDoc="0" locked="0" layoutInCell="1" allowOverlap="1" wp14:anchorId="49B7DD77" wp14:editId="7961D477">
            <wp:simplePos x="0" y="0"/>
            <wp:positionH relativeFrom="margin">
              <wp:align>right</wp:align>
            </wp:positionH>
            <wp:positionV relativeFrom="paragraph">
              <wp:posOffset>214630</wp:posOffset>
            </wp:positionV>
            <wp:extent cx="3608070" cy="1043940"/>
            <wp:effectExtent l="0" t="0" r="0" b="3810"/>
            <wp:wrapSquare wrapText="bothSides"/>
            <wp:docPr id="949038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038560" name="Picture 1"/>
                    <pic:cNvPicPr>
                      <a:picLocks noChangeAspect="1"/>
                    </pic:cNvPicPr>
                  </pic:nvPicPr>
                  <pic:blipFill>
                    <a:blip r:embed="rId153" cstate="screen">
                      <a:extLst>
                        <a:ext uri="{28A0092B-C50C-407E-A947-70E740481C1C}">
                          <a14:useLocalDpi xmlns:a14="http://schemas.microsoft.com/office/drawing/2010/main"/>
                        </a:ext>
                      </a:extLst>
                    </a:blip>
                    <a:srcRect/>
                    <a:stretch/>
                  </pic:blipFill>
                  <pic:spPr>
                    <a:xfrm>
                      <a:off x="0" y="0"/>
                      <a:ext cx="3608070" cy="1043940"/>
                    </a:xfrm>
                    <a:prstGeom prst="rect">
                      <a:avLst/>
                    </a:prstGeom>
                  </pic:spPr>
                </pic:pic>
              </a:graphicData>
            </a:graphic>
            <wp14:sizeRelH relativeFrom="margin">
              <wp14:pctWidth>0</wp14:pctWidth>
            </wp14:sizeRelH>
            <wp14:sizeRelV relativeFrom="margin">
              <wp14:pctHeight>0</wp14:pctHeight>
            </wp14:sizeRelV>
          </wp:anchor>
        </w:drawing>
      </w:r>
      <w:r w:rsidR="006E401F">
        <w:rPr>
          <w:rFonts w:cs="Arial"/>
          <w:b/>
          <w:u w:val="single"/>
        </w:rPr>
        <w:t>Commuting Patterns</w:t>
      </w:r>
    </w:p>
    <w:p w14:paraId="69B7F5BC" w14:textId="0B281032" w:rsidR="006E401F" w:rsidRPr="006E401F" w:rsidRDefault="006E401F" w:rsidP="005732A9">
      <w:pPr>
        <w:spacing w:line="360" w:lineRule="auto"/>
        <w:rPr>
          <w:rFonts w:cs="Arial"/>
        </w:rPr>
      </w:pPr>
      <w:r w:rsidRPr="00851506">
        <w:rPr>
          <w:rFonts w:cs="Arial"/>
        </w:rPr>
        <w:t>According to the 20</w:t>
      </w:r>
      <w:r w:rsidR="007C08E1">
        <w:rPr>
          <w:rFonts w:cs="Arial"/>
        </w:rPr>
        <w:t>2</w:t>
      </w:r>
      <w:r w:rsidRPr="00851506">
        <w:rPr>
          <w:rFonts w:cs="Arial"/>
        </w:rPr>
        <w:t>1 A</w:t>
      </w:r>
      <w:r w:rsidR="00851506" w:rsidRPr="00851506">
        <w:rPr>
          <w:rFonts w:cs="Arial"/>
        </w:rPr>
        <w:t xml:space="preserve">CS 5-Year estimates, </w:t>
      </w:r>
      <w:r w:rsidRPr="00851506">
        <w:rPr>
          <w:rFonts w:cs="Arial"/>
        </w:rPr>
        <w:t xml:space="preserve">residents of the Town spend an average of </w:t>
      </w:r>
      <w:r w:rsidR="00851506" w:rsidRPr="00851506">
        <w:rPr>
          <w:rFonts w:cs="Arial"/>
        </w:rPr>
        <w:t>21.</w:t>
      </w:r>
      <w:r w:rsidR="007C08E1">
        <w:rPr>
          <w:rFonts w:cs="Arial"/>
        </w:rPr>
        <w:t>9</w:t>
      </w:r>
      <w:r w:rsidR="00851506" w:rsidRPr="00851506">
        <w:rPr>
          <w:rFonts w:cs="Arial"/>
        </w:rPr>
        <w:t xml:space="preserve"> minutes commuting to work, down from </w:t>
      </w:r>
      <w:r w:rsidRPr="00851506">
        <w:rPr>
          <w:rFonts w:cs="Arial"/>
        </w:rPr>
        <w:t>28.3 minutes</w:t>
      </w:r>
      <w:r w:rsidR="00851506" w:rsidRPr="00851506">
        <w:rPr>
          <w:rFonts w:cs="Arial"/>
        </w:rPr>
        <w:t xml:space="preserve"> a decade ago.</w:t>
      </w:r>
      <w:r w:rsidRPr="00851506">
        <w:rPr>
          <w:rFonts w:cs="Arial"/>
        </w:rPr>
        <w:t xml:space="preserve"> </w:t>
      </w:r>
      <w:r w:rsidR="007C08E1">
        <w:rPr>
          <w:rFonts w:cs="Arial"/>
        </w:rPr>
        <w:t xml:space="preserve">Almost 80 </w:t>
      </w:r>
      <w:r w:rsidR="00851506" w:rsidRPr="00851506">
        <w:rPr>
          <w:rFonts w:cs="Arial"/>
        </w:rPr>
        <w:t>percent</w:t>
      </w:r>
      <w:r w:rsidR="007C08E1">
        <w:rPr>
          <w:rFonts w:cs="Arial"/>
        </w:rPr>
        <w:t xml:space="preserve"> (77.4%)</w:t>
      </w:r>
      <w:r w:rsidR="00851506" w:rsidRPr="00851506">
        <w:rPr>
          <w:rFonts w:cs="Arial"/>
        </w:rPr>
        <w:t xml:space="preserve"> of residents drove alone to work (</w:t>
      </w:r>
      <w:r w:rsidR="007C08E1">
        <w:rPr>
          <w:rFonts w:cs="Arial"/>
        </w:rPr>
        <w:t xml:space="preserve">up </w:t>
      </w:r>
      <w:r w:rsidR="00851506" w:rsidRPr="00851506">
        <w:rPr>
          <w:rFonts w:cs="Arial"/>
        </w:rPr>
        <w:t>from 73.2 percent in 2011)</w:t>
      </w:r>
      <w:r w:rsidR="007C08E1">
        <w:rPr>
          <w:rFonts w:cs="Arial"/>
        </w:rPr>
        <w:t>.</w:t>
      </w:r>
      <w:r w:rsidR="007F723A">
        <w:rPr>
          <w:rFonts w:cs="Arial"/>
        </w:rPr>
        <w:t xml:space="preserve"> </w:t>
      </w:r>
      <w:r w:rsidR="007C08E1">
        <w:rPr>
          <w:rFonts w:cs="Arial"/>
        </w:rPr>
        <w:t>This is slightly abo</w:t>
      </w:r>
      <w:r w:rsidR="00EF585F">
        <w:rPr>
          <w:rFonts w:cs="Arial"/>
        </w:rPr>
        <w:t>ve</w:t>
      </w:r>
      <w:r w:rsidR="007C08E1">
        <w:rPr>
          <w:rFonts w:cs="Arial"/>
        </w:rPr>
        <w:t xml:space="preserve"> Dane County.</w:t>
      </w:r>
      <w:r w:rsidR="007F723A">
        <w:rPr>
          <w:rFonts w:cs="Arial"/>
        </w:rPr>
        <w:t xml:space="preserve"> </w:t>
      </w:r>
      <w:r w:rsidR="007C08E1">
        <w:rPr>
          <w:rFonts w:cs="Arial"/>
        </w:rPr>
        <w:t xml:space="preserve">Further, only 3.5 percent of residents </w:t>
      </w:r>
      <w:r w:rsidR="00851506" w:rsidRPr="00851506">
        <w:rPr>
          <w:rFonts w:cs="Arial"/>
        </w:rPr>
        <w:t>worked from home.</w:t>
      </w:r>
      <w:r w:rsidR="007F723A">
        <w:rPr>
          <w:rFonts w:cs="Arial"/>
        </w:rPr>
        <w:t xml:space="preserve"> </w:t>
      </w:r>
      <w:r w:rsidR="007C08E1">
        <w:rPr>
          <w:rFonts w:cs="Arial"/>
        </w:rPr>
        <w:t xml:space="preserve">This is comparable to a decade ago in the Town but is significantly below the County which sees </w:t>
      </w:r>
      <w:r w:rsidR="007C08E1" w:rsidRPr="00851506">
        <w:rPr>
          <w:rFonts w:cs="Arial"/>
        </w:rPr>
        <w:t>11.6 percent</w:t>
      </w:r>
      <w:r w:rsidR="007C08E1">
        <w:rPr>
          <w:rFonts w:cs="Arial"/>
        </w:rPr>
        <w:t xml:space="preserve"> of residents working from home.</w:t>
      </w:r>
      <w:r w:rsidR="007F723A">
        <w:rPr>
          <w:rFonts w:cs="Arial"/>
        </w:rPr>
        <w:t xml:space="preserve"> </w:t>
      </w:r>
      <w:r w:rsidR="007C08E1">
        <w:rPr>
          <w:rFonts w:cs="Arial"/>
        </w:rPr>
        <w:t>Over half (52.1 percent) of residents travel 20 minutes or less to work.</w:t>
      </w:r>
      <w:r w:rsidR="007F723A">
        <w:rPr>
          <w:rFonts w:cs="Arial"/>
        </w:rPr>
        <w:t xml:space="preserve"> </w:t>
      </w:r>
      <w:r w:rsidR="00851506" w:rsidRPr="007C08E1">
        <w:rPr>
          <w:rFonts w:cs="Arial"/>
        </w:rPr>
        <w:t>Spatially, 9</w:t>
      </w:r>
      <w:r w:rsidR="007C08E1">
        <w:rPr>
          <w:rFonts w:cs="Arial"/>
        </w:rPr>
        <w:t>3.7</w:t>
      </w:r>
      <w:r w:rsidR="00851506" w:rsidRPr="007C08E1">
        <w:rPr>
          <w:rFonts w:cs="Arial"/>
        </w:rPr>
        <w:t xml:space="preserve"> percent of residents worked within Dane County</w:t>
      </w:r>
      <w:r w:rsidR="007C08E1" w:rsidRPr="007C08E1">
        <w:rPr>
          <w:rFonts w:cs="Arial"/>
        </w:rPr>
        <w:t>.</w:t>
      </w:r>
      <w:r w:rsidR="00851506" w:rsidRPr="007C08E1">
        <w:rPr>
          <w:rFonts w:cs="Arial"/>
        </w:rPr>
        <w:t xml:space="preserve"> </w:t>
      </w:r>
      <w:r w:rsidR="007C08E1">
        <w:rPr>
          <w:rFonts w:cs="Arial"/>
        </w:rPr>
        <w:t>Under two percent of residents take public transportation to work, which is comparable to that number from one decade ago.</w:t>
      </w:r>
    </w:p>
    <w:p w14:paraId="515B0B68" w14:textId="77777777" w:rsidR="006E401F" w:rsidRDefault="006E401F" w:rsidP="005732A9">
      <w:pPr>
        <w:spacing w:line="360" w:lineRule="auto"/>
        <w:rPr>
          <w:rFonts w:cs="Arial"/>
          <w:b/>
          <w:u w:val="single"/>
        </w:rPr>
      </w:pPr>
    </w:p>
    <w:p w14:paraId="2CD17404" w14:textId="77777777" w:rsidR="00AC2D36" w:rsidRPr="00A85263" w:rsidRDefault="00AC2D36" w:rsidP="009E371F">
      <w:pPr>
        <w:keepNext/>
        <w:spacing w:line="360" w:lineRule="auto"/>
        <w:rPr>
          <w:rFonts w:cs="Arial"/>
          <w:b/>
          <w:u w:val="single"/>
        </w:rPr>
      </w:pPr>
      <w:r w:rsidRPr="00A85263">
        <w:rPr>
          <w:rFonts w:cs="Arial"/>
          <w:b/>
          <w:u w:val="single"/>
        </w:rPr>
        <w:t>Income</w:t>
      </w:r>
    </w:p>
    <w:p w14:paraId="7A5C921E" w14:textId="75A6BB18" w:rsidR="00B2532E" w:rsidRDefault="00B2532E" w:rsidP="005732A9">
      <w:pPr>
        <w:spacing w:line="360" w:lineRule="auto"/>
        <w:rPr>
          <w:rFonts w:cs="Arial"/>
        </w:rPr>
      </w:pPr>
      <w:r w:rsidRPr="006362A1">
        <w:rPr>
          <w:rFonts w:cs="Arial"/>
        </w:rPr>
        <w:t>According to the 20</w:t>
      </w:r>
      <w:r w:rsidR="004E1C96" w:rsidRPr="006362A1">
        <w:rPr>
          <w:rFonts w:cs="Arial"/>
        </w:rPr>
        <w:t xml:space="preserve">21 ACS, </w:t>
      </w:r>
      <w:r w:rsidRPr="006362A1">
        <w:rPr>
          <w:rFonts w:cs="Arial"/>
        </w:rPr>
        <w:t xml:space="preserve">the Town’s median household income was </w:t>
      </w:r>
      <w:r w:rsidR="004E1C96" w:rsidRPr="006362A1">
        <w:rPr>
          <w:rFonts w:cs="Arial"/>
        </w:rPr>
        <w:t>$94,738, up $20,000 from a decade ago and about $20,000 more than the County</w:t>
      </w:r>
      <w:r w:rsidR="007601AA" w:rsidRPr="006362A1">
        <w:rPr>
          <w:rFonts w:cs="Arial"/>
        </w:rPr>
        <w:t>.</w:t>
      </w:r>
      <w:r w:rsidR="007F723A">
        <w:rPr>
          <w:rFonts w:cs="Arial"/>
        </w:rPr>
        <w:t xml:space="preserve"> </w:t>
      </w:r>
      <w:r w:rsidR="00290F2D" w:rsidRPr="006362A1">
        <w:rPr>
          <w:rFonts w:cs="Arial"/>
        </w:rPr>
        <w:t>In other words, half the Town households had income more than this amount, and half less.</w:t>
      </w:r>
      <w:r w:rsidR="007F723A">
        <w:rPr>
          <w:rFonts w:cs="Arial"/>
        </w:rPr>
        <w:t xml:space="preserve"> </w:t>
      </w:r>
      <w:r w:rsidR="00290F2D" w:rsidRPr="006362A1">
        <w:rPr>
          <w:rFonts w:cs="Arial"/>
        </w:rPr>
        <w:t>This indicates</w:t>
      </w:r>
      <w:r w:rsidR="004A7F33" w:rsidRPr="006362A1">
        <w:rPr>
          <w:rFonts w:cs="Arial"/>
        </w:rPr>
        <w:t xml:space="preserve"> the amount of money everyone 16</w:t>
      </w:r>
      <w:r w:rsidR="00290F2D" w:rsidRPr="006362A1">
        <w:rPr>
          <w:rFonts w:cs="Arial"/>
        </w:rPr>
        <w:t xml:space="preserve"> years and older living in the household collectively </w:t>
      </w:r>
      <w:r w:rsidR="00565F75">
        <w:rPr>
          <w:rFonts w:cs="Arial"/>
        </w:rPr>
        <w:t>earned during</w:t>
      </w:r>
      <w:r w:rsidR="00290F2D" w:rsidRPr="006362A1">
        <w:rPr>
          <w:rFonts w:cs="Arial"/>
        </w:rPr>
        <w:t xml:space="preserve"> 20</w:t>
      </w:r>
      <w:r w:rsidR="004E1C96" w:rsidRPr="006362A1">
        <w:rPr>
          <w:rFonts w:cs="Arial"/>
        </w:rPr>
        <w:t>21</w:t>
      </w:r>
      <w:r w:rsidR="00290F2D" w:rsidRPr="006362A1">
        <w:rPr>
          <w:rFonts w:cs="Arial"/>
        </w:rPr>
        <w:t>.</w:t>
      </w:r>
      <w:r w:rsidR="007F723A">
        <w:rPr>
          <w:rFonts w:cs="Arial"/>
        </w:rPr>
        <w:t xml:space="preserve"> </w:t>
      </w:r>
      <w:r w:rsidRPr="006362A1">
        <w:rPr>
          <w:rFonts w:cs="Arial"/>
        </w:rPr>
        <w:t>This is comparable to other Dane County</w:t>
      </w:r>
      <w:r w:rsidR="003C3410" w:rsidRPr="006362A1">
        <w:rPr>
          <w:rFonts w:cs="Arial"/>
        </w:rPr>
        <w:t xml:space="preserve"> communities</w:t>
      </w:r>
      <w:r w:rsidRPr="006362A1">
        <w:rPr>
          <w:rFonts w:cs="Arial"/>
        </w:rPr>
        <w:t xml:space="preserve"> surrounding the Town, as presented in Chapter 1: Issues and Opportunities</w:t>
      </w:r>
      <w:r w:rsidR="007601AA" w:rsidRPr="006362A1">
        <w:rPr>
          <w:rFonts w:cs="Arial"/>
        </w:rPr>
        <w:t>.</w:t>
      </w:r>
      <w:r w:rsidR="007601AA" w:rsidRPr="00F30826">
        <w:rPr>
          <w:rFonts w:cs="Arial"/>
          <w:highlight w:val="yellow"/>
        </w:rPr>
        <w:t xml:space="preserve"> </w:t>
      </w:r>
    </w:p>
    <w:p w14:paraId="4C5E92D7" w14:textId="77777777" w:rsidR="00880BF0" w:rsidRPr="00B2532E" w:rsidRDefault="00880BF0" w:rsidP="005732A9">
      <w:pPr>
        <w:spacing w:line="360" w:lineRule="auto"/>
        <w:rPr>
          <w:rFonts w:cs="Arial"/>
        </w:rPr>
      </w:pPr>
    </w:p>
    <w:p w14:paraId="63342B61" w14:textId="77777777" w:rsidR="000C614A" w:rsidRDefault="000C614A" w:rsidP="000D1ACF">
      <w:pPr>
        <w:spacing w:line="360" w:lineRule="auto"/>
        <w:rPr>
          <w:rFonts w:cs="Arial"/>
          <w:b/>
          <w:u w:val="single"/>
        </w:rPr>
      </w:pPr>
      <w:r w:rsidRPr="009F6D04">
        <w:rPr>
          <w:rFonts w:cs="Arial"/>
          <w:b/>
          <w:u w:val="single"/>
        </w:rPr>
        <w:t>Educational Attainment</w:t>
      </w:r>
    </w:p>
    <w:p w14:paraId="637109F1" w14:textId="64366DDF" w:rsidR="008B5A23" w:rsidRDefault="003E7BF8" w:rsidP="000D1ACF">
      <w:pPr>
        <w:spacing w:line="360" w:lineRule="auto"/>
        <w:rPr>
          <w:rFonts w:cs="Arial"/>
          <w:szCs w:val="22"/>
        </w:rPr>
      </w:pPr>
      <w:r w:rsidRPr="009972DD">
        <w:rPr>
          <w:rFonts w:cs="Arial"/>
          <w:szCs w:val="22"/>
        </w:rPr>
        <w:t>Educational attainment refers to the highest level of education that an individual has completed and is one variable used to assess a community’s labor force potential</w:t>
      </w:r>
      <w:r w:rsidR="007601AA" w:rsidRPr="009972DD">
        <w:rPr>
          <w:rFonts w:cs="Arial"/>
          <w:szCs w:val="22"/>
        </w:rPr>
        <w:t>.</w:t>
      </w:r>
      <w:r w:rsidR="007F723A">
        <w:rPr>
          <w:rFonts w:cs="Arial"/>
          <w:szCs w:val="22"/>
        </w:rPr>
        <w:t xml:space="preserve"> </w:t>
      </w:r>
      <w:r w:rsidR="009F6D04" w:rsidRPr="009972DD">
        <w:rPr>
          <w:rFonts w:cs="Arial"/>
          <w:szCs w:val="22"/>
        </w:rPr>
        <w:t>According to the 20</w:t>
      </w:r>
      <w:r w:rsidR="009972DD" w:rsidRPr="009972DD">
        <w:rPr>
          <w:rFonts w:cs="Arial"/>
          <w:szCs w:val="22"/>
        </w:rPr>
        <w:t>21</w:t>
      </w:r>
      <w:r w:rsidR="009F6D04" w:rsidRPr="009972DD">
        <w:rPr>
          <w:rFonts w:cs="Arial"/>
          <w:szCs w:val="22"/>
        </w:rPr>
        <w:t xml:space="preserve"> </w:t>
      </w:r>
      <w:r w:rsidR="009972DD" w:rsidRPr="009972DD">
        <w:rPr>
          <w:rFonts w:cs="Arial"/>
          <w:szCs w:val="22"/>
        </w:rPr>
        <w:t>ACS</w:t>
      </w:r>
      <w:r w:rsidR="009F6D04" w:rsidRPr="009972DD">
        <w:rPr>
          <w:rFonts w:cs="Arial"/>
          <w:szCs w:val="22"/>
        </w:rPr>
        <w:t xml:space="preserve">, </w:t>
      </w:r>
      <w:r w:rsidR="00781449" w:rsidRPr="009972DD">
        <w:rPr>
          <w:rFonts w:cs="Arial"/>
          <w:szCs w:val="22"/>
        </w:rPr>
        <w:t>9</w:t>
      </w:r>
      <w:r w:rsidR="009972DD" w:rsidRPr="009972DD">
        <w:rPr>
          <w:rFonts w:cs="Arial"/>
          <w:szCs w:val="22"/>
        </w:rPr>
        <w:t>7</w:t>
      </w:r>
      <w:r w:rsidR="00781449" w:rsidRPr="009972DD">
        <w:rPr>
          <w:rFonts w:cs="Arial"/>
          <w:szCs w:val="22"/>
        </w:rPr>
        <w:t>.8</w:t>
      </w:r>
      <w:r w:rsidR="003C3410" w:rsidRPr="009972DD">
        <w:rPr>
          <w:rFonts w:cs="Arial"/>
          <w:szCs w:val="22"/>
        </w:rPr>
        <w:t xml:space="preserve"> </w:t>
      </w:r>
      <w:r w:rsidR="00781449" w:rsidRPr="009972DD">
        <w:rPr>
          <w:rFonts w:cs="Arial"/>
          <w:szCs w:val="22"/>
        </w:rPr>
        <w:t>percent</w:t>
      </w:r>
      <w:r w:rsidRPr="009972DD">
        <w:rPr>
          <w:rFonts w:cs="Arial"/>
          <w:szCs w:val="22"/>
        </w:rPr>
        <w:t xml:space="preserve"> of Burke residents </w:t>
      </w:r>
      <w:r w:rsidR="00F3009A" w:rsidRPr="009972DD">
        <w:rPr>
          <w:rFonts w:cs="Arial"/>
          <w:szCs w:val="22"/>
        </w:rPr>
        <w:t xml:space="preserve">are a </w:t>
      </w:r>
      <w:r w:rsidRPr="009972DD">
        <w:rPr>
          <w:rFonts w:cs="Arial"/>
          <w:szCs w:val="22"/>
        </w:rPr>
        <w:t>high school</w:t>
      </w:r>
      <w:r w:rsidR="00F3009A" w:rsidRPr="009972DD">
        <w:rPr>
          <w:rFonts w:cs="Arial"/>
          <w:szCs w:val="22"/>
        </w:rPr>
        <w:t xml:space="preserve"> graduate or higher</w:t>
      </w:r>
      <w:r w:rsidR="004E7969" w:rsidRPr="009972DD">
        <w:rPr>
          <w:rFonts w:cs="Arial"/>
          <w:szCs w:val="22"/>
        </w:rPr>
        <w:t xml:space="preserve"> (up from </w:t>
      </w:r>
      <w:r w:rsidR="009972DD" w:rsidRPr="009972DD">
        <w:rPr>
          <w:rFonts w:cs="Arial"/>
          <w:szCs w:val="22"/>
        </w:rPr>
        <w:t xml:space="preserve">93.8 in 2010 and </w:t>
      </w:r>
      <w:r w:rsidR="004E7969" w:rsidRPr="009972DD">
        <w:rPr>
          <w:rFonts w:cs="Arial"/>
          <w:szCs w:val="22"/>
        </w:rPr>
        <w:t>92</w:t>
      </w:r>
      <w:r w:rsidR="003C3410" w:rsidRPr="009972DD">
        <w:rPr>
          <w:rFonts w:cs="Arial"/>
          <w:szCs w:val="22"/>
        </w:rPr>
        <w:t xml:space="preserve">.7 </w:t>
      </w:r>
      <w:r w:rsidR="00781449" w:rsidRPr="009972DD">
        <w:rPr>
          <w:rFonts w:cs="Arial"/>
          <w:szCs w:val="22"/>
        </w:rPr>
        <w:t>percent</w:t>
      </w:r>
      <w:r w:rsidR="009F6D04" w:rsidRPr="009972DD">
        <w:rPr>
          <w:rFonts w:cs="Arial"/>
          <w:szCs w:val="22"/>
        </w:rPr>
        <w:t xml:space="preserve"> in 2000) and 35.</w:t>
      </w:r>
      <w:r w:rsidR="009972DD" w:rsidRPr="009972DD">
        <w:rPr>
          <w:rFonts w:cs="Arial"/>
          <w:szCs w:val="22"/>
        </w:rPr>
        <w:t>7</w:t>
      </w:r>
      <w:r w:rsidR="003C3410" w:rsidRPr="009972DD">
        <w:rPr>
          <w:rFonts w:cs="Arial"/>
          <w:szCs w:val="22"/>
        </w:rPr>
        <w:t xml:space="preserve"> </w:t>
      </w:r>
      <w:r w:rsidR="00781449" w:rsidRPr="009972DD">
        <w:rPr>
          <w:rFonts w:cs="Arial"/>
          <w:szCs w:val="22"/>
        </w:rPr>
        <w:t>percent</w:t>
      </w:r>
      <w:r w:rsidR="009F6D04" w:rsidRPr="009972DD">
        <w:rPr>
          <w:rFonts w:cs="Arial"/>
          <w:szCs w:val="22"/>
        </w:rPr>
        <w:t xml:space="preserve"> hold a bachelor’s</w:t>
      </w:r>
      <w:r w:rsidR="003C3410" w:rsidRPr="009972DD">
        <w:rPr>
          <w:rFonts w:cs="Arial"/>
          <w:szCs w:val="22"/>
        </w:rPr>
        <w:t xml:space="preserve"> degree or higher (up from </w:t>
      </w:r>
      <w:r w:rsidR="009972DD" w:rsidRPr="009972DD">
        <w:rPr>
          <w:rFonts w:cs="Arial"/>
          <w:szCs w:val="22"/>
        </w:rPr>
        <w:t xml:space="preserve">35.5 percent in 2010 and </w:t>
      </w:r>
      <w:r w:rsidR="003C3410" w:rsidRPr="009972DD">
        <w:rPr>
          <w:rFonts w:cs="Arial"/>
          <w:szCs w:val="22"/>
        </w:rPr>
        <w:t xml:space="preserve">28.8 </w:t>
      </w:r>
      <w:r w:rsidR="00781449" w:rsidRPr="009972DD">
        <w:rPr>
          <w:rFonts w:cs="Arial"/>
          <w:szCs w:val="22"/>
        </w:rPr>
        <w:t>percent</w:t>
      </w:r>
      <w:r w:rsidR="009F6D04" w:rsidRPr="009972DD">
        <w:rPr>
          <w:rFonts w:cs="Arial"/>
          <w:szCs w:val="22"/>
        </w:rPr>
        <w:t xml:space="preserve"> in 2000)</w:t>
      </w:r>
      <w:r w:rsidR="007601AA" w:rsidRPr="009972DD">
        <w:rPr>
          <w:rFonts w:cs="Arial"/>
          <w:szCs w:val="22"/>
        </w:rPr>
        <w:t>.</w:t>
      </w:r>
      <w:r w:rsidR="007F723A">
        <w:rPr>
          <w:rFonts w:cs="Arial"/>
          <w:szCs w:val="22"/>
        </w:rPr>
        <w:t xml:space="preserve"> </w:t>
      </w:r>
      <w:r w:rsidR="00F3009A" w:rsidRPr="009972DD">
        <w:rPr>
          <w:rFonts w:cs="Arial"/>
          <w:szCs w:val="22"/>
        </w:rPr>
        <w:t xml:space="preserve">A comparison of the Town to surrounding municipalities </w:t>
      </w:r>
      <w:r w:rsidRPr="009972DD">
        <w:rPr>
          <w:rFonts w:cs="Arial"/>
          <w:szCs w:val="22"/>
        </w:rPr>
        <w:t>can be found in Ch</w:t>
      </w:r>
      <w:r w:rsidRPr="006362A1">
        <w:rPr>
          <w:rFonts w:cs="Arial"/>
          <w:szCs w:val="22"/>
        </w:rPr>
        <w:t>apter 1, Issues and Opportunities.</w:t>
      </w:r>
    </w:p>
    <w:p w14:paraId="02975D5D" w14:textId="77777777" w:rsidR="003E7BF8" w:rsidRPr="003E7BF8" w:rsidRDefault="003E7BF8" w:rsidP="000D1ACF">
      <w:pPr>
        <w:spacing w:line="360" w:lineRule="auto"/>
        <w:rPr>
          <w:rFonts w:cs="Arial"/>
          <w:szCs w:val="22"/>
        </w:rPr>
      </w:pPr>
    </w:p>
    <w:p w14:paraId="03E5611A" w14:textId="77777777" w:rsidR="005732A9" w:rsidRPr="005732A9" w:rsidRDefault="005732A9" w:rsidP="00A26D31">
      <w:pPr>
        <w:rPr>
          <w:rFonts w:cs="Arial"/>
          <w:b/>
          <w:smallCaps/>
          <w:sz w:val="24"/>
        </w:rPr>
      </w:pPr>
      <w:r>
        <w:rPr>
          <w:rFonts w:cs="Arial"/>
          <w:b/>
          <w:smallCaps/>
          <w:sz w:val="24"/>
          <w:u w:val="single"/>
        </w:rPr>
        <w:t>Environmentally Contaminated Sites</w:t>
      </w:r>
      <w:r w:rsidRPr="005732A9">
        <w:rPr>
          <w:rFonts w:cs="Arial"/>
          <w:b/>
          <w:smallCaps/>
          <w:sz w:val="24"/>
        </w:rPr>
        <w:t>______________________________________</w:t>
      </w:r>
    </w:p>
    <w:p w14:paraId="11CACB49" w14:textId="77777777" w:rsidR="00880BF0" w:rsidRPr="00880BF0" w:rsidRDefault="00880BF0" w:rsidP="005732A9">
      <w:pPr>
        <w:spacing w:line="360" w:lineRule="auto"/>
        <w:rPr>
          <w:rFonts w:cs="Arial"/>
          <w:sz w:val="12"/>
        </w:rPr>
      </w:pPr>
    </w:p>
    <w:p w14:paraId="2BE579C4" w14:textId="7C14788B" w:rsidR="00F82EBB" w:rsidRDefault="00F1505A" w:rsidP="005732A9">
      <w:pPr>
        <w:spacing w:line="360" w:lineRule="auto"/>
        <w:rPr>
          <w:rFonts w:cs="Arial"/>
        </w:rPr>
      </w:pPr>
      <w:r>
        <w:rPr>
          <w:rFonts w:cs="Arial"/>
          <w:noProof/>
        </w:rPr>
        <mc:AlternateContent>
          <mc:Choice Requires="wpg">
            <w:drawing>
              <wp:anchor distT="0" distB="0" distL="114300" distR="114300" simplePos="0" relativeHeight="251640320" behindDoc="0" locked="0" layoutInCell="1" allowOverlap="1" wp14:anchorId="3572E4FD" wp14:editId="0C84F9F3">
                <wp:simplePos x="0" y="0"/>
                <wp:positionH relativeFrom="margin">
                  <wp:align>right</wp:align>
                </wp:positionH>
                <wp:positionV relativeFrom="paragraph">
                  <wp:posOffset>6350</wp:posOffset>
                </wp:positionV>
                <wp:extent cx="4055745" cy="2491740"/>
                <wp:effectExtent l="0" t="0" r="1905" b="3810"/>
                <wp:wrapSquare wrapText="bothSides"/>
                <wp:docPr id="306" name="Group 306"/>
                <wp:cNvGraphicFramePr/>
                <a:graphic xmlns:a="http://schemas.openxmlformats.org/drawingml/2006/main">
                  <a:graphicData uri="http://schemas.microsoft.com/office/word/2010/wordprocessingGroup">
                    <wpg:wgp>
                      <wpg:cNvGrpSpPr/>
                      <wpg:grpSpPr>
                        <a:xfrm>
                          <a:off x="0" y="0"/>
                          <a:ext cx="4055745" cy="2492188"/>
                          <a:chOff x="1" y="-258960"/>
                          <a:chExt cx="3503036" cy="2154824"/>
                        </a:xfrm>
                      </wpg:grpSpPr>
                      <pic:pic xmlns:pic="http://schemas.openxmlformats.org/drawingml/2006/picture">
                        <pic:nvPicPr>
                          <pic:cNvPr id="13" name="Picture 13" descr="\\msn-fp01\entp\02073-00\131182.01\TECH\photos\August 26, 2013\Untitled_Panorama1.jpg"/>
                          <pic:cNvPicPr>
                            <a:picLocks noChangeAspect="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1" y="-258960"/>
                            <a:ext cx="3472886" cy="1717672"/>
                          </a:xfrm>
                          <a:prstGeom prst="rect">
                            <a:avLst/>
                          </a:prstGeom>
                          <a:noFill/>
                          <a:ln>
                            <a:noFill/>
                          </a:ln>
                        </pic:spPr>
                      </pic:pic>
                      <wps:wsp>
                        <wps:cNvPr id="303" name="Text Box 303"/>
                        <wps:cNvSpPr txBox="1"/>
                        <wps:spPr>
                          <a:xfrm>
                            <a:off x="1" y="1522428"/>
                            <a:ext cx="3503036" cy="373436"/>
                          </a:xfrm>
                          <a:prstGeom prst="rect">
                            <a:avLst/>
                          </a:prstGeom>
                          <a:solidFill>
                            <a:prstClr val="white"/>
                          </a:solidFill>
                          <a:ln>
                            <a:noFill/>
                          </a:ln>
                          <a:effectLst/>
                        </wps:spPr>
                        <wps:txbx>
                          <w:txbxContent>
                            <w:p w14:paraId="1B326118" w14:textId="25392AEF" w:rsidR="00BE4542" w:rsidRPr="003C3410" w:rsidRDefault="00BE4542" w:rsidP="003C3410">
                              <w:pPr>
                                <w:pStyle w:val="Caption"/>
                                <w:rPr>
                                  <w:rFonts w:cs="Arial"/>
                                  <w:b w:val="0"/>
                                  <w:i/>
                                  <w:noProof/>
                                  <w:color w:val="auto"/>
                                  <w:szCs w:val="20"/>
                                  <w:u w:val="single"/>
                                </w:rPr>
                              </w:pPr>
                              <w:r w:rsidRPr="003C3410">
                                <w:rPr>
                                  <w:b w:val="0"/>
                                  <w:color w:val="auto"/>
                                  <w:sz w:val="16"/>
                                </w:rPr>
                                <w:t>This former gas station nea</w:t>
                              </w:r>
                              <w:r>
                                <w:rPr>
                                  <w:b w:val="0"/>
                                  <w:color w:val="auto"/>
                                  <w:sz w:val="16"/>
                                </w:rPr>
                                <w:t>r the interchange of Interstate</w:t>
                              </w:r>
                              <w:r w:rsidRPr="003C3410">
                                <w:rPr>
                                  <w:b w:val="0"/>
                                  <w:color w:val="auto"/>
                                  <w:sz w:val="16"/>
                                </w:rPr>
                                <w:t xml:space="preserve"> 39/90/94 and US Highway 51 presents an opportunity not only for </w:t>
                              </w:r>
                              <w:r>
                                <w:rPr>
                                  <w:b w:val="0"/>
                                  <w:color w:val="auto"/>
                                  <w:sz w:val="16"/>
                                </w:rPr>
                                <w:t xml:space="preserve">economic </w:t>
                              </w:r>
                              <w:r w:rsidRPr="003C3410">
                                <w:rPr>
                                  <w:b w:val="0"/>
                                  <w:color w:val="auto"/>
                                  <w:sz w:val="16"/>
                                </w:rPr>
                                <w:t xml:space="preserve">development but </w:t>
                              </w:r>
                              <w:r>
                                <w:rPr>
                                  <w:b w:val="0"/>
                                  <w:color w:val="auto"/>
                                  <w:sz w:val="16"/>
                                </w:rPr>
                                <w:t xml:space="preserve">also for </w:t>
                              </w:r>
                              <w:r w:rsidRPr="003C3410">
                                <w:rPr>
                                  <w:b w:val="0"/>
                                  <w:color w:val="auto"/>
                                  <w:sz w:val="16"/>
                                </w:rPr>
                                <w:t>re</w:t>
                              </w:r>
                              <w:r>
                                <w:rPr>
                                  <w:b w:val="0"/>
                                  <w:color w:val="auto"/>
                                  <w:sz w:val="16"/>
                                </w:rPr>
                                <w:t>mediation of a brownfi</w:t>
                              </w:r>
                              <w:r w:rsidRPr="003C3410">
                                <w:rPr>
                                  <w:b w:val="0"/>
                                  <w:color w:val="auto"/>
                                  <w:sz w:val="16"/>
                                </w:rPr>
                                <w:t>e</w:t>
                              </w:r>
                              <w:r>
                                <w:rPr>
                                  <w:b w:val="0"/>
                                  <w:color w:val="auto"/>
                                  <w:sz w:val="16"/>
                                </w:rPr>
                                <w:t>ld.</w:t>
                              </w:r>
                              <w:r w:rsidR="007F723A">
                                <w:rPr>
                                  <w:b w:val="0"/>
                                  <w:color w:val="auto"/>
                                  <w:sz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72E4FD" id="Group 306" o:spid="_x0000_s1149" style="position:absolute;margin-left:268.15pt;margin-top:.5pt;width:319.35pt;height:196.2pt;z-index:251640320;mso-position-horizontal:right;mso-position-horizontal-relative:margin;mso-width-relative:margin;mso-height-relative:margin" coordorigin=",-2589" coordsize="35030,21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">
                <v:shape id="Picture 13" o:spid="_x0000_s1150" type="#_x0000_t75" style="position:absolute;top:-2589;width:34728;height:17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">
                  <v:imagedata r:id="rId155" o:title="Untitled_Panorama1"/>
                </v:shape>
                <v:shape id="Text Box 303" o:spid="_x0000_s1151" type="#_x0000_t202" style="position:absolute;top:15224;width:3503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" stroked="f">
                  <v:textbox inset="0,0,0,0">
                    <w:txbxContent>
                      <w:p w14:paraId="1B326118" w14:textId="25392AEF" w:rsidR="00BE4542" w:rsidRPr="003C3410" w:rsidRDefault="00BE4542" w:rsidP="003C3410">
                        <w:pPr>
                          <w:pStyle w:val="Caption"/>
                          <w:rPr>
                            <w:rFonts w:cs="Arial"/>
                            <w:b w:val="0"/>
                            <w:i/>
                            <w:noProof/>
                            <w:color w:val="auto"/>
                            <w:szCs w:val="20"/>
                            <w:u w:val="single"/>
                          </w:rPr>
                        </w:pPr>
                        <w:r w:rsidRPr="003C3410">
                          <w:rPr>
                            <w:b w:val="0"/>
                            <w:color w:val="auto"/>
                            <w:sz w:val="16"/>
                          </w:rPr>
                          <w:t>This former gas station nea</w:t>
                        </w:r>
                        <w:r>
                          <w:rPr>
                            <w:b w:val="0"/>
                            <w:color w:val="auto"/>
                            <w:sz w:val="16"/>
                          </w:rPr>
                          <w:t>r the interchange of Interstate</w:t>
                        </w:r>
                        <w:r w:rsidRPr="003C3410">
                          <w:rPr>
                            <w:b w:val="0"/>
                            <w:color w:val="auto"/>
                            <w:sz w:val="16"/>
                          </w:rPr>
                          <w:t xml:space="preserve"> 39/90/94 and US Highway 51 presents an opportunity not only for </w:t>
                        </w:r>
                        <w:r>
                          <w:rPr>
                            <w:b w:val="0"/>
                            <w:color w:val="auto"/>
                            <w:sz w:val="16"/>
                          </w:rPr>
                          <w:t xml:space="preserve">economic </w:t>
                        </w:r>
                        <w:r w:rsidRPr="003C3410">
                          <w:rPr>
                            <w:b w:val="0"/>
                            <w:color w:val="auto"/>
                            <w:sz w:val="16"/>
                          </w:rPr>
                          <w:t xml:space="preserve">development but </w:t>
                        </w:r>
                        <w:r>
                          <w:rPr>
                            <w:b w:val="0"/>
                            <w:color w:val="auto"/>
                            <w:sz w:val="16"/>
                          </w:rPr>
                          <w:t xml:space="preserve">also for </w:t>
                        </w:r>
                        <w:r w:rsidRPr="003C3410">
                          <w:rPr>
                            <w:b w:val="0"/>
                            <w:color w:val="auto"/>
                            <w:sz w:val="16"/>
                          </w:rPr>
                          <w:t>re</w:t>
                        </w:r>
                        <w:r>
                          <w:rPr>
                            <w:b w:val="0"/>
                            <w:color w:val="auto"/>
                            <w:sz w:val="16"/>
                          </w:rPr>
                          <w:t>mediation of a brownfi</w:t>
                        </w:r>
                        <w:r w:rsidRPr="003C3410">
                          <w:rPr>
                            <w:b w:val="0"/>
                            <w:color w:val="auto"/>
                            <w:sz w:val="16"/>
                          </w:rPr>
                          <w:t>e</w:t>
                        </w:r>
                        <w:r>
                          <w:rPr>
                            <w:b w:val="0"/>
                            <w:color w:val="auto"/>
                            <w:sz w:val="16"/>
                          </w:rPr>
                          <w:t>ld.</w:t>
                        </w:r>
                        <w:r w:rsidR="007F723A">
                          <w:rPr>
                            <w:b w:val="0"/>
                            <w:color w:val="auto"/>
                            <w:sz w:val="16"/>
                          </w:rPr>
                          <w:t xml:space="preserve"> </w:t>
                        </w:r>
                      </w:p>
                    </w:txbxContent>
                  </v:textbox>
                </v:shape>
                <w10:wrap type="square" anchorx="margin"/>
              </v:group>
            </w:pict>
          </mc:Fallback>
        </mc:AlternateContent>
      </w:r>
      <w:r w:rsidR="00F82EBB" w:rsidRPr="00F82EBB">
        <w:rPr>
          <w:rFonts w:cs="Arial"/>
        </w:rPr>
        <w:t xml:space="preserve">The </w:t>
      </w:r>
      <w:r w:rsidR="00AF013B">
        <w:rPr>
          <w:rFonts w:cs="Arial"/>
        </w:rPr>
        <w:t>WDNR</w:t>
      </w:r>
      <w:r w:rsidR="00F82EBB" w:rsidRPr="00F82EBB">
        <w:rPr>
          <w:rFonts w:cs="Arial"/>
        </w:rPr>
        <w:t xml:space="preserve"> Environmental Remediation and Redevelopment Program maintains a list of contaminat</w:t>
      </w:r>
      <w:r w:rsidR="00F82EBB">
        <w:rPr>
          <w:rFonts w:cs="Arial"/>
        </w:rPr>
        <w:t>ed sit</w:t>
      </w:r>
      <w:r w:rsidR="00F82EBB" w:rsidRPr="00F82EBB">
        <w:rPr>
          <w:rFonts w:cs="Arial"/>
        </w:rPr>
        <w:t>es, or “</w:t>
      </w:r>
      <w:r w:rsidR="00F82EBB">
        <w:rPr>
          <w:rFonts w:cs="Arial"/>
        </w:rPr>
        <w:t>b</w:t>
      </w:r>
      <w:r w:rsidR="00F82EBB" w:rsidRPr="00F82EBB">
        <w:rPr>
          <w:rFonts w:cs="Arial"/>
        </w:rPr>
        <w:t>rownfields</w:t>
      </w:r>
      <w:r w:rsidR="00AF013B">
        <w:rPr>
          <w:rFonts w:cs="Arial"/>
        </w:rPr>
        <w:t>,</w:t>
      </w:r>
      <w:r w:rsidR="00F82EBB" w:rsidRPr="00F82EBB">
        <w:rPr>
          <w:rFonts w:cs="Arial"/>
        </w:rPr>
        <w:t xml:space="preserve">” in the </w:t>
      </w:r>
      <w:r w:rsidR="00AF013B">
        <w:rPr>
          <w:rFonts w:cs="Arial"/>
        </w:rPr>
        <w:t>s</w:t>
      </w:r>
      <w:r w:rsidR="00F82EBB" w:rsidRPr="00F82EBB">
        <w:rPr>
          <w:rFonts w:cs="Arial"/>
        </w:rPr>
        <w:t>tate</w:t>
      </w:r>
      <w:r w:rsidR="007601AA">
        <w:rPr>
          <w:rFonts w:cs="Arial"/>
        </w:rPr>
        <w:t>.</w:t>
      </w:r>
      <w:r w:rsidR="007F723A">
        <w:rPr>
          <w:rFonts w:cs="Arial"/>
        </w:rPr>
        <w:t xml:space="preserve"> </w:t>
      </w:r>
      <w:r w:rsidR="00F82EBB" w:rsidRPr="00F82EBB">
        <w:rPr>
          <w:rFonts w:cs="Arial"/>
        </w:rPr>
        <w:t xml:space="preserve">The WDNR defines brownfields as </w:t>
      </w:r>
      <w:r w:rsidR="00F82EBB">
        <w:rPr>
          <w:rFonts w:cs="Arial"/>
        </w:rPr>
        <w:t>abandoned, idle, or underused commercial or industrial properties, where the expansion or redevelopment is hindered by real or perceived contamination</w:t>
      </w:r>
      <w:r w:rsidR="007601AA">
        <w:rPr>
          <w:rFonts w:cs="Arial"/>
        </w:rPr>
        <w:t>.</w:t>
      </w:r>
      <w:r w:rsidR="007F723A">
        <w:rPr>
          <w:rFonts w:cs="Arial"/>
        </w:rPr>
        <w:t xml:space="preserve"> </w:t>
      </w:r>
      <w:r w:rsidR="00F82EBB">
        <w:rPr>
          <w:rFonts w:cs="Arial"/>
        </w:rPr>
        <w:t xml:space="preserve">Brownfields vary in size, location, and past use, but can be anything from a </w:t>
      </w:r>
      <w:r w:rsidR="00AF013B">
        <w:rPr>
          <w:rFonts w:cs="Arial"/>
        </w:rPr>
        <w:t>500-</w:t>
      </w:r>
      <w:r w:rsidR="00F82EBB">
        <w:rPr>
          <w:rFonts w:cs="Arial"/>
        </w:rPr>
        <w:t>acre automobile assembly plant to a small, abandoned gas station</w:t>
      </w:r>
      <w:r w:rsidR="007601AA">
        <w:rPr>
          <w:rFonts w:cs="Arial"/>
        </w:rPr>
        <w:t>.</w:t>
      </w:r>
      <w:r w:rsidR="007F723A">
        <w:rPr>
          <w:rFonts w:cs="Arial"/>
        </w:rPr>
        <w:t xml:space="preserve"> </w:t>
      </w:r>
      <w:r w:rsidR="00F82EBB">
        <w:rPr>
          <w:rFonts w:cs="Arial"/>
        </w:rPr>
        <w:t>These properties present public health, economic, environmental</w:t>
      </w:r>
      <w:r w:rsidR="00AF013B">
        <w:rPr>
          <w:rFonts w:cs="Arial"/>
        </w:rPr>
        <w:t>,</w:t>
      </w:r>
      <w:r w:rsidR="00F82EBB">
        <w:rPr>
          <w:rFonts w:cs="Arial"/>
        </w:rPr>
        <w:t xml:space="preserve"> and social challenges to the communities in which they are located</w:t>
      </w:r>
      <w:r w:rsidR="007601AA">
        <w:rPr>
          <w:rFonts w:cs="Arial"/>
        </w:rPr>
        <w:t>.</w:t>
      </w:r>
      <w:r w:rsidR="007F723A">
        <w:rPr>
          <w:rFonts w:cs="Arial"/>
        </w:rPr>
        <w:t xml:space="preserve"> </w:t>
      </w:r>
      <w:r w:rsidR="00CC1003">
        <w:rPr>
          <w:rFonts w:cs="Arial"/>
        </w:rPr>
        <w:t xml:space="preserve">In Wisconsin there are </w:t>
      </w:r>
      <w:r w:rsidR="00AF013B">
        <w:rPr>
          <w:rFonts w:cs="Arial"/>
        </w:rPr>
        <w:t xml:space="preserve">an </w:t>
      </w:r>
      <w:r w:rsidR="00CC1003">
        <w:rPr>
          <w:rFonts w:cs="Arial"/>
        </w:rPr>
        <w:t>estimated 10,000 brownfields</w:t>
      </w:r>
      <w:r w:rsidR="007601AA">
        <w:rPr>
          <w:rFonts w:cs="Arial"/>
        </w:rPr>
        <w:t>.</w:t>
      </w:r>
      <w:r w:rsidR="007F723A">
        <w:rPr>
          <w:rFonts w:cs="Arial"/>
        </w:rPr>
        <w:t xml:space="preserve"> </w:t>
      </w:r>
    </w:p>
    <w:p w14:paraId="106935F7" w14:textId="77777777" w:rsidR="00D50078" w:rsidRDefault="00D50078" w:rsidP="005732A9">
      <w:pPr>
        <w:spacing w:line="360" w:lineRule="auto"/>
        <w:rPr>
          <w:rFonts w:cs="Arial"/>
        </w:rPr>
      </w:pPr>
    </w:p>
    <w:p w14:paraId="1D7D1F05" w14:textId="09A0F634" w:rsidR="00F82EBB" w:rsidRDefault="00936E45" w:rsidP="005732A9">
      <w:pPr>
        <w:spacing w:line="360" w:lineRule="auto"/>
        <w:rPr>
          <w:rFonts w:cs="Arial"/>
        </w:rPr>
      </w:pPr>
      <w:r w:rsidRPr="00D50078">
        <w:rPr>
          <w:rFonts w:cs="Arial"/>
        </w:rPr>
        <w:t xml:space="preserve">The </w:t>
      </w:r>
      <w:r w:rsidR="00D50078" w:rsidRPr="00D50078">
        <w:rPr>
          <w:rFonts w:cs="Arial"/>
        </w:rPr>
        <w:t xml:space="preserve">WDNR </w:t>
      </w:r>
      <w:r w:rsidRPr="00D50078">
        <w:rPr>
          <w:rFonts w:cs="Arial"/>
        </w:rPr>
        <w:t xml:space="preserve">Bureau for Remediation and Redevelopment Tracking System (BRRTS) on the Web (BOTW) website, accessible at </w:t>
      </w:r>
      <w:hyperlink r:id="rId156" w:history="1">
        <w:r w:rsidR="00D50078" w:rsidRPr="00D50078">
          <w:rPr>
            <w:rStyle w:val="Hyperlink"/>
          </w:rPr>
          <w:t>https://dnrmaps.wi.gov/H5/?viewer=rrsites</w:t>
        </w:r>
      </w:hyperlink>
      <w:r w:rsidRPr="00D50078">
        <w:rPr>
          <w:rFonts w:cs="Arial"/>
        </w:rPr>
        <w:t>, provides a database of contaminated properties and other activities related to the investigation and cleanup of contaminated soil or groundwater in Wisconsin</w:t>
      </w:r>
      <w:r w:rsidR="007601AA" w:rsidRPr="00D50078">
        <w:rPr>
          <w:rFonts w:cs="Arial"/>
        </w:rPr>
        <w:t>.</w:t>
      </w:r>
      <w:r w:rsidR="007F723A">
        <w:rPr>
          <w:rFonts w:cs="Arial"/>
        </w:rPr>
        <w:t xml:space="preserve"> </w:t>
      </w:r>
      <w:r w:rsidR="00F82EBB" w:rsidRPr="00D50078">
        <w:rPr>
          <w:rFonts w:cs="Arial"/>
        </w:rPr>
        <w:t xml:space="preserve">As of </w:t>
      </w:r>
      <w:r w:rsidR="00D50078" w:rsidRPr="00D50078">
        <w:rPr>
          <w:rFonts w:cs="Arial"/>
        </w:rPr>
        <w:t>November 2023</w:t>
      </w:r>
      <w:r w:rsidR="00FB0CC5" w:rsidRPr="00D50078">
        <w:rPr>
          <w:rFonts w:cs="Arial"/>
        </w:rPr>
        <w:t xml:space="preserve">, there </w:t>
      </w:r>
      <w:r w:rsidR="00D50078" w:rsidRPr="00D50078">
        <w:rPr>
          <w:rFonts w:cs="Arial"/>
        </w:rPr>
        <w:t>are approximately 25</w:t>
      </w:r>
      <w:r w:rsidR="00D50078">
        <w:rPr>
          <w:rFonts w:cs="Arial"/>
        </w:rPr>
        <w:t xml:space="preserve"> </w:t>
      </w:r>
      <w:r w:rsidR="00CC1003" w:rsidRPr="00CC1003">
        <w:rPr>
          <w:rFonts w:cs="Arial"/>
        </w:rPr>
        <w:t>BRRTS s</w:t>
      </w:r>
      <w:r w:rsidR="00F82EBB" w:rsidRPr="00CC1003">
        <w:rPr>
          <w:rFonts w:cs="Arial"/>
        </w:rPr>
        <w:t>ites in the Town of Burke</w:t>
      </w:r>
      <w:r w:rsidR="007601AA">
        <w:rPr>
          <w:rFonts w:cs="Arial"/>
        </w:rPr>
        <w:t>.</w:t>
      </w:r>
      <w:r w:rsidR="007F723A">
        <w:rPr>
          <w:rFonts w:cs="Arial"/>
        </w:rPr>
        <w:t xml:space="preserve"> </w:t>
      </w:r>
      <w:r w:rsidR="00CC1003" w:rsidRPr="00CC1003">
        <w:rPr>
          <w:rFonts w:cs="Arial"/>
        </w:rPr>
        <w:t>These</w:t>
      </w:r>
      <w:r w:rsidRPr="00CC1003">
        <w:rPr>
          <w:rFonts w:cs="Arial"/>
        </w:rPr>
        <w:t xml:space="preserve"> sites are located throughout the Town </w:t>
      </w:r>
      <w:r w:rsidR="00F82EBB" w:rsidRPr="00CC1003">
        <w:rPr>
          <w:rFonts w:cs="Arial"/>
        </w:rPr>
        <w:t xml:space="preserve">and </w:t>
      </w:r>
      <w:r w:rsidRPr="00CC1003">
        <w:rPr>
          <w:rFonts w:cs="Arial"/>
        </w:rPr>
        <w:t xml:space="preserve">consist of </w:t>
      </w:r>
      <w:r w:rsidR="00CC1003" w:rsidRPr="00CC1003">
        <w:rPr>
          <w:rFonts w:cs="Arial"/>
        </w:rPr>
        <w:t>Spill sites, Leaking Underground Storage T</w:t>
      </w:r>
      <w:r w:rsidRPr="00CC1003">
        <w:rPr>
          <w:rFonts w:cs="Arial"/>
        </w:rPr>
        <w:t>ank (LUST)</w:t>
      </w:r>
      <w:r w:rsidR="00CC1003" w:rsidRPr="00CC1003">
        <w:rPr>
          <w:rFonts w:cs="Arial"/>
        </w:rPr>
        <w:t xml:space="preserve"> sites</w:t>
      </w:r>
      <w:r w:rsidRPr="00CC1003">
        <w:rPr>
          <w:rFonts w:cs="Arial"/>
        </w:rPr>
        <w:t>,</w:t>
      </w:r>
      <w:r w:rsidR="00CC1003" w:rsidRPr="00CC1003">
        <w:rPr>
          <w:rFonts w:cs="Arial"/>
        </w:rPr>
        <w:t xml:space="preserve"> and Environmental Repair (ERP) sites</w:t>
      </w:r>
      <w:r w:rsidR="007601AA">
        <w:rPr>
          <w:rFonts w:cs="Arial"/>
        </w:rPr>
        <w:t>.</w:t>
      </w:r>
      <w:r w:rsidR="007F723A">
        <w:rPr>
          <w:rFonts w:cs="Arial"/>
        </w:rPr>
        <w:t xml:space="preserve"> </w:t>
      </w:r>
      <w:r w:rsidR="00FB0CC5">
        <w:rPr>
          <w:rFonts w:cs="Arial"/>
        </w:rPr>
        <w:t xml:space="preserve">Of the </w:t>
      </w:r>
      <w:r w:rsidR="00D50078">
        <w:rPr>
          <w:rFonts w:cs="Arial"/>
        </w:rPr>
        <w:t>approximately 20</w:t>
      </w:r>
      <w:r w:rsidR="00AF013B">
        <w:rPr>
          <w:rFonts w:cs="Arial"/>
        </w:rPr>
        <w:t xml:space="preserve"> </w:t>
      </w:r>
      <w:r w:rsidR="00FB0CC5">
        <w:rPr>
          <w:rFonts w:cs="Arial"/>
        </w:rPr>
        <w:t>reported sites, only one</w:t>
      </w:r>
      <w:r w:rsidR="00CC1003">
        <w:rPr>
          <w:rFonts w:cs="Arial"/>
        </w:rPr>
        <w:t xml:space="preserve"> ERP site</w:t>
      </w:r>
      <w:r w:rsidR="00FB0CC5">
        <w:rPr>
          <w:rFonts w:cs="Arial"/>
        </w:rPr>
        <w:t xml:space="preserve"> (ongoing cleanup)</w:t>
      </w:r>
      <w:r w:rsidR="00AF013B">
        <w:rPr>
          <w:rFonts w:cs="Arial"/>
        </w:rPr>
        <w:t>,</w:t>
      </w:r>
      <w:r w:rsidR="00CC1003">
        <w:rPr>
          <w:rFonts w:cs="Arial"/>
        </w:rPr>
        <w:t xml:space="preserve"> </w:t>
      </w:r>
      <w:r w:rsidR="00CC1003" w:rsidRPr="00CC1003">
        <w:rPr>
          <w:rFonts w:cs="Arial"/>
        </w:rPr>
        <w:t>is currently open.</w:t>
      </w:r>
    </w:p>
    <w:p w14:paraId="78C4A061" w14:textId="77777777" w:rsidR="005810F3" w:rsidRDefault="005810F3" w:rsidP="00A26D31">
      <w:pPr>
        <w:rPr>
          <w:rFonts w:cs="Arial"/>
          <w:b/>
          <w:smallCaps/>
          <w:sz w:val="24"/>
          <w:u w:val="single"/>
        </w:rPr>
      </w:pPr>
    </w:p>
    <w:p w14:paraId="1B2AE36F" w14:textId="6193A8EE" w:rsidR="005732A9" w:rsidRPr="00276959" w:rsidRDefault="005732A9" w:rsidP="00A26D31">
      <w:pPr>
        <w:rPr>
          <w:rFonts w:cs="Arial"/>
          <w:b/>
          <w:smallCaps/>
          <w:sz w:val="24"/>
          <w:u w:val="single"/>
        </w:rPr>
      </w:pPr>
      <w:r w:rsidRPr="001206D2">
        <w:rPr>
          <w:rFonts w:cs="Arial"/>
          <w:b/>
          <w:smallCaps/>
          <w:sz w:val="24"/>
          <w:u w:val="single"/>
        </w:rPr>
        <w:t>Economic Development Programs</w:t>
      </w:r>
      <w:r w:rsidR="00276959" w:rsidRPr="00645547">
        <w:rPr>
          <w:rFonts w:cs="Arial"/>
          <w:smallCaps/>
          <w:sz w:val="24"/>
        </w:rPr>
        <w:t>_________________________________________</w:t>
      </w:r>
    </w:p>
    <w:p w14:paraId="5763E932" w14:textId="77777777" w:rsidR="00880BF0" w:rsidRPr="00880BF0" w:rsidRDefault="00880BF0" w:rsidP="00AC2D36">
      <w:pPr>
        <w:spacing w:line="360" w:lineRule="auto"/>
        <w:rPr>
          <w:rFonts w:cs="Arial"/>
          <w:sz w:val="12"/>
        </w:rPr>
      </w:pPr>
    </w:p>
    <w:p w14:paraId="2EF61522" w14:textId="59C1404E" w:rsidR="00880BF0" w:rsidRPr="00324344" w:rsidRDefault="00324344" w:rsidP="00AC2D36">
      <w:pPr>
        <w:spacing w:line="360" w:lineRule="auto"/>
        <w:rPr>
          <w:rFonts w:cs="Arial"/>
        </w:rPr>
      </w:pPr>
      <w:r w:rsidRPr="00324344">
        <w:rPr>
          <w:rFonts w:cs="Arial"/>
        </w:rPr>
        <w:t xml:space="preserve">The Town of Burke has </w:t>
      </w:r>
      <w:r w:rsidR="00363485">
        <w:rPr>
          <w:rFonts w:cs="Arial"/>
        </w:rPr>
        <w:t xml:space="preserve">a limited number of </w:t>
      </w:r>
      <w:r w:rsidRPr="001206D2">
        <w:rPr>
          <w:rFonts w:cs="Arial"/>
        </w:rPr>
        <w:t>tools, programs, or agencies of its own that are available to foster economic</w:t>
      </w:r>
      <w:r w:rsidR="001903F3" w:rsidRPr="001206D2">
        <w:rPr>
          <w:rFonts w:cs="Arial"/>
        </w:rPr>
        <w:t xml:space="preserve"> development</w:t>
      </w:r>
      <w:r w:rsidR="007601AA">
        <w:rPr>
          <w:rFonts w:cs="Arial"/>
        </w:rPr>
        <w:t>.</w:t>
      </w:r>
      <w:r w:rsidR="007F723A">
        <w:rPr>
          <w:rFonts w:cs="Arial"/>
        </w:rPr>
        <w:t xml:space="preserve"> </w:t>
      </w:r>
      <w:r w:rsidR="001903F3" w:rsidRPr="001206D2">
        <w:rPr>
          <w:rFonts w:cs="Arial"/>
        </w:rPr>
        <w:t>The surrounding v</w:t>
      </w:r>
      <w:r w:rsidR="001206D2" w:rsidRPr="001206D2">
        <w:rPr>
          <w:rFonts w:cs="Arial"/>
        </w:rPr>
        <w:t xml:space="preserve">illage and cities each have a </w:t>
      </w:r>
      <w:r w:rsidR="00AF013B">
        <w:rPr>
          <w:rFonts w:cs="Arial"/>
        </w:rPr>
        <w:t>c</w:t>
      </w:r>
      <w:r w:rsidR="001206D2" w:rsidRPr="001206D2">
        <w:rPr>
          <w:rFonts w:cs="Arial"/>
        </w:rPr>
        <w:t>hamber</w:t>
      </w:r>
      <w:r w:rsidRPr="001206D2">
        <w:rPr>
          <w:rFonts w:cs="Arial"/>
        </w:rPr>
        <w:t xml:space="preserve"> of </w:t>
      </w:r>
      <w:r w:rsidR="00AF013B">
        <w:rPr>
          <w:rFonts w:cs="Arial"/>
        </w:rPr>
        <w:t>c</w:t>
      </w:r>
      <w:r w:rsidRPr="001206D2">
        <w:rPr>
          <w:rFonts w:cs="Arial"/>
        </w:rPr>
        <w:t>ommerce and other economic development</w:t>
      </w:r>
      <w:r w:rsidR="001903F3" w:rsidRPr="001206D2">
        <w:rPr>
          <w:rFonts w:cs="Arial"/>
        </w:rPr>
        <w:t xml:space="preserve"> tools to attract and support</w:t>
      </w:r>
      <w:r w:rsidRPr="001206D2">
        <w:rPr>
          <w:rFonts w:cs="Arial"/>
        </w:rPr>
        <w:t xml:space="preserve"> development in the area</w:t>
      </w:r>
      <w:r w:rsidR="007601AA">
        <w:rPr>
          <w:rFonts w:cs="Arial"/>
        </w:rPr>
        <w:t>.</w:t>
      </w:r>
      <w:r w:rsidR="007F723A">
        <w:rPr>
          <w:rFonts w:cs="Arial"/>
        </w:rPr>
        <w:t xml:space="preserve"> </w:t>
      </w:r>
      <w:r w:rsidRPr="001206D2">
        <w:rPr>
          <w:rFonts w:cs="Arial"/>
        </w:rPr>
        <w:t>Dane County</w:t>
      </w:r>
      <w:r w:rsidR="003A01FE" w:rsidRPr="001206D2">
        <w:rPr>
          <w:rFonts w:cs="Arial"/>
        </w:rPr>
        <w:t xml:space="preserve"> </w:t>
      </w:r>
      <w:r w:rsidR="006E24B0" w:rsidRPr="001206D2">
        <w:rPr>
          <w:rFonts w:cs="Arial"/>
        </w:rPr>
        <w:t xml:space="preserve">and the </w:t>
      </w:r>
      <w:r w:rsidR="00AF013B">
        <w:rPr>
          <w:rFonts w:cs="Arial"/>
        </w:rPr>
        <w:t>CARPC</w:t>
      </w:r>
      <w:r w:rsidR="006E24B0" w:rsidRPr="001206D2">
        <w:rPr>
          <w:rFonts w:cs="Arial"/>
        </w:rPr>
        <w:t xml:space="preserve"> provide a number of economic d</w:t>
      </w:r>
      <w:r w:rsidRPr="001206D2">
        <w:rPr>
          <w:rFonts w:cs="Arial"/>
        </w:rPr>
        <w:t>evelopment</w:t>
      </w:r>
      <w:r w:rsidR="006E24B0" w:rsidRPr="001206D2">
        <w:rPr>
          <w:rFonts w:cs="Arial"/>
        </w:rPr>
        <w:t xml:space="preserve"> resources available</w:t>
      </w:r>
      <w:r w:rsidR="00886FE5" w:rsidRPr="001206D2">
        <w:rPr>
          <w:rFonts w:cs="Arial"/>
        </w:rPr>
        <w:t xml:space="preserve"> </w:t>
      </w:r>
      <w:r w:rsidR="001206D2" w:rsidRPr="001206D2">
        <w:rPr>
          <w:rFonts w:cs="Arial"/>
        </w:rPr>
        <w:t>to assist individuals and businesses interested in development and municipalities seeking to development within their own communities</w:t>
      </w:r>
      <w:r w:rsidR="007601AA">
        <w:rPr>
          <w:rFonts w:cs="Arial"/>
        </w:rPr>
        <w:t>.</w:t>
      </w:r>
      <w:r w:rsidR="007F723A">
        <w:rPr>
          <w:rFonts w:cs="Arial"/>
        </w:rPr>
        <w:t xml:space="preserve"> </w:t>
      </w:r>
      <w:r w:rsidR="00375C85">
        <w:rPr>
          <w:rFonts w:cs="Arial"/>
        </w:rPr>
        <w:t>In addition, state and federal agencies provide a wide range of useful economic development financing and planning tools available to communities and individuals</w:t>
      </w:r>
      <w:r w:rsidR="007601AA">
        <w:rPr>
          <w:rFonts w:cs="Arial"/>
        </w:rPr>
        <w:t>.</w:t>
      </w:r>
      <w:r w:rsidR="007F723A">
        <w:rPr>
          <w:rFonts w:cs="Arial"/>
        </w:rPr>
        <w:t xml:space="preserve"> </w:t>
      </w:r>
      <w:r w:rsidR="002B2935">
        <w:rPr>
          <w:rFonts w:cs="Arial"/>
        </w:rPr>
        <w:t>A handful of these tools are outlined below.</w:t>
      </w:r>
    </w:p>
    <w:p w14:paraId="7EE22854" w14:textId="7424D482" w:rsidR="000D789F" w:rsidRDefault="000D789F" w:rsidP="00AC2D36">
      <w:pPr>
        <w:spacing w:line="360" w:lineRule="auto"/>
        <w:rPr>
          <w:rFonts w:cs="Arial"/>
          <w:b/>
          <w:u w:val="single"/>
        </w:rPr>
      </w:pPr>
    </w:p>
    <w:p w14:paraId="453212CE" w14:textId="77777777" w:rsidR="00276959" w:rsidRDefault="006E24B0" w:rsidP="00AC2D36">
      <w:pPr>
        <w:spacing w:line="360" w:lineRule="auto"/>
        <w:rPr>
          <w:rFonts w:cs="Arial"/>
          <w:b/>
          <w:u w:val="single"/>
        </w:rPr>
      </w:pPr>
      <w:r>
        <w:rPr>
          <w:rFonts w:cs="Arial"/>
          <w:b/>
          <w:u w:val="single"/>
        </w:rPr>
        <w:t>Dane County Community Development Block Grant (CDBG)</w:t>
      </w:r>
    </w:p>
    <w:p w14:paraId="2D083F14" w14:textId="7DA8842E" w:rsidR="003A01FE" w:rsidRDefault="00523F3E" w:rsidP="000D1ACF">
      <w:pPr>
        <w:spacing w:line="360" w:lineRule="auto"/>
      </w:pPr>
      <w:r>
        <w:t>As described in Chapter 7</w:t>
      </w:r>
      <w:r w:rsidR="00F24D70">
        <w:t>: Housing &amp; Neighborhood Development</w:t>
      </w:r>
      <w:r>
        <w:t xml:space="preserve">, </w:t>
      </w:r>
      <w:r w:rsidR="00AF013B">
        <w:t>t</w:t>
      </w:r>
      <w:r>
        <w:t xml:space="preserve">he Dane County CDBG program provides housing assistance to low and moderate-income individuals through funds received from the </w:t>
      </w:r>
      <w:r w:rsidR="00AF013B">
        <w:t>HUD</w:t>
      </w:r>
      <w:r w:rsidR="007601AA">
        <w:t>.</w:t>
      </w:r>
      <w:r w:rsidR="007F723A">
        <w:t xml:space="preserve"> </w:t>
      </w:r>
      <w:r>
        <w:t>In addition to housing assistance, the Dane County CDBG program provides financing to</w:t>
      </w:r>
      <w:r w:rsidR="00886FE5">
        <w:t xml:space="preserve"> businesses that create jobs for</w:t>
      </w:r>
      <w:r>
        <w:t xml:space="preserve"> l</w:t>
      </w:r>
      <w:r w:rsidR="00886FE5">
        <w:t>ow- and moderate-income individuals as well as businesses and real estate development projects that focus on downtown and commercial district redevelopment.</w:t>
      </w:r>
    </w:p>
    <w:p w14:paraId="3068BEBA" w14:textId="77777777" w:rsidR="006E24B0" w:rsidRDefault="006E24B0" w:rsidP="006E24B0">
      <w:pPr>
        <w:spacing w:line="360" w:lineRule="auto"/>
        <w:rPr>
          <w:rFonts w:cs="Arial"/>
          <w:b/>
          <w:u w:val="single"/>
        </w:rPr>
      </w:pPr>
    </w:p>
    <w:p w14:paraId="3D69C4F4" w14:textId="77777777" w:rsidR="006E24B0" w:rsidRPr="002B2935" w:rsidRDefault="006E24B0" w:rsidP="00AF013B">
      <w:pPr>
        <w:keepNext/>
        <w:spacing w:line="360" w:lineRule="auto"/>
        <w:rPr>
          <w:rFonts w:cs="Arial"/>
          <w:i/>
          <w:u w:val="single"/>
        </w:rPr>
      </w:pPr>
      <w:r w:rsidRPr="002B2935">
        <w:rPr>
          <w:rFonts w:cs="Arial"/>
          <w:i/>
          <w:u w:val="single"/>
        </w:rPr>
        <w:t>Dane County Economic Development Revolving Loan Fund (RLF)</w:t>
      </w:r>
    </w:p>
    <w:p w14:paraId="1DB5A740" w14:textId="1AC023CE" w:rsidR="00886FE5" w:rsidRPr="00886FE5" w:rsidRDefault="00147834" w:rsidP="006E24B0">
      <w:pPr>
        <w:spacing w:line="360" w:lineRule="auto"/>
        <w:rPr>
          <w:rFonts w:cs="Arial"/>
        </w:rPr>
      </w:pPr>
      <w:r>
        <w:rPr>
          <w:rFonts w:cs="Arial"/>
        </w:rPr>
        <w:t xml:space="preserve">The Economic Development Revolving Loan Fund provides </w:t>
      </w:r>
      <w:r w:rsidR="00D50078">
        <w:rPr>
          <w:rFonts w:cs="Arial"/>
        </w:rPr>
        <w:t xml:space="preserve">low-interest loans to businesses and organizations located outside Madison that commit to creating or retaining </w:t>
      </w:r>
      <w:r>
        <w:rPr>
          <w:rFonts w:cs="Arial"/>
        </w:rPr>
        <w:t>jobs for low</w:t>
      </w:r>
      <w:r w:rsidR="00AF013B">
        <w:rPr>
          <w:rFonts w:cs="Arial"/>
        </w:rPr>
        <w:t>-</w:t>
      </w:r>
      <w:r>
        <w:rPr>
          <w:rFonts w:cs="Arial"/>
        </w:rPr>
        <w:t xml:space="preserve"> </w:t>
      </w:r>
      <w:r w:rsidR="00D50078">
        <w:rPr>
          <w:rFonts w:cs="Arial"/>
        </w:rPr>
        <w:t xml:space="preserve">and </w:t>
      </w:r>
      <w:r>
        <w:rPr>
          <w:rFonts w:cs="Arial"/>
        </w:rPr>
        <w:t xml:space="preserve">moderate-income </w:t>
      </w:r>
      <w:r w:rsidR="00D50078">
        <w:rPr>
          <w:rFonts w:cs="Arial"/>
        </w:rPr>
        <w:t>residents of Dane County</w:t>
      </w:r>
      <w:r w:rsidR="007601AA">
        <w:rPr>
          <w:rFonts w:cs="Arial"/>
        </w:rPr>
        <w:t>.</w:t>
      </w:r>
      <w:r w:rsidR="007F723A">
        <w:rPr>
          <w:rFonts w:cs="Arial"/>
        </w:rPr>
        <w:t xml:space="preserve"> </w:t>
      </w:r>
      <w:r w:rsidR="00D50078">
        <w:rPr>
          <w:rFonts w:cs="Arial"/>
        </w:rPr>
        <w:t>The County has two RLF’s that have separate, on</w:t>
      </w:r>
      <w:r w:rsidR="0013092A">
        <w:rPr>
          <w:rFonts w:cs="Arial"/>
        </w:rPr>
        <w:t>-going application cycles.</w:t>
      </w:r>
      <w:r w:rsidR="007F723A">
        <w:rPr>
          <w:rFonts w:cs="Arial"/>
        </w:rPr>
        <w:t xml:space="preserve"> </w:t>
      </w:r>
    </w:p>
    <w:p w14:paraId="5CDDF739" w14:textId="77777777" w:rsidR="006E24B0" w:rsidRDefault="006E24B0" w:rsidP="006E24B0">
      <w:pPr>
        <w:spacing w:line="360" w:lineRule="auto"/>
        <w:rPr>
          <w:rFonts w:cs="Arial"/>
          <w:b/>
          <w:u w:val="single"/>
        </w:rPr>
      </w:pPr>
    </w:p>
    <w:p w14:paraId="4A622FA8" w14:textId="77777777" w:rsidR="006E24B0" w:rsidRPr="002B2935" w:rsidRDefault="006E24B0" w:rsidP="006E24B0">
      <w:pPr>
        <w:spacing w:line="360" w:lineRule="auto"/>
        <w:rPr>
          <w:rFonts w:cs="Arial"/>
          <w:i/>
          <w:u w:val="single"/>
        </w:rPr>
      </w:pPr>
      <w:r w:rsidRPr="002B2935">
        <w:rPr>
          <w:rFonts w:cs="Arial"/>
          <w:i/>
          <w:u w:val="single"/>
        </w:rPr>
        <w:t>Dane County Commercial Revitalization Revolving Loan Fund (CRLF)</w:t>
      </w:r>
    </w:p>
    <w:p w14:paraId="33CB13BA" w14:textId="6DBDA085" w:rsidR="003A01FE" w:rsidRDefault="00886FE5" w:rsidP="003A01FE">
      <w:pPr>
        <w:spacing w:line="360" w:lineRule="auto"/>
        <w:rPr>
          <w:rFonts w:cs="Arial"/>
        </w:rPr>
      </w:pPr>
      <w:r w:rsidRPr="00886FE5">
        <w:rPr>
          <w:rFonts w:cs="Arial"/>
        </w:rPr>
        <w:t>The</w:t>
      </w:r>
      <w:r>
        <w:rPr>
          <w:rFonts w:cs="Arial"/>
        </w:rPr>
        <w:t xml:space="preserve"> County’s Commercial Rev</w:t>
      </w:r>
      <w:r w:rsidR="00F24D70">
        <w:rPr>
          <w:rFonts w:cs="Arial"/>
        </w:rPr>
        <w:t>olving Loan Fund</w:t>
      </w:r>
      <w:r>
        <w:rPr>
          <w:rFonts w:cs="Arial"/>
        </w:rPr>
        <w:t xml:space="preserve"> provides financing specifically for the revitalization of downtown and commercial districts</w:t>
      </w:r>
      <w:r w:rsidR="007601AA">
        <w:rPr>
          <w:rFonts w:cs="Arial"/>
        </w:rPr>
        <w:t>.</w:t>
      </w:r>
      <w:r w:rsidR="007F723A">
        <w:rPr>
          <w:rFonts w:cs="Arial"/>
        </w:rPr>
        <w:t xml:space="preserve"> </w:t>
      </w:r>
      <w:r>
        <w:rPr>
          <w:rFonts w:cs="Arial"/>
        </w:rPr>
        <w:t>This program helps municipalities invest in infill redevelopment of traditional business districts and downtown areas in an effort to increase permanent employment or retain existing jobs that may have been lost locally</w:t>
      </w:r>
      <w:r w:rsidR="00147834">
        <w:rPr>
          <w:rFonts w:cs="Arial"/>
        </w:rPr>
        <w:t xml:space="preserve"> due to competition from areas of new investment.</w:t>
      </w:r>
    </w:p>
    <w:p w14:paraId="7A9FD0A7" w14:textId="77777777" w:rsidR="00D50078" w:rsidRDefault="00D50078" w:rsidP="00D50078">
      <w:pPr>
        <w:spacing w:line="360" w:lineRule="auto"/>
        <w:rPr>
          <w:rFonts w:cs="Arial"/>
          <w:i/>
          <w:u w:val="single"/>
        </w:rPr>
      </w:pPr>
    </w:p>
    <w:p w14:paraId="42944905" w14:textId="545205DC" w:rsidR="00D50078" w:rsidRPr="002B2935" w:rsidRDefault="00D50078" w:rsidP="00D50078">
      <w:pPr>
        <w:spacing w:line="360" w:lineRule="auto"/>
        <w:rPr>
          <w:rFonts w:cs="Arial"/>
          <w:i/>
          <w:u w:val="single"/>
        </w:rPr>
      </w:pPr>
      <w:r w:rsidRPr="002B2935">
        <w:rPr>
          <w:rFonts w:cs="Arial"/>
          <w:i/>
          <w:u w:val="single"/>
        </w:rPr>
        <w:t xml:space="preserve">Dane County </w:t>
      </w:r>
      <w:r>
        <w:rPr>
          <w:rFonts w:cs="Arial"/>
          <w:i/>
          <w:u w:val="single"/>
        </w:rPr>
        <w:t xml:space="preserve">Economic Development </w:t>
      </w:r>
      <w:r w:rsidRPr="002B2935">
        <w:rPr>
          <w:rFonts w:cs="Arial"/>
          <w:i/>
          <w:u w:val="single"/>
        </w:rPr>
        <w:t>Revolving Loan Fund (</w:t>
      </w:r>
      <w:r>
        <w:rPr>
          <w:rFonts w:cs="Arial"/>
          <w:i/>
          <w:u w:val="single"/>
        </w:rPr>
        <w:t>ED-RFL</w:t>
      </w:r>
      <w:r w:rsidRPr="002B2935">
        <w:rPr>
          <w:rFonts w:cs="Arial"/>
          <w:i/>
          <w:u w:val="single"/>
        </w:rPr>
        <w:t>)</w:t>
      </w:r>
    </w:p>
    <w:p w14:paraId="4DC222DA" w14:textId="54F9B176" w:rsidR="00D50078" w:rsidRDefault="00D50078" w:rsidP="00D50078">
      <w:pPr>
        <w:spacing w:line="360" w:lineRule="auto"/>
        <w:rPr>
          <w:rFonts w:cs="Arial"/>
        </w:rPr>
      </w:pPr>
      <w:r w:rsidRPr="00886FE5">
        <w:rPr>
          <w:rFonts w:cs="Arial"/>
        </w:rPr>
        <w:t>The</w:t>
      </w:r>
      <w:r>
        <w:rPr>
          <w:rFonts w:cs="Arial"/>
        </w:rPr>
        <w:t xml:space="preserve"> County’s Economic Development Loan Fund provides gap financing </w:t>
      </w:r>
      <w:r w:rsidR="0013092A">
        <w:rPr>
          <w:rFonts w:cs="Arial"/>
        </w:rPr>
        <w:t xml:space="preserve">for businesses that create jobs, 51 percent of which must go to low- and moderate-income persons. </w:t>
      </w:r>
    </w:p>
    <w:p w14:paraId="10C09C4B" w14:textId="77777777" w:rsidR="0057085B" w:rsidRPr="00AA789E" w:rsidRDefault="0057085B" w:rsidP="003A01FE">
      <w:pPr>
        <w:spacing w:line="360" w:lineRule="auto"/>
        <w:rPr>
          <w:rFonts w:cs="Arial"/>
          <w:sz w:val="22"/>
          <w:szCs w:val="22"/>
        </w:rPr>
      </w:pPr>
    </w:p>
    <w:p w14:paraId="483894EE" w14:textId="77777777" w:rsidR="00BC0C78" w:rsidRDefault="00363485" w:rsidP="006E24B0">
      <w:pPr>
        <w:spacing w:line="360" w:lineRule="auto"/>
        <w:rPr>
          <w:rFonts w:cs="Arial"/>
          <w:b/>
          <w:u w:val="single"/>
        </w:rPr>
      </w:pPr>
      <w:r w:rsidRPr="00932671">
        <w:rPr>
          <w:rFonts w:cs="Arial"/>
          <w:b/>
          <w:u w:val="single"/>
        </w:rPr>
        <w:t>Wisconsin Economic Development Corporation</w:t>
      </w:r>
      <w:r w:rsidR="00BC0C78">
        <w:rPr>
          <w:rFonts w:cs="Arial"/>
          <w:b/>
          <w:u w:val="single"/>
        </w:rPr>
        <w:t xml:space="preserve"> (WEDC)</w:t>
      </w:r>
    </w:p>
    <w:p w14:paraId="3DB64454" w14:textId="3CE835E3" w:rsidR="00BC0C78" w:rsidRDefault="00BC0C78" w:rsidP="006E24B0">
      <w:pPr>
        <w:spacing w:line="360" w:lineRule="auto"/>
        <w:rPr>
          <w:rFonts w:cs="Arial"/>
        </w:rPr>
      </w:pPr>
      <w:r w:rsidRPr="00BC0C78">
        <w:rPr>
          <w:rFonts w:cs="Arial"/>
        </w:rPr>
        <w:t>The WEDC</w:t>
      </w:r>
      <w:r>
        <w:rPr>
          <w:rFonts w:cs="Arial"/>
        </w:rPr>
        <w:t xml:space="preserve"> provides many programs to help communities spur economic development locally</w:t>
      </w:r>
      <w:r w:rsidR="007601AA">
        <w:rPr>
          <w:rFonts w:cs="Arial"/>
        </w:rPr>
        <w:t>.</w:t>
      </w:r>
      <w:r w:rsidR="007F723A">
        <w:rPr>
          <w:rFonts w:cs="Arial"/>
        </w:rPr>
        <w:t xml:space="preserve"> </w:t>
      </w:r>
      <w:r>
        <w:rPr>
          <w:rFonts w:cs="Arial"/>
        </w:rPr>
        <w:t>These include programs focused on community and downtown re/development, infrastructure, and the environment</w:t>
      </w:r>
      <w:r w:rsidR="007601AA">
        <w:rPr>
          <w:rFonts w:cs="Arial"/>
        </w:rPr>
        <w:t>.</w:t>
      </w:r>
      <w:r w:rsidR="007F723A">
        <w:rPr>
          <w:rFonts w:cs="Arial"/>
        </w:rPr>
        <w:t xml:space="preserve"> </w:t>
      </w:r>
      <w:r>
        <w:rPr>
          <w:rFonts w:cs="Arial"/>
        </w:rPr>
        <w:t>Additionally, the WEDC helps entrepreneurs looking to locate in a particular area connect with t</w:t>
      </w:r>
      <w:r w:rsidR="00F24D70">
        <w:rPr>
          <w:rFonts w:cs="Arial"/>
        </w:rPr>
        <w:t xml:space="preserve">he local </w:t>
      </w:r>
      <w:r>
        <w:rPr>
          <w:rFonts w:cs="Arial"/>
        </w:rPr>
        <w:t>community and the resources available in the area</w:t>
      </w:r>
      <w:r w:rsidR="007601AA">
        <w:rPr>
          <w:rFonts w:cs="Arial"/>
        </w:rPr>
        <w:t>.</w:t>
      </w:r>
      <w:r w:rsidR="007F723A">
        <w:rPr>
          <w:rFonts w:cs="Arial"/>
        </w:rPr>
        <w:t xml:space="preserve"> </w:t>
      </w:r>
      <w:r w:rsidR="00F24D70">
        <w:rPr>
          <w:rFonts w:cs="Arial"/>
        </w:rPr>
        <w:t>Below are summaries of a few of the programs available from the WEDC to the Town of Burke.</w:t>
      </w:r>
    </w:p>
    <w:p w14:paraId="14682A80" w14:textId="77777777" w:rsidR="00BC0C78" w:rsidRPr="00BC0C78" w:rsidRDefault="00BC0C78" w:rsidP="006E24B0">
      <w:pPr>
        <w:spacing w:line="360" w:lineRule="auto"/>
        <w:rPr>
          <w:rFonts w:cs="Arial"/>
        </w:rPr>
      </w:pPr>
    </w:p>
    <w:p w14:paraId="7B333E1F" w14:textId="21369173" w:rsidR="00BC0C78" w:rsidRPr="00BC0C78" w:rsidRDefault="00BC0C78" w:rsidP="00BC0C78">
      <w:pPr>
        <w:spacing w:line="360" w:lineRule="auto"/>
        <w:rPr>
          <w:rFonts w:cs="Arial"/>
          <w:i/>
          <w:u w:val="single"/>
        </w:rPr>
      </w:pPr>
      <w:r>
        <w:rPr>
          <w:rFonts w:cs="Arial"/>
          <w:i/>
          <w:u w:val="single"/>
        </w:rPr>
        <w:t>Capacity Building Grants</w:t>
      </w:r>
    </w:p>
    <w:p w14:paraId="77E3325B" w14:textId="77777777" w:rsidR="00BC0C78" w:rsidRDefault="00BC0C78" w:rsidP="006E24B0">
      <w:pPr>
        <w:spacing w:line="360" w:lineRule="auto"/>
        <w:rPr>
          <w:rFonts w:cs="Arial"/>
        </w:rPr>
      </w:pPr>
      <w:r w:rsidRPr="00BC0C78">
        <w:rPr>
          <w:rFonts w:cs="Arial"/>
        </w:rPr>
        <w:t>Capacity Building (CAP) Grants assist local economic development groups with assessments of the economic competitiveness of the area and with the development of a Comprehensive Economic Development Strategy.</w:t>
      </w:r>
    </w:p>
    <w:p w14:paraId="620FBA14" w14:textId="77777777" w:rsidR="00FB0CC5" w:rsidRDefault="00FB0CC5" w:rsidP="006E24B0">
      <w:pPr>
        <w:spacing w:line="360" w:lineRule="auto"/>
        <w:rPr>
          <w:rFonts w:cs="Arial"/>
        </w:rPr>
      </w:pPr>
    </w:p>
    <w:p w14:paraId="10627632" w14:textId="77777777" w:rsidR="007E0138" w:rsidRPr="007E0138" w:rsidRDefault="007E0138" w:rsidP="006E24B0">
      <w:pPr>
        <w:spacing w:line="360" w:lineRule="auto"/>
        <w:rPr>
          <w:rFonts w:cs="Arial"/>
          <w:i/>
          <w:u w:val="single"/>
        </w:rPr>
      </w:pPr>
      <w:r w:rsidRPr="007E0138">
        <w:rPr>
          <w:rFonts w:cs="Arial"/>
          <w:i/>
          <w:u w:val="single"/>
        </w:rPr>
        <w:t>Idle Industrial Sites Redevelopment Program</w:t>
      </w:r>
    </w:p>
    <w:p w14:paraId="2C5D2957" w14:textId="77777777" w:rsidR="00BC0C78" w:rsidRDefault="007E0138" w:rsidP="006E24B0">
      <w:pPr>
        <w:spacing w:line="360" w:lineRule="auto"/>
        <w:rPr>
          <w:rFonts w:cs="Arial"/>
        </w:rPr>
      </w:pPr>
      <w:r>
        <w:rPr>
          <w:rFonts w:cs="Arial"/>
        </w:rPr>
        <w:t>This program offers grants to communities for the implementation of redevelopment plans for large industrial sites that have been idle, abandoned or underutilized for at least five years.</w:t>
      </w:r>
    </w:p>
    <w:p w14:paraId="0D07CBE5" w14:textId="77777777" w:rsidR="00880BF0" w:rsidRPr="00462247" w:rsidRDefault="00880BF0" w:rsidP="006E24B0">
      <w:pPr>
        <w:spacing w:line="360" w:lineRule="auto"/>
        <w:rPr>
          <w:rFonts w:cs="Arial"/>
        </w:rPr>
      </w:pPr>
    </w:p>
    <w:p w14:paraId="7F25C922" w14:textId="77777777" w:rsidR="007E0138" w:rsidRPr="00490355" w:rsidRDefault="00490355" w:rsidP="006E24B0">
      <w:pPr>
        <w:spacing w:line="360" w:lineRule="auto"/>
        <w:rPr>
          <w:rFonts w:cs="Arial"/>
          <w:i/>
          <w:u w:val="single"/>
        </w:rPr>
      </w:pPr>
      <w:r w:rsidRPr="00490355">
        <w:rPr>
          <w:rFonts w:cs="Arial"/>
          <w:i/>
          <w:u w:val="single"/>
        </w:rPr>
        <w:t>Wisconsin DNR Safe Drinking Water Loan Program</w:t>
      </w:r>
    </w:p>
    <w:p w14:paraId="67A21F5A" w14:textId="77777777" w:rsidR="007E0138" w:rsidRDefault="00796604" w:rsidP="006E24B0">
      <w:pPr>
        <w:spacing w:line="360" w:lineRule="auto"/>
        <w:rPr>
          <w:rFonts w:cs="Arial"/>
        </w:rPr>
      </w:pPr>
      <w:r>
        <w:rPr>
          <w:rFonts w:cs="Arial"/>
        </w:rPr>
        <w:t>This program provides financial assistance to communities to build, upgrade, or replace public water supply system infrastructure.</w:t>
      </w:r>
    </w:p>
    <w:p w14:paraId="51999F3A" w14:textId="77777777" w:rsidR="00F24D70" w:rsidRDefault="00F24D70" w:rsidP="006E24B0">
      <w:pPr>
        <w:spacing w:line="360" w:lineRule="auto"/>
        <w:rPr>
          <w:rFonts w:cs="Arial"/>
          <w:i/>
          <w:u w:val="single"/>
        </w:rPr>
      </w:pPr>
    </w:p>
    <w:p w14:paraId="0D7E649E" w14:textId="77777777" w:rsidR="00796604" w:rsidRPr="00796604" w:rsidRDefault="00796604" w:rsidP="00AF013B">
      <w:pPr>
        <w:keepNext/>
        <w:spacing w:line="360" w:lineRule="auto"/>
        <w:rPr>
          <w:rFonts w:cs="Arial"/>
          <w:i/>
          <w:u w:val="single"/>
        </w:rPr>
      </w:pPr>
      <w:r w:rsidRPr="00796604">
        <w:rPr>
          <w:rFonts w:cs="Arial"/>
          <w:i/>
          <w:u w:val="single"/>
        </w:rPr>
        <w:t>USDA Rural Development (Wisconsin Office)</w:t>
      </w:r>
    </w:p>
    <w:p w14:paraId="44E6AE21" w14:textId="03B2616D" w:rsidR="00796604" w:rsidRDefault="00796604" w:rsidP="006E24B0">
      <w:pPr>
        <w:spacing w:line="360" w:lineRule="auto"/>
        <w:rPr>
          <w:rFonts w:cs="Arial"/>
        </w:rPr>
      </w:pPr>
      <w:r>
        <w:rPr>
          <w:rFonts w:cs="Arial"/>
        </w:rPr>
        <w:t>The US Department of Agriculture Rural Development</w:t>
      </w:r>
      <w:r w:rsidR="00375C85">
        <w:rPr>
          <w:rFonts w:cs="Arial"/>
        </w:rPr>
        <w:t>, Wisconsin</w:t>
      </w:r>
      <w:r>
        <w:rPr>
          <w:rFonts w:cs="Arial"/>
        </w:rPr>
        <w:t xml:space="preserve"> office</w:t>
      </w:r>
      <w:r w:rsidR="00375C85">
        <w:rPr>
          <w:rFonts w:cs="Arial"/>
        </w:rPr>
        <w:t xml:space="preserve"> provides financial assistance to communities to support public facilities and services such as water and sewer systems, housing, health clinics, emergency service facilities</w:t>
      </w:r>
      <w:r w:rsidR="00AF013B">
        <w:rPr>
          <w:rFonts w:cs="Arial"/>
        </w:rPr>
        <w:t>,</w:t>
      </w:r>
      <w:r w:rsidR="00375C85">
        <w:rPr>
          <w:rFonts w:cs="Arial"/>
        </w:rPr>
        <w:t xml:space="preserve"> and electric service.</w:t>
      </w:r>
    </w:p>
    <w:p w14:paraId="60B312AF" w14:textId="77777777" w:rsidR="00375C85" w:rsidRDefault="00375C85" w:rsidP="006E24B0">
      <w:pPr>
        <w:spacing w:line="360" w:lineRule="auto"/>
        <w:rPr>
          <w:rFonts w:cs="Arial"/>
        </w:rPr>
      </w:pPr>
    </w:p>
    <w:p w14:paraId="50E0B697" w14:textId="28BC686B" w:rsidR="00375C85" w:rsidRDefault="00375C85" w:rsidP="006E24B0">
      <w:pPr>
        <w:spacing w:line="360" w:lineRule="auto"/>
        <w:rPr>
          <w:rFonts w:cs="Arial"/>
          <w:i/>
          <w:u w:val="single"/>
        </w:rPr>
      </w:pPr>
      <w:r w:rsidRPr="00375C85">
        <w:rPr>
          <w:rFonts w:cs="Arial"/>
          <w:i/>
          <w:u w:val="single"/>
        </w:rPr>
        <w:t>WDNR Ready for Reuse Program</w:t>
      </w:r>
    </w:p>
    <w:p w14:paraId="51058CF1" w14:textId="77777777" w:rsidR="00A26D31" w:rsidRDefault="00F1505A" w:rsidP="006E24B0">
      <w:pPr>
        <w:spacing w:line="360" w:lineRule="auto"/>
        <w:rPr>
          <w:rFonts w:cs="Arial"/>
        </w:rPr>
      </w:pPr>
      <w:r w:rsidRPr="00F1505A">
        <w:rPr>
          <w:rFonts w:cs="Arial"/>
        </w:rPr>
        <w:t xml:space="preserve">This </w:t>
      </w:r>
      <w:r>
        <w:rPr>
          <w:rFonts w:cs="Arial"/>
        </w:rPr>
        <w:t xml:space="preserve">WDNR administered program provides loans and grants to communities to be used for </w:t>
      </w:r>
    </w:p>
    <w:p w14:paraId="57C991BA" w14:textId="5CFCDB41" w:rsidR="00796604" w:rsidRDefault="00F1505A" w:rsidP="006E24B0">
      <w:pPr>
        <w:spacing w:line="360" w:lineRule="auto"/>
        <w:rPr>
          <w:rFonts w:cs="Arial"/>
        </w:rPr>
      </w:pPr>
      <w:r>
        <w:rPr>
          <w:rFonts w:cs="Arial"/>
        </w:rPr>
        <w:t>environmental</w:t>
      </w:r>
      <w:r w:rsidR="00375C85">
        <w:rPr>
          <w:rFonts w:cs="Arial"/>
        </w:rPr>
        <w:t xml:space="preserve"> cleanup or hazardous substances or petroleum at brownfield sites.</w:t>
      </w:r>
    </w:p>
    <w:p w14:paraId="6AE8625C" w14:textId="77777777" w:rsidR="00375C85" w:rsidRPr="007E0138" w:rsidRDefault="00375C85" w:rsidP="006E24B0">
      <w:pPr>
        <w:spacing w:line="360" w:lineRule="auto"/>
        <w:rPr>
          <w:rFonts w:cs="Arial"/>
        </w:rPr>
      </w:pPr>
    </w:p>
    <w:p w14:paraId="701262CC" w14:textId="77777777" w:rsidR="00363485" w:rsidRPr="00BC0C78" w:rsidRDefault="00363485" w:rsidP="006E24B0">
      <w:pPr>
        <w:spacing w:line="360" w:lineRule="auto"/>
        <w:rPr>
          <w:rFonts w:cs="Arial"/>
          <w:i/>
          <w:u w:val="single"/>
        </w:rPr>
      </w:pPr>
      <w:r w:rsidRPr="00BC0C78">
        <w:rPr>
          <w:rFonts w:cs="Arial"/>
          <w:i/>
          <w:u w:val="single"/>
        </w:rPr>
        <w:t>Capital Catalyst</w:t>
      </w:r>
      <w:r w:rsidR="00BC0C78">
        <w:rPr>
          <w:rFonts w:cs="Arial"/>
          <w:i/>
          <w:u w:val="single"/>
        </w:rPr>
        <w:t xml:space="preserve"> Program</w:t>
      </w:r>
    </w:p>
    <w:p w14:paraId="0C652439" w14:textId="3BD0AD28" w:rsidR="00363485" w:rsidRPr="00932671" w:rsidRDefault="00363485" w:rsidP="006E24B0">
      <w:pPr>
        <w:spacing w:line="360" w:lineRule="auto"/>
        <w:rPr>
          <w:rFonts w:cs="Arial"/>
        </w:rPr>
      </w:pPr>
      <w:r w:rsidRPr="00932671">
        <w:rPr>
          <w:rFonts w:cs="Arial"/>
        </w:rPr>
        <w:t>This program provides seed grants, typically ranging from $50,000 to $500,000, to communities dedicated to stimulating entrepreneurship</w:t>
      </w:r>
      <w:r w:rsidR="007601AA">
        <w:rPr>
          <w:rFonts w:cs="Arial"/>
        </w:rPr>
        <w:t>.</w:t>
      </w:r>
      <w:r w:rsidR="007F723A">
        <w:rPr>
          <w:rFonts w:cs="Arial"/>
        </w:rPr>
        <w:t xml:space="preserve"> </w:t>
      </w:r>
      <w:r w:rsidR="00932671" w:rsidRPr="00932671">
        <w:rPr>
          <w:rFonts w:cs="Arial"/>
        </w:rPr>
        <w:t>Industry sectors targeted for Capital Catalyst seed grants includes advanced manufacturing, agriculture or food processing, information systems, medical devices</w:t>
      </w:r>
      <w:r w:rsidR="00AF013B">
        <w:rPr>
          <w:rFonts w:cs="Arial"/>
        </w:rPr>
        <w:t>,</w:t>
      </w:r>
      <w:r w:rsidR="00932671" w:rsidRPr="00932671">
        <w:rPr>
          <w:rFonts w:cs="Arial"/>
        </w:rPr>
        <w:t xml:space="preserve"> and renewable/green energy.</w:t>
      </w:r>
    </w:p>
    <w:p w14:paraId="1F2B58C7" w14:textId="77777777" w:rsidR="00BC0C78" w:rsidRDefault="00BC0C78" w:rsidP="00363485">
      <w:pPr>
        <w:spacing w:line="360" w:lineRule="auto"/>
        <w:rPr>
          <w:rFonts w:cs="Arial"/>
          <w:i/>
          <w:u w:val="single"/>
        </w:rPr>
      </w:pPr>
    </w:p>
    <w:p w14:paraId="5CF99B5D" w14:textId="77777777" w:rsidR="00BC0C78" w:rsidRPr="00BC0C78" w:rsidRDefault="00BC0C78" w:rsidP="00363485">
      <w:pPr>
        <w:spacing w:line="360" w:lineRule="auto"/>
        <w:rPr>
          <w:rFonts w:cs="Arial"/>
          <w:i/>
        </w:rPr>
      </w:pPr>
      <w:r w:rsidRPr="00BC0C78">
        <w:rPr>
          <w:rFonts w:cs="Arial"/>
          <w:i/>
          <w:u w:val="single"/>
        </w:rPr>
        <w:t>Seed Accelerator</w:t>
      </w:r>
      <w:r>
        <w:rPr>
          <w:rFonts w:cs="Arial"/>
          <w:i/>
          <w:u w:val="single"/>
        </w:rPr>
        <w:t xml:space="preserve"> Program</w:t>
      </w:r>
    </w:p>
    <w:p w14:paraId="6ECA2D27" w14:textId="552D0B59" w:rsidR="00363485" w:rsidRPr="00932671" w:rsidRDefault="00932671" w:rsidP="00363485">
      <w:pPr>
        <w:spacing w:line="360" w:lineRule="auto"/>
        <w:rPr>
          <w:rFonts w:cs="Arial"/>
        </w:rPr>
      </w:pPr>
      <w:r w:rsidRPr="00932671">
        <w:rPr>
          <w:rFonts w:cs="Arial"/>
        </w:rPr>
        <w:t>The WEDC Seed Accelerator program provides grants to eligible communities to support a pre-seed</w:t>
      </w:r>
      <w:r w:rsidR="00BC0C78">
        <w:rPr>
          <w:rFonts w:cs="Arial"/>
        </w:rPr>
        <w:t xml:space="preserve"> (early stage)</w:t>
      </w:r>
      <w:r w:rsidRPr="00932671">
        <w:rPr>
          <w:rFonts w:cs="Arial"/>
        </w:rPr>
        <w:t xml:space="preserve"> business model that incorporates training, mentoring, and financial assistance to entrepreneurs in their area</w:t>
      </w:r>
      <w:r w:rsidR="007601AA">
        <w:rPr>
          <w:rFonts w:cs="Arial"/>
        </w:rPr>
        <w:t>.</w:t>
      </w:r>
      <w:r w:rsidR="007F723A">
        <w:rPr>
          <w:rFonts w:cs="Arial"/>
        </w:rPr>
        <w:t xml:space="preserve"> </w:t>
      </w:r>
      <w:r w:rsidR="00BC0C78">
        <w:rPr>
          <w:rFonts w:cs="Arial"/>
        </w:rPr>
        <w:t>This program largely aims to connect aspiring businesses owners with the resources they need to support new companies.</w:t>
      </w:r>
    </w:p>
    <w:p w14:paraId="774B34BB" w14:textId="77777777" w:rsidR="00502507" w:rsidRDefault="00502507" w:rsidP="006E24B0">
      <w:pPr>
        <w:spacing w:line="360" w:lineRule="auto"/>
        <w:rPr>
          <w:rFonts w:cs="Arial"/>
          <w:b/>
          <w:u w:val="single"/>
        </w:rPr>
      </w:pPr>
    </w:p>
    <w:p w14:paraId="63E5692D" w14:textId="77777777" w:rsidR="005810F3" w:rsidRDefault="005810F3" w:rsidP="006E24B0">
      <w:pPr>
        <w:spacing w:line="360" w:lineRule="auto"/>
        <w:rPr>
          <w:rFonts w:cs="Arial"/>
          <w:b/>
          <w:u w:val="single"/>
        </w:rPr>
      </w:pPr>
    </w:p>
    <w:p w14:paraId="0D6D588B" w14:textId="4576B1D5" w:rsidR="006E24B0" w:rsidRDefault="007E0138" w:rsidP="006E24B0">
      <w:pPr>
        <w:spacing w:line="360" w:lineRule="auto"/>
        <w:rPr>
          <w:rFonts w:cs="Arial"/>
          <w:b/>
          <w:u w:val="single"/>
        </w:rPr>
      </w:pPr>
      <w:r>
        <w:rPr>
          <w:rFonts w:cs="Arial"/>
          <w:b/>
          <w:u w:val="single"/>
        </w:rPr>
        <w:t>US Economic Development Administration (EDA)</w:t>
      </w:r>
    </w:p>
    <w:p w14:paraId="36EA8E49" w14:textId="5F4842A6" w:rsidR="007E0138" w:rsidRPr="007E0138" w:rsidRDefault="007E0138" w:rsidP="006E24B0">
      <w:pPr>
        <w:spacing w:line="360" w:lineRule="auto"/>
        <w:rPr>
          <w:rFonts w:cs="Arial"/>
        </w:rPr>
      </w:pPr>
      <w:r w:rsidRPr="0013092A">
        <w:rPr>
          <w:rFonts w:cs="Arial"/>
        </w:rPr>
        <w:t>The US Economic Development Administration provides grant programs for economic development assistance, regional planning and local technical assistance</w:t>
      </w:r>
      <w:r w:rsidR="007601AA" w:rsidRPr="0013092A">
        <w:rPr>
          <w:rFonts w:cs="Arial"/>
        </w:rPr>
        <w:t>.</w:t>
      </w:r>
      <w:r w:rsidR="007F723A">
        <w:rPr>
          <w:rFonts w:cs="Arial"/>
        </w:rPr>
        <w:t xml:space="preserve"> </w:t>
      </w:r>
      <w:r w:rsidRPr="0013092A">
        <w:rPr>
          <w:rFonts w:cs="Arial"/>
        </w:rPr>
        <w:t xml:space="preserve">A database of available grants can be found at </w:t>
      </w:r>
      <w:hyperlink r:id="rId157" w:history="1">
        <w:r w:rsidR="0013092A" w:rsidRPr="0013092A">
          <w:rPr>
            <w:rStyle w:val="Hyperlink"/>
            <w:rFonts w:cs="Arial"/>
            <w:color w:val="auto"/>
          </w:rPr>
          <w:t>www.grants.gov.</w:t>
        </w:r>
      </w:hyperlink>
      <w:r w:rsidR="007F723A">
        <w:rPr>
          <w:rStyle w:val="Hyperlink"/>
          <w:rFonts w:cs="Arial"/>
          <w:color w:val="auto"/>
        </w:rPr>
        <w:t xml:space="preserve"> </w:t>
      </w:r>
      <w:r w:rsidR="007601AA">
        <w:rPr>
          <w:rFonts w:cs="Arial"/>
        </w:rPr>
        <w:t xml:space="preserve"> </w:t>
      </w:r>
    </w:p>
    <w:p w14:paraId="32BDDD7F" w14:textId="77777777" w:rsidR="001F2DA3" w:rsidRDefault="001F2DA3" w:rsidP="006C0F9C">
      <w:pPr>
        <w:rPr>
          <w:rFonts w:cs="Arial"/>
          <w:sz w:val="22"/>
          <w:szCs w:val="22"/>
        </w:rPr>
      </w:pPr>
    </w:p>
    <w:p w14:paraId="38E71A31" w14:textId="77777777" w:rsidR="005732A9" w:rsidRPr="005732A9" w:rsidRDefault="005732A9" w:rsidP="00A26D31">
      <w:pPr>
        <w:rPr>
          <w:rFonts w:cs="Arial"/>
          <w:b/>
          <w:smallCaps/>
          <w:sz w:val="24"/>
        </w:rPr>
      </w:pPr>
      <w:r>
        <w:rPr>
          <w:rFonts w:cs="Arial"/>
          <w:b/>
          <w:smallCaps/>
          <w:sz w:val="24"/>
          <w:u w:val="single"/>
        </w:rPr>
        <w:t>Assessment of Desired Economic Development Focus</w:t>
      </w:r>
      <w:r w:rsidRPr="005732A9">
        <w:rPr>
          <w:rFonts w:cs="Arial"/>
          <w:b/>
          <w:smallCaps/>
          <w:sz w:val="24"/>
        </w:rPr>
        <w:t>_________________________</w:t>
      </w:r>
    </w:p>
    <w:p w14:paraId="14E4A777" w14:textId="77777777" w:rsidR="00880BF0" w:rsidRPr="00880BF0" w:rsidRDefault="00880BF0" w:rsidP="006C0F9C">
      <w:pPr>
        <w:spacing w:line="360" w:lineRule="auto"/>
        <w:jc w:val="both"/>
        <w:rPr>
          <w:rFonts w:cs="Arial"/>
          <w:sz w:val="12"/>
        </w:rPr>
      </w:pPr>
    </w:p>
    <w:p w14:paraId="22F935A8" w14:textId="26E6D0EA" w:rsidR="008834A3" w:rsidRPr="006C0F9C" w:rsidRDefault="006C0F9C" w:rsidP="006C0F9C">
      <w:pPr>
        <w:spacing w:line="360" w:lineRule="auto"/>
        <w:jc w:val="both"/>
        <w:rPr>
          <w:rFonts w:cs="Arial"/>
        </w:rPr>
      </w:pPr>
      <w:r w:rsidRPr="006C0F9C">
        <w:rPr>
          <w:rFonts w:cs="Arial"/>
        </w:rPr>
        <w:t xml:space="preserve">It is both important and </w:t>
      </w:r>
      <w:r>
        <w:rPr>
          <w:rFonts w:cs="Arial"/>
        </w:rPr>
        <w:t>required by Wisconsin State Statutes</w:t>
      </w:r>
      <w:r w:rsidRPr="006C0F9C">
        <w:rPr>
          <w:rFonts w:cs="Arial"/>
        </w:rPr>
        <w:t xml:space="preserve"> that comprehensive planning “assess categories or particular types of new businesses and industries that are desired by the local government unit”</w:t>
      </w:r>
      <w:r w:rsidR="007601AA">
        <w:rPr>
          <w:rFonts w:cs="Arial"/>
        </w:rPr>
        <w:t>.</w:t>
      </w:r>
      <w:r w:rsidR="007F723A">
        <w:rPr>
          <w:rFonts w:cs="Arial"/>
        </w:rPr>
        <w:t xml:space="preserve"> </w:t>
      </w:r>
      <w:r w:rsidR="00FB0CC5">
        <w:rPr>
          <w:rFonts w:cs="Arial"/>
        </w:rPr>
        <w:t>Table</w:t>
      </w:r>
      <w:r w:rsidRPr="006C0F9C">
        <w:rPr>
          <w:rFonts w:cs="Arial"/>
        </w:rPr>
        <w:t xml:space="preserve"> </w:t>
      </w:r>
      <w:r w:rsidR="004E7969">
        <w:rPr>
          <w:rFonts w:cs="Arial"/>
        </w:rPr>
        <w:t>2</w:t>
      </w:r>
      <w:r w:rsidR="00183C2B">
        <w:rPr>
          <w:rFonts w:cs="Arial"/>
        </w:rPr>
        <w:t>1</w:t>
      </w:r>
      <w:r w:rsidRPr="006C0F9C">
        <w:rPr>
          <w:rFonts w:cs="Arial"/>
        </w:rPr>
        <w:t xml:space="preserve"> considers the strengths and weaknesses for economic development in the Town of Burke</w:t>
      </w:r>
      <w:r w:rsidR="007601AA">
        <w:rPr>
          <w:rFonts w:cs="Arial"/>
        </w:rPr>
        <w:t>.</w:t>
      </w:r>
      <w:r w:rsidR="007F723A">
        <w:rPr>
          <w:rFonts w:cs="Arial"/>
        </w:rPr>
        <w:t xml:space="preserve"> </w:t>
      </w:r>
      <w:r w:rsidRPr="006C0F9C">
        <w:rPr>
          <w:rFonts w:cs="Arial"/>
        </w:rPr>
        <w:t>Based on these strengths and weaknesses, the Town’s desired economic focus is reflected in the goals, objectives, policies</w:t>
      </w:r>
      <w:r w:rsidR="00F1505A">
        <w:rPr>
          <w:rFonts w:cs="Arial"/>
        </w:rPr>
        <w:t>, programs, and recommendations.</w:t>
      </w:r>
    </w:p>
    <w:p w14:paraId="4D8C3510" w14:textId="77777777" w:rsidR="00F24D70" w:rsidRDefault="00F24D70" w:rsidP="006C0F9C">
      <w:pPr>
        <w:spacing w:line="360" w:lineRule="auto"/>
        <w:jc w:val="center"/>
        <w:rPr>
          <w:rFonts w:cs="Arial"/>
          <w:b/>
          <w:smallCaps/>
          <w:highlight w:val="cyan"/>
        </w:rPr>
      </w:pPr>
    </w:p>
    <w:p w14:paraId="16DC8826" w14:textId="0A307F32" w:rsidR="008834A3" w:rsidRDefault="00C72072" w:rsidP="00AF013B">
      <w:pPr>
        <w:keepNext/>
        <w:jc w:val="center"/>
        <w:rPr>
          <w:rFonts w:cs="Arial"/>
          <w:b/>
          <w:smallCaps/>
        </w:rPr>
      </w:pPr>
      <w:r w:rsidRPr="00A50133">
        <w:rPr>
          <w:rFonts w:cs="Arial"/>
          <w:b/>
          <w:smallCaps/>
        </w:rPr>
        <w:t>Table</w:t>
      </w:r>
      <w:r w:rsidR="008834A3" w:rsidRPr="00A50133">
        <w:rPr>
          <w:rFonts w:cs="Arial"/>
          <w:b/>
          <w:smallCaps/>
        </w:rPr>
        <w:t xml:space="preserve"> 2</w:t>
      </w:r>
      <w:r w:rsidR="00183C2B">
        <w:rPr>
          <w:rFonts w:cs="Arial"/>
          <w:b/>
          <w:smallCaps/>
        </w:rPr>
        <w:t>1</w:t>
      </w:r>
      <w:r w:rsidR="008834A3" w:rsidRPr="00A50133">
        <w:rPr>
          <w:rFonts w:cs="Arial"/>
          <w:b/>
          <w:smallCaps/>
        </w:rPr>
        <w:t xml:space="preserve">: </w:t>
      </w:r>
      <w:r w:rsidR="00AC2D36" w:rsidRPr="00A50133">
        <w:rPr>
          <w:rFonts w:cs="Arial"/>
          <w:b/>
          <w:smallCaps/>
        </w:rPr>
        <w:t>Town Strengths and Weaknesses for Economic Development</w:t>
      </w:r>
    </w:p>
    <w:p w14:paraId="255FCB69" w14:textId="77777777" w:rsidR="005732A9" w:rsidRPr="00585B56" w:rsidRDefault="005732A9" w:rsidP="00AF013B">
      <w:pPr>
        <w:keepNext/>
        <w:jc w:val="center"/>
        <w:rPr>
          <w:rFonts w:cs="Arial"/>
          <w:sz w:val="16"/>
          <w:szCs w:val="22"/>
        </w:rPr>
      </w:pPr>
    </w:p>
    <w:tbl>
      <w:tblPr>
        <w:tblW w:w="0" w:type="auto"/>
        <w:jc w:val="center"/>
        <w:tblLook w:val="04A0" w:firstRow="1" w:lastRow="0" w:firstColumn="1" w:lastColumn="0" w:noHBand="0" w:noVBand="1"/>
      </w:tblPr>
      <w:tblGrid>
        <w:gridCol w:w="3775"/>
        <w:gridCol w:w="3245"/>
      </w:tblGrid>
      <w:tr w:rsidR="00585B56" w:rsidRPr="006C7012" w14:paraId="2950A8F0" w14:textId="77777777" w:rsidTr="0013092A">
        <w:trPr>
          <w:trHeight w:val="539"/>
          <w:jc w:val="center"/>
        </w:trPr>
        <w:tc>
          <w:tcPr>
            <w:tcW w:w="3775" w:type="dxa"/>
            <w:tcBorders>
              <w:top w:val="single" w:sz="4" w:space="0" w:color="auto"/>
              <w:left w:val="single" w:sz="4" w:space="0" w:color="auto"/>
              <w:bottom w:val="single" w:sz="4" w:space="0" w:color="auto"/>
              <w:right w:val="single" w:sz="4" w:space="0" w:color="auto"/>
            </w:tcBorders>
            <w:shd w:val="clear" w:color="9BBB59" w:fill="9BBB59"/>
            <w:vAlign w:val="center"/>
            <w:hideMark/>
          </w:tcPr>
          <w:p w14:paraId="670B380F" w14:textId="77777777" w:rsidR="00585B56" w:rsidRPr="006C7012" w:rsidRDefault="00585B56" w:rsidP="00AF013B">
            <w:pPr>
              <w:keepNext/>
              <w:jc w:val="center"/>
              <w:rPr>
                <w:rFonts w:cs="Arial"/>
                <w:b/>
                <w:bCs/>
              </w:rPr>
            </w:pPr>
            <w:r>
              <w:rPr>
                <w:rFonts w:cs="Arial"/>
                <w:b/>
                <w:bCs/>
              </w:rPr>
              <w:t>Strengths</w:t>
            </w:r>
          </w:p>
        </w:tc>
        <w:tc>
          <w:tcPr>
            <w:tcW w:w="3245" w:type="dxa"/>
            <w:tcBorders>
              <w:top w:val="single" w:sz="4" w:space="0" w:color="auto"/>
              <w:left w:val="single" w:sz="4" w:space="0" w:color="auto"/>
              <w:bottom w:val="single" w:sz="4" w:space="0" w:color="auto"/>
              <w:right w:val="single" w:sz="4" w:space="0" w:color="auto"/>
            </w:tcBorders>
            <w:shd w:val="clear" w:color="9BBB59" w:fill="9BBB59"/>
            <w:vAlign w:val="center"/>
            <w:hideMark/>
          </w:tcPr>
          <w:p w14:paraId="34728B24" w14:textId="77777777" w:rsidR="00585B56" w:rsidRPr="006C7012" w:rsidRDefault="00585B56" w:rsidP="00AF013B">
            <w:pPr>
              <w:keepNext/>
              <w:jc w:val="center"/>
              <w:rPr>
                <w:rFonts w:cs="Arial"/>
                <w:b/>
                <w:bCs/>
              </w:rPr>
            </w:pPr>
            <w:r>
              <w:rPr>
                <w:rFonts w:cs="Arial"/>
                <w:b/>
                <w:bCs/>
              </w:rPr>
              <w:t>Weaknesses</w:t>
            </w:r>
          </w:p>
        </w:tc>
      </w:tr>
      <w:tr w:rsidR="006C0F9C" w:rsidRPr="006C7012" w14:paraId="2A59D06B" w14:textId="77777777" w:rsidTr="0013092A">
        <w:trPr>
          <w:trHeight w:val="255"/>
          <w:jc w:val="center"/>
        </w:trPr>
        <w:tc>
          <w:tcPr>
            <w:tcW w:w="3775" w:type="dxa"/>
            <w:tcBorders>
              <w:top w:val="single" w:sz="4" w:space="0" w:color="auto"/>
              <w:left w:val="single" w:sz="4" w:space="0" w:color="auto"/>
              <w:bottom w:val="single" w:sz="4" w:space="0" w:color="auto"/>
              <w:right w:val="single" w:sz="4" w:space="0" w:color="auto"/>
            </w:tcBorders>
            <w:shd w:val="clear" w:color="D9D9D9" w:fill="D9D9D9"/>
            <w:noWrap/>
            <w:vAlign w:val="center"/>
          </w:tcPr>
          <w:p w14:paraId="166DD642" w14:textId="65F30D49" w:rsidR="006C0F9C" w:rsidRPr="00585B56" w:rsidRDefault="006C0F9C" w:rsidP="0013092A">
            <w:pPr>
              <w:keepNext/>
              <w:rPr>
                <w:rFonts w:cs="Arial"/>
                <w:bCs/>
              </w:rPr>
            </w:pPr>
            <w:r>
              <w:rPr>
                <w:rFonts w:cs="Arial"/>
                <w:bCs/>
              </w:rPr>
              <w:t xml:space="preserve">Located </w:t>
            </w:r>
            <w:r w:rsidR="004E7969">
              <w:rPr>
                <w:rFonts w:cs="Arial"/>
                <w:bCs/>
              </w:rPr>
              <w:t xml:space="preserve">adjacent to the </w:t>
            </w:r>
            <w:r w:rsidR="0013092A">
              <w:rPr>
                <w:rFonts w:cs="Arial"/>
                <w:bCs/>
              </w:rPr>
              <w:t xml:space="preserve">communities </w:t>
            </w:r>
            <w:r>
              <w:rPr>
                <w:rFonts w:cs="Arial"/>
                <w:bCs/>
              </w:rPr>
              <w:t>of</w:t>
            </w:r>
            <w:r w:rsidRPr="00585B56">
              <w:rPr>
                <w:rFonts w:cs="Arial"/>
                <w:bCs/>
              </w:rPr>
              <w:t xml:space="preserve"> Madison</w:t>
            </w:r>
            <w:r w:rsidR="0013092A">
              <w:rPr>
                <w:rFonts w:cs="Arial"/>
                <w:bCs/>
              </w:rPr>
              <w:t xml:space="preserve">, DeForest, </w:t>
            </w:r>
            <w:r w:rsidR="004E7969">
              <w:rPr>
                <w:rFonts w:cs="Arial"/>
                <w:bCs/>
              </w:rPr>
              <w:t>and Sun Prairie</w:t>
            </w:r>
          </w:p>
        </w:tc>
        <w:tc>
          <w:tcPr>
            <w:tcW w:w="3245" w:type="dxa"/>
            <w:tcBorders>
              <w:top w:val="single" w:sz="4" w:space="0" w:color="auto"/>
              <w:left w:val="single" w:sz="4" w:space="0" w:color="auto"/>
              <w:bottom w:val="single" w:sz="4" w:space="0" w:color="auto"/>
              <w:right w:val="single" w:sz="4" w:space="0" w:color="auto"/>
            </w:tcBorders>
            <w:shd w:val="clear" w:color="D9D9D9" w:fill="D9D9D9"/>
            <w:noWrap/>
            <w:vAlign w:val="center"/>
          </w:tcPr>
          <w:p w14:paraId="0EC15801" w14:textId="77777777" w:rsidR="006C0F9C" w:rsidRPr="006C7012" w:rsidRDefault="006C0F9C" w:rsidP="0013092A">
            <w:pPr>
              <w:keepNext/>
              <w:rPr>
                <w:rFonts w:cs="Arial"/>
              </w:rPr>
            </w:pPr>
            <w:r>
              <w:rPr>
                <w:rFonts w:cs="Arial"/>
              </w:rPr>
              <w:t>Limited sewer and water services available</w:t>
            </w:r>
          </w:p>
        </w:tc>
      </w:tr>
      <w:tr w:rsidR="00585B56" w:rsidRPr="006C7012" w14:paraId="1F6958F3" w14:textId="77777777" w:rsidTr="0013092A">
        <w:trPr>
          <w:trHeight w:val="255"/>
          <w:jc w:val="center"/>
        </w:trPr>
        <w:tc>
          <w:tcPr>
            <w:tcW w:w="3775" w:type="dxa"/>
            <w:tcBorders>
              <w:top w:val="nil"/>
              <w:left w:val="single" w:sz="4" w:space="0" w:color="auto"/>
              <w:bottom w:val="single" w:sz="4" w:space="0" w:color="auto"/>
              <w:right w:val="single" w:sz="4" w:space="0" w:color="auto"/>
            </w:tcBorders>
            <w:shd w:val="clear" w:color="auto" w:fill="auto"/>
            <w:noWrap/>
            <w:vAlign w:val="center"/>
          </w:tcPr>
          <w:p w14:paraId="529D593C" w14:textId="7A10AF14" w:rsidR="00585B56" w:rsidRPr="006C7012" w:rsidRDefault="00585B56" w:rsidP="0013092A">
            <w:pPr>
              <w:rPr>
                <w:rFonts w:cs="Arial"/>
              </w:rPr>
            </w:pPr>
            <w:r>
              <w:rPr>
                <w:rFonts w:cs="Arial"/>
              </w:rPr>
              <w:t>Great</w:t>
            </w:r>
            <w:r w:rsidR="00BD6C90">
              <w:rPr>
                <w:rFonts w:cs="Arial"/>
              </w:rPr>
              <w:t xml:space="preserve"> regional access via Interstates 39, 90, and </w:t>
            </w:r>
            <w:r>
              <w:rPr>
                <w:rFonts w:cs="Arial"/>
              </w:rPr>
              <w:t>94</w:t>
            </w:r>
            <w:r w:rsidR="0013092A">
              <w:rPr>
                <w:rFonts w:cs="Arial"/>
              </w:rPr>
              <w:t xml:space="preserve"> and State Highways</w:t>
            </w:r>
          </w:p>
        </w:tc>
        <w:tc>
          <w:tcPr>
            <w:tcW w:w="3245" w:type="dxa"/>
            <w:tcBorders>
              <w:top w:val="nil"/>
              <w:left w:val="nil"/>
              <w:bottom w:val="single" w:sz="4" w:space="0" w:color="auto"/>
              <w:right w:val="single" w:sz="4" w:space="0" w:color="auto"/>
            </w:tcBorders>
            <w:shd w:val="clear" w:color="auto" w:fill="auto"/>
            <w:noWrap/>
            <w:vAlign w:val="center"/>
          </w:tcPr>
          <w:p w14:paraId="79752DC2" w14:textId="77777777" w:rsidR="00585B56" w:rsidRPr="006C7012" w:rsidRDefault="00585B56" w:rsidP="0013092A">
            <w:pPr>
              <w:rPr>
                <w:rFonts w:cs="Arial"/>
              </w:rPr>
            </w:pPr>
            <w:r>
              <w:rPr>
                <w:rFonts w:cs="Arial"/>
              </w:rPr>
              <w:t>Limited size of population</w:t>
            </w:r>
          </w:p>
        </w:tc>
      </w:tr>
      <w:tr w:rsidR="00585B56" w:rsidRPr="006C7012" w14:paraId="142A4846" w14:textId="77777777" w:rsidTr="0013092A">
        <w:trPr>
          <w:trHeight w:val="512"/>
          <w:jc w:val="center"/>
        </w:trPr>
        <w:tc>
          <w:tcPr>
            <w:tcW w:w="3775" w:type="dxa"/>
            <w:tcBorders>
              <w:top w:val="nil"/>
              <w:left w:val="single" w:sz="4" w:space="0" w:color="auto"/>
              <w:bottom w:val="single" w:sz="4" w:space="0" w:color="auto"/>
              <w:right w:val="single" w:sz="4" w:space="0" w:color="auto"/>
            </w:tcBorders>
            <w:shd w:val="clear" w:color="auto" w:fill="auto"/>
            <w:noWrap/>
            <w:vAlign w:val="center"/>
          </w:tcPr>
          <w:p w14:paraId="56B237B5" w14:textId="77777777" w:rsidR="00585B56" w:rsidRPr="006C7012" w:rsidRDefault="004E7969" w:rsidP="0013092A">
            <w:pPr>
              <w:rPr>
                <w:rFonts w:cs="Arial"/>
              </w:rPr>
            </w:pPr>
            <w:r>
              <w:rPr>
                <w:rFonts w:cs="Arial"/>
              </w:rPr>
              <w:t>Recreational opportunities including Token Creek, wetlands, parks and lakes</w:t>
            </w:r>
          </w:p>
        </w:tc>
        <w:tc>
          <w:tcPr>
            <w:tcW w:w="3245" w:type="dxa"/>
            <w:tcBorders>
              <w:top w:val="nil"/>
              <w:left w:val="nil"/>
              <w:bottom w:val="single" w:sz="4" w:space="0" w:color="auto"/>
              <w:right w:val="single" w:sz="4" w:space="0" w:color="auto"/>
            </w:tcBorders>
            <w:shd w:val="clear" w:color="auto" w:fill="auto"/>
            <w:noWrap/>
            <w:vAlign w:val="center"/>
          </w:tcPr>
          <w:p w14:paraId="0E0FEE01" w14:textId="77777777" w:rsidR="00585B56" w:rsidRPr="006C7012" w:rsidRDefault="006C0F9C" w:rsidP="0013092A">
            <w:pPr>
              <w:rPr>
                <w:rFonts w:cs="Arial"/>
              </w:rPr>
            </w:pPr>
            <w:r>
              <w:rPr>
                <w:rFonts w:cs="Arial"/>
                <w:bCs/>
              </w:rPr>
              <w:t>Cooperative Plan favors development in cities and village, and pending dissolution</w:t>
            </w:r>
          </w:p>
        </w:tc>
      </w:tr>
      <w:tr w:rsidR="00D4620A" w:rsidRPr="006C7012" w14:paraId="5E7A1E52" w14:textId="77777777" w:rsidTr="0013092A">
        <w:trPr>
          <w:trHeight w:val="255"/>
          <w:jc w:val="center"/>
        </w:trPr>
        <w:tc>
          <w:tcPr>
            <w:tcW w:w="37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52369D7" w14:textId="77777777" w:rsidR="00D4620A" w:rsidRDefault="00D4620A" w:rsidP="0013092A">
            <w:pPr>
              <w:rPr>
                <w:rFonts w:cs="Arial"/>
              </w:rPr>
            </w:pPr>
            <w:r>
              <w:rPr>
                <w:rFonts w:cs="Arial"/>
              </w:rPr>
              <w:t>Strong education base and proximity to colleges and University of Wisconsin</w:t>
            </w:r>
            <w:r w:rsidR="00FB0CC5">
              <w:rPr>
                <w:rFonts w:cs="Arial"/>
              </w:rPr>
              <w:t>-Madison</w:t>
            </w:r>
          </w:p>
        </w:tc>
        <w:tc>
          <w:tcPr>
            <w:tcW w:w="324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AA030BA" w14:textId="77777777" w:rsidR="00D4620A" w:rsidRDefault="00FB0CC5" w:rsidP="0013092A">
            <w:pPr>
              <w:rPr>
                <w:rFonts w:cs="Arial"/>
                <w:bCs/>
              </w:rPr>
            </w:pPr>
            <w:r>
              <w:rPr>
                <w:rFonts w:cs="Arial"/>
                <w:bCs/>
              </w:rPr>
              <w:t>Recreational opportunities at Token Creek County Park are administered by Dane County</w:t>
            </w:r>
          </w:p>
        </w:tc>
      </w:tr>
    </w:tbl>
    <w:p w14:paraId="0B220ABC" w14:textId="77777777" w:rsidR="00A26D31" w:rsidRDefault="00A26D31" w:rsidP="00A26D31">
      <w:pPr>
        <w:rPr>
          <w:rFonts w:cs="Arial"/>
          <w:b/>
          <w:smallCaps/>
          <w:sz w:val="24"/>
          <w:u w:val="single"/>
        </w:rPr>
      </w:pPr>
    </w:p>
    <w:p w14:paraId="06C1D20A" w14:textId="77777777" w:rsidR="0013092A" w:rsidRDefault="0013092A" w:rsidP="00A26D31">
      <w:pPr>
        <w:rPr>
          <w:rFonts w:cs="Arial"/>
          <w:b/>
          <w:smallCaps/>
          <w:sz w:val="24"/>
          <w:u w:val="single"/>
        </w:rPr>
      </w:pPr>
    </w:p>
    <w:p w14:paraId="65F35D7F" w14:textId="77777777" w:rsidR="007A5E9A" w:rsidRPr="00A26D31" w:rsidRDefault="007A5E9A" w:rsidP="00A26D31">
      <w:pPr>
        <w:rPr>
          <w:rFonts w:cs="Arial"/>
          <w:smallCaps/>
          <w:sz w:val="24"/>
          <w:u w:val="single"/>
        </w:rPr>
      </w:pPr>
      <w:r w:rsidRPr="00F24D70">
        <w:rPr>
          <w:rFonts w:cs="Arial"/>
          <w:b/>
          <w:smallCaps/>
          <w:sz w:val="24"/>
          <w:u w:val="single"/>
        </w:rPr>
        <w:t>Economic Development Goals, Objectives, and Policies</w:t>
      </w:r>
      <w:r w:rsidRPr="00A26D31">
        <w:rPr>
          <w:rFonts w:cs="Arial"/>
          <w:smallCaps/>
          <w:sz w:val="24"/>
        </w:rPr>
        <w:t>_______________________</w:t>
      </w:r>
    </w:p>
    <w:p w14:paraId="4456B4A4" w14:textId="77777777" w:rsidR="007A5E9A" w:rsidRPr="00A26D31" w:rsidRDefault="007A5E9A" w:rsidP="00382FD5">
      <w:pPr>
        <w:spacing w:line="360" w:lineRule="auto"/>
        <w:rPr>
          <w:rFonts w:cs="Arial"/>
          <w:sz w:val="12"/>
        </w:rPr>
      </w:pPr>
    </w:p>
    <w:p w14:paraId="4D5CD9CF" w14:textId="77777777" w:rsidR="007A5E9A" w:rsidRPr="00382FD5" w:rsidRDefault="007A5E9A" w:rsidP="00382FD5">
      <w:pPr>
        <w:spacing w:line="360" w:lineRule="auto"/>
        <w:rPr>
          <w:rFonts w:cs="Arial"/>
        </w:rPr>
      </w:pPr>
      <w:r>
        <w:rPr>
          <w:rFonts w:cs="Arial"/>
          <w:b/>
          <w:u w:val="single"/>
        </w:rPr>
        <w:t>Goal:</w:t>
      </w:r>
      <w:r w:rsidR="006C0F9C" w:rsidRPr="00382FD5">
        <w:rPr>
          <w:rFonts w:cs="Arial"/>
        </w:rPr>
        <w:t xml:space="preserve"> </w:t>
      </w:r>
      <w:r w:rsidR="00382FD5" w:rsidRPr="00382FD5">
        <w:rPr>
          <w:rFonts w:cs="Arial"/>
        </w:rPr>
        <w:t>Encourage economic development opportunities in line with the resources and public services available in the Town.</w:t>
      </w:r>
    </w:p>
    <w:p w14:paraId="7E1CB90E" w14:textId="77777777" w:rsidR="007A5E9A" w:rsidRPr="007A5E9A" w:rsidRDefault="007A5E9A" w:rsidP="00382FD5">
      <w:pPr>
        <w:spacing w:line="360" w:lineRule="auto"/>
        <w:rPr>
          <w:rFonts w:cs="Arial"/>
          <w:b/>
          <w:u w:val="single"/>
        </w:rPr>
      </w:pPr>
    </w:p>
    <w:p w14:paraId="2EF44CA4" w14:textId="77777777" w:rsidR="007A5E9A" w:rsidRPr="007A5E9A" w:rsidRDefault="007A5E9A" w:rsidP="00382FD5">
      <w:pPr>
        <w:spacing w:line="360" w:lineRule="auto"/>
        <w:rPr>
          <w:rFonts w:cs="Arial"/>
          <w:b/>
          <w:u w:val="single"/>
        </w:rPr>
      </w:pPr>
      <w:r w:rsidRPr="007A5E9A">
        <w:rPr>
          <w:rFonts w:cs="Arial"/>
          <w:b/>
          <w:u w:val="single"/>
        </w:rPr>
        <w:t>Objectives:</w:t>
      </w:r>
    </w:p>
    <w:p w14:paraId="6D2D0179" w14:textId="77777777" w:rsidR="00382FD5" w:rsidRDefault="00382FD5" w:rsidP="00D412DE">
      <w:pPr>
        <w:pStyle w:val="ListParagraph"/>
        <w:numPr>
          <w:ilvl w:val="0"/>
          <w:numId w:val="20"/>
        </w:numPr>
        <w:spacing w:line="360" w:lineRule="auto"/>
        <w:rPr>
          <w:rFonts w:cs="Arial"/>
          <w:szCs w:val="20"/>
        </w:rPr>
      </w:pPr>
      <w:r>
        <w:rPr>
          <w:rFonts w:cs="Arial"/>
          <w:szCs w:val="20"/>
        </w:rPr>
        <w:t>Focus economic development efforts on natural resources, nature and related businesses.</w:t>
      </w:r>
    </w:p>
    <w:p w14:paraId="729E6D40" w14:textId="77777777" w:rsidR="00382FD5" w:rsidRDefault="00382FD5" w:rsidP="00D412DE">
      <w:pPr>
        <w:pStyle w:val="ListParagraph"/>
        <w:numPr>
          <w:ilvl w:val="0"/>
          <w:numId w:val="20"/>
        </w:numPr>
        <w:spacing w:line="360" w:lineRule="auto"/>
        <w:rPr>
          <w:rFonts w:cs="Arial"/>
          <w:szCs w:val="20"/>
        </w:rPr>
      </w:pPr>
      <w:r>
        <w:rPr>
          <w:rFonts w:cs="Arial"/>
          <w:szCs w:val="20"/>
        </w:rPr>
        <w:t xml:space="preserve">Direct commercial development to planned areas identified on Map 8: </w:t>
      </w:r>
      <w:r w:rsidR="001F294D">
        <w:rPr>
          <w:rFonts w:cs="Arial"/>
          <w:szCs w:val="20"/>
        </w:rPr>
        <w:t>Future</w:t>
      </w:r>
      <w:r>
        <w:rPr>
          <w:rFonts w:cs="Arial"/>
          <w:szCs w:val="20"/>
        </w:rPr>
        <w:t xml:space="preserve"> Land Use.</w:t>
      </w:r>
    </w:p>
    <w:p w14:paraId="42D2187A" w14:textId="77777777" w:rsidR="00382FD5" w:rsidRDefault="00382FD5" w:rsidP="00D412DE">
      <w:pPr>
        <w:pStyle w:val="ListParagraph"/>
        <w:numPr>
          <w:ilvl w:val="0"/>
          <w:numId w:val="20"/>
        </w:numPr>
        <w:spacing w:line="360" w:lineRule="auto"/>
        <w:rPr>
          <w:rFonts w:cs="Arial"/>
          <w:szCs w:val="20"/>
        </w:rPr>
      </w:pPr>
      <w:r>
        <w:rPr>
          <w:rFonts w:cs="Arial"/>
          <w:szCs w:val="20"/>
        </w:rPr>
        <w:t>Discourage unplanned, continuous strip commercial development.</w:t>
      </w:r>
    </w:p>
    <w:p w14:paraId="0D2CBED0" w14:textId="77777777" w:rsidR="007A5E9A" w:rsidRDefault="00382FD5" w:rsidP="00D412DE">
      <w:pPr>
        <w:pStyle w:val="ListParagraph"/>
        <w:numPr>
          <w:ilvl w:val="0"/>
          <w:numId w:val="20"/>
        </w:numPr>
        <w:spacing w:line="360" w:lineRule="auto"/>
        <w:rPr>
          <w:rFonts w:cs="Arial"/>
          <w:szCs w:val="20"/>
        </w:rPr>
      </w:pPr>
      <w:r>
        <w:rPr>
          <w:rFonts w:cs="Arial"/>
          <w:szCs w:val="20"/>
        </w:rPr>
        <w:t xml:space="preserve">Collaborate with adjacent and overlapping </w:t>
      </w:r>
      <w:r w:rsidR="00EB099F">
        <w:rPr>
          <w:rFonts w:cs="Arial"/>
          <w:szCs w:val="20"/>
        </w:rPr>
        <w:t>municipalities</w:t>
      </w:r>
      <w:r>
        <w:rPr>
          <w:rFonts w:cs="Arial"/>
          <w:szCs w:val="20"/>
        </w:rPr>
        <w:t xml:space="preserve"> to attract appropriate economic</w:t>
      </w:r>
      <w:r w:rsidR="007A5E9A" w:rsidRPr="007A5E9A">
        <w:rPr>
          <w:rFonts w:cs="Arial"/>
          <w:szCs w:val="20"/>
        </w:rPr>
        <w:t xml:space="preserve"> </w:t>
      </w:r>
      <w:r>
        <w:rPr>
          <w:rFonts w:cs="Arial"/>
          <w:szCs w:val="20"/>
        </w:rPr>
        <w:t>development to the area.</w:t>
      </w:r>
    </w:p>
    <w:p w14:paraId="08A0F6E0" w14:textId="77777777" w:rsidR="00382FD5" w:rsidRPr="00382FD5" w:rsidRDefault="00382FD5" w:rsidP="00382FD5">
      <w:pPr>
        <w:spacing w:line="360" w:lineRule="auto"/>
        <w:ind w:left="360"/>
        <w:rPr>
          <w:rFonts w:cs="Arial"/>
        </w:rPr>
      </w:pPr>
    </w:p>
    <w:p w14:paraId="222BA387" w14:textId="77777777" w:rsidR="007A5E9A" w:rsidRPr="002B577B" w:rsidRDefault="007A5E9A" w:rsidP="00382FD5">
      <w:pPr>
        <w:spacing w:line="360" w:lineRule="auto"/>
        <w:rPr>
          <w:rFonts w:cs="Arial"/>
          <w:b/>
          <w:u w:val="single"/>
        </w:rPr>
      </w:pPr>
      <w:r w:rsidRPr="002B577B">
        <w:rPr>
          <w:rFonts w:cs="Arial"/>
          <w:b/>
          <w:u w:val="single"/>
        </w:rPr>
        <w:t>Policies:</w:t>
      </w:r>
    </w:p>
    <w:p w14:paraId="279E8BD6" w14:textId="77777777" w:rsidR="00EB099F" w:rsidRPr="0021777C" w:rsidRDefault="00EB099F" w:rsidP="00D412DE">
      <w:pPr>
        <w:pStyle w:val="ListParagraph"/>
        <w:numPr>
          <w:ilvl w:val="0"/>
          <w:numId w:val="21"/>
        </w:numPr>
        <w:spacing w:line="360" w:lineRule="auto"/>
        <w:rPr>
          <w:rFonts w:eastAsia="PMingLiU" w:cs="Arial"/>
          <w:szCs w:val="24"/>
        </w:rPr>
      </w:pPr>
      <w:r w:rsidRPr="002B577B">
        <w:rPr>
          <w:rFonts w:eastAsia="PMingLiU" w:cs="Arial"/>
          <w:szCs w:val="24"/>
        </w:rPr>
        <w:t>Direct large-s</w:t>
      </w:r>
      <w:r w:rsidRPr="0021777C">
        <w:rPr>
          <w:rFonts w:eastAsia="PMingLiU" w:cs="Arial"/>
          <w:szCs w:val="24"/>
        </w:rPr>
        <w:t xml:space="preserve">cale commercial and industrial development into areas where public </w:t>
      </w:r>
      <w:r w:rsidR="001B4696">
        <w:rPr>
          <w:rFonts w:eastAsia="PMingLiU" w:cs="Arial"/>
          <w:szCs w:val="24"/>
        </w:rPr>
        <w:t xml:space="preserve">utilities are </w:t>
      </w:r>
      <w:r w:rsidRPr="0021777C">
        <w:rPr>
          <w:rFonts w:eastAsia="PMingLiU" w:cs="Arial"/>
          <w:szCs w:val="24"/>
        </w:rPr>
        <w:t>available.</w:t>
      </w:r>
    </w:p>
    <w:p w14:paraId="7DAAFEC3" w14:textId="3ADE4B38" w:rsidR="0021777C" w:rsidRPr="00B322A7" w:rsidRDefault="0021777C" w:rsidP="00D412DE">
      <w:pPr>
        <w:pStyle w:val="ListParagraph"/>
        <w:numPr>
          <w:ilvl w:val="0"/>
          <w:numId w:val="21"/>
        </w:numPr>
        <w:spacing w:line="360" w:lineRule="auto"/>
        <w:rPr>
          <w:rFonts w:eastAsia="PMingLiU" w:cs="Arial"/>
          <w:szCs w:val="24"/>
        </w:rPr>
      </w:pPr>
      <w:r w:rsidRPr="00B322A7">
        <w:rPr>
          <w:rFonts w:eastAsia="PMingLiU" w:cs="Arial"/>
          <w:szCs w:val="24"/>
        </w:rPr>
        <w:t>Work with Dane County to administer the County’s performance standards (i.e</w:t>
      </w:r>
      <w:r w:rsidR="007601AA">
        <w:rPr>
          <w:rFonts w:eastAsia="PMingLiU" w:cs="Arial"/>
          <w:szCs w:val="24"/>
        </w:rPr>
        <w:t>.</w:t>
      </w:r>
      <w:r w:rsidR="00AF013B">
        <w:rPr>
          <w:rFonts w:eastAsia="PMingLiU" w:cs="Arial"/>
          <w:szCs w:val="24"/>
        </w:rPr>
        <w:t>,</w:t>
      </w:r>
      <w:r w:rsidR="007601AA">
        <w:rPr>
          <w:rFonts w:eastAsia="PMingLiU" w:cs="Arial"/>
          <w:szCs w:val="24"/>
        </w:rPr>
        <w:t xml:space="preserve"> </w:t>
      </w:r>
      <w:r w:rsidRPr="00B322A7">
        <w:rPr>
          <w:rFonts w:eastAsia="PMingLiU" w:cs="Arial"/>
          <w:szCs w:val="24"/>
        </w:rPr>
        <w:t>screening, landscaping) when reviewing development proposals</w:t>
      </w:r>
      <w:r w:rsidR="007601AA">
        <w:rPr>
          <w:rFonts w:eastAsia="PMingLiU" w:cs="Arial"/>
          <w:szCs w:val="24"/>
        </w:rPr>
        <w:t>.</w:t>
      </w:r>
      <w:r w:rsidR="007F723A">
        <w:rPr>
          <w:rFonts w:eastAsia="PMingLiU" w:cs="Arial"/>
          <w:szCs w:val="24"/>
        </w:rPr>
        <w:t xml:space="preserve"> </w:t>
      </w:r>
      <w:r w:rsidR="00B322A7" w:rsidRPr="00B322A7">
        <w:rPr>
          <w:rFonts w:eastAsia="PMingLiU" w:cs="Arial"/>
          <w:szCs w:val="24"/>
        </w:rPr>
        <w:t>Consider inclusion in the Subdivision/Land Division Ordinance revisions.</w:t>
      </w:r>
    </w:p>
    <w:p w14:paraId="23FC7155" w14:textId="65517573" w:rsidR="0021777C" w:rsidRPr="00B322A7" w:rsidRDefault="0021777C" w:rsidP="00D412DE">
      <w:pPr>
        <w:pStyle w:val="ListParagraph"/>
        <w:numPr>
          <w:ilvl w:val="0"/>
          <w:numId w:val="21"/>
        </w:numPr>
        <w:spacing w:line="360" w:lineRule="auto"/>
        <w:rPr>
          <w:rFonts w:eastAsia="PMingLiU" w:cs="Arial"/>
          <w:szCs w:val="24"/>
        </w:rPr>
      </w:pPr>
      <w:r w:rsidRPr="00B322A7">
        <w:rPr>
          <w:rFonts w:eastAsia="PMingLiU" w:cs="Arial"/>
          <w:szCs w:val="24"/>
        </w:rPr>
        <w:t>Implement standards for new commercial development to ensure that future development is high-quality</w:t>
      </w:r>
      <w:r w:rsidR="007601AA">
        <w:rPr>
          <w:rFonts w:eastAsia="PMingLiU" w:cs="Arial"/>
          <w:szCs w:val="24"/>
        </w:rPr>
        <w:t>.</w:t>
      </w:r>
      <w:r w:rsidR="007F723A">
        <w:rPr>
          <w:rFonts w:eastAsia="PMingLiU" w:cs="Arial"/>
          <w:szCs w:val="24"/>
        </w:rPr>
        <w:t xml:space="preserve"> </w:t>
      </w:r>
      <w:r w:rsidR="00B322A7" w:rsidRPr="00B322A7">
        <w:rPr>
          <w:rFonts w:eastAsia="PMingLiU" w:cs="Arial"/>
          <w:szCs w:val="24"/>
        </w:rPr>
        <w:t>Consider inclusion in the Subdivision/Land Division Ordinance revisions.</w:t>
      </w:r>
    </w:p>
    <w:p w14:paraId="26949256" w14:textId="605C4BDE" w:rsidR="00715C4C" w:rsidRPr="00715C4C" w:rsidRDefault="00FE20B7" w:rsidP="00D412DE">
      <w:pPr>
        <w:pStyle w:val="ListParagraph"/>
        <w:numPr>
          <w:ilvl w:val="0"/>
          <w:numId w:val="21"/>
        </w:numPr>
        <w:spacing w:line="360" w:lineRule="auto"/>
        <w:rPr>
          <w:rFonts w:eastAsia="PMingLiU" w:cs="Arial"/>
          <w:szCs w:val="24"/>
        </w:rPr>
      </w:pPr>
      <w:r>
        <w:rPr>
          <w:rFonts w:eastAsia="PMingLiU" w:cs="Arial"/>
          <w:szCs w:val="24"/>
        </w:rPr>
        <w:t>Encourage</w:t>
      </w:r>
      <w:r w:rsidR="00715C4C">
        <w:rPr>
          <w:rFonts w:eastAsia="PMingLiU" w:cs="Arial"/>
          <w:szCs w:val="24"/>
        </w:rPr>
        <w:t xml:space="preserve"> private </w:t>
      </w:r>
      <w:r w:rsidR="0013092A">
        <w:rPr>
          <w:rFonts w:eastAsia="PMingLiU" w:cs="Arial"/>
          <w:szCs w:val="24"/>
        </w:rPr>
        <w:t>landowners</w:t>
      </w:r>
      <w:r w:rsidR="00715C4C">
        <w:rPr>
          <w:rFonts w:eastAsia="PMingLiU" w:cs="Arial"/>
          <w:szCs w:val="24"/>
        </w:rPr>
        <w:t xml:space="preserve"> to clean up contaminated, vacant, and run-down sites and buildings that threaten public health</w:t>
      </w:r>
      <w:r w:rsidR="0013092A">
        <w:rPr>
          <w:rFonts w:eastAsia="PMingLiU" w:cs="Arial"/>
          <w:szCs w:val="24"/>
        </w:rPr>
        <w:t xml:space="preserve"> and </w:t>
      </w:r>
      <w:r w:rsidR="00715C4C">
        <w:rPr>
          <w:rFonts w:eastAsia="PMingLiU" w:cs="Arial"/>
          <w:szCs w:val="24"/>
        </w:rPr>
        <w:t>safety</w:t>
      </w:r>
      <w:r w:rsidR="0013092A">
        <w:rPr>
          <w:rFonts w:eastAsia="PMingLiU" w:cs="Arial"/>
          <w:szCs w:val="24"/>
        </w:rPr>
        <w:t xml:space="preserve"> </w:t>
      </w:r>
      <w:r w:rsidR="00715C4C">
        <w:rPr>
          <w:rFonts w:eastAsia="PMingLiU" w:cs="Arial"/>
          <w:szCs w:val="24"/>
        </w:rPr>
        <w:t xml:space="preserve">and impair the </w:t>
      </w:r>
      <w:r w:rsidR="0013092A">
        <w:rPr>
          <w:rFonts w:eastAsia="PMingLiU" w:cs="Arial"/>
          <w:szCs w:val="24"/>
        </w:rPr>
        <w:t xml:space="preserve">Town’s </w:t>
      </w:r>
      <w:r w:rsidR="00715C4C">
        <w:rPr>
          <w:rFonts w:eastAsia="PMingLiU" w:cs="Arial"/>
          <w:szCs w:val="24"/>
        </w:rPr>
        <w:t>visual appearance.</w:t>
      </w:r>
    </w:p>
    <w:p w14:paraId="2CBEB985" w14:textId="77777777" w:rsidR="007A5E9A" w:rsidRDefault="007A5E9A" w:rsidP="00382FD5">
      <w:pPr>
        <w:spacing w:line="360" w:lineRule="auto"/>
        <w:rPr>
          <w:rFonts w:cs="Arial"/>
        </w:rPr>
      </w:pPr>
    </w:p>
    <w:p w14:paraId="2BDFF9B6" w14:textId="77777777" w:rsidR="007A5E9A" w:rsidRPr="00A26D31" w:rsidRDefault="007A5E9A" w:rsidP="00A26D31">
      <w:pPr>
        <w:rPr>
          <w:rFonts w:cs="Arial"/>
          <w:smallCaps/>
          <w:sz w:val="24"/>
          <w:u w:val="single"/>
        </w:rPr>
      </w:pPr>
      <w:r>
        <w:rPr>
          <w:rFonts w:cs="Arial"/>
          <w:b/>
          <w:smallCaps/>
          <w:sz w:val="24"/>
          <w:u w:val="single"/>
        </w:rPr>
        <w:t>Economic Development Programs and Recommendations</w:t>
      </w:r>
      <w:r w:rsidRPr="00A26D31">
        <w:rPr>
          <w:rFonts w:cs="Arial"/>
          <w:smallCaps/>
          <w:sz w:val="24"/>
          <w:u w:val="single"/>
        </w:rPr>
        <w:t>______________________</w:t>
      </w:r>
    </w:p>
    <w:p w14:paraId="4A7B7F27" w14:textId="77777777" w:rsidR="007A5E9A" w:rsidRPr="00DF07C0" w:rsidRDefault="007A5E9A" w:rsidP="00382FD5">
      <w:pPr>
        <w:spacing w:line="360" w:lineRule="auto"/>
        <w:rPr>
          <w:rFonts w:cs="Arial"/>
          <w:sz w:val="12"/>
        </w:rPr>
      </w:pPr>
    </w:p>
    <w:p w14:paraId="7EC9D24E" w14:textId="1A963646" w:rsidR="007A5E9A" w:rsidRPr="008B5A23" w:rsidRDefault="00C73376" w:rsidP="00382FD5">
      <w:pPr>
        <w:spacing w:line="360" w:lineRule="auto"/>
        <w:rPr>
          <w:rFonts w:cs="Arial"/>
          <w:b/>
          <w:u w:val="single"/>
        </w:rPr>
      </w:pPr>
      <w:r>
        <w:rPr>
          <w:rFonts w:cs="Arial"/>
          <w:b/>
          <w:u w:val="single"/>
        </w:rPr>
        <w:t xml:space="preserve">Encourage Businesses that are </w:t>
      </w:r>
      <w:r w:rsidR="00C33B66">
        <w:rPr>
          <w:rFonts w:cs="Arial"/>
          <w:b/>
          <w:u w:val="single"/>
        </w:rPr>
        <w:t>related</w:t>
      </w:r>
      <w:r>
        <w:rPr>
          <w:rFonts w:cs="Arial"/>
          <w:b/>
          <w:u w:val="single"/>
        </w:rPr>
        <w:t xml:space="preserve"> to Recreation</w:t>
      </w:r>
    </w:p>
    <w:p w14:paraId="1F96040E" w14:textId="329D5731" w:rsidR="00EB099F" w:rsidRPr="002868CC" w:rsidRDefault="00715C4C" w:rsidP="00EB099F">
      <w:pPr>
        <w:spacing w:line="360" w:lineRule="auto"/>
        <w:rPr>
          <w:rFonts w:eastAsia="PMingLiU" w:cs="Arial"/>
          <w:szCs w:val="24"/>
        </w:rPr>
      </w:pPr>
      <w:r w:rsidRPr="002868CC">
        <w:rPr>
          <w:rFonts w:eastAsia="PMingLiU" w:cs="Arial"/>
          <w:szCs w:val="24"/>
        </w:rPr>
        <w:t>The Town</w:t>
      </w:r>
      <w:r w:rsidR="00AF013B">
        <w:rPr>
          <w:rFonts w:eastAsia="PMingLiU" w:cs="Arial"/>
          <w:szCs w:val="24"/>
        </w:rPr>
        <w:t>’</w:t>
      </w:r>
      <w:r w:rsidRPr="002868CC">
        <w:rPr>
          <w:rFonts w:eastAsia="PMingLiU" w:cs="Arial"/>
          <w:szCs w:val="24"/>
        </w:rPr>
        <w:t>s vast natural resources (Token Creek, Cherokee Marsh, wetlands</w:t>
      </w:r>
      <w:r w:rsidR="00AF013B">
        <w:rPr>
          <w:rFonts w:eastAsia="PMingLiU" w:cs="Arial"/>
          <w:szCs w:val="24"/>
        </w:rPr>
        <w:t>,</w:t>
      </w:r>
      <w:r w:rsidRPr="002868CC">
        <w:rPr>
          <w:rFonts w:eastAsia="PMingLiU" w:cs="Arial"/>
          <w:szCs w:val="24"/>
        </w:rPr>
        <w:t xml:space="preserve"> and woodlands) make promoting businesses related to recreation viable in the area</w:t>
      </w:r>
      <w:r w:rsidR="007601AA">
        <w:rPr>
          <w:rFonts w:eastAsia="PMingLiU" w:cs="Arial"/>
          <w:szCs w:val="24"/>
        </w:rPr>
        <w:t>.</w:t>
      </w:r>
      <w:r w:rsidR="007F723A">
        <w:rPr>
          <w:rFonts w:eastAsia="PMingLiU" w:cs="Arial"/>
          <w:szCs w:val="24"/>
        </w:rPr>
        <w:t xml:space="preserve"> </w:t>
      </w:r>
      <w:r w:rsidRPr="002868CC">
        <w:rPr>
          <w:rFonts w:eastAsia="PMingLiU" w:cs="Arial"/>
          <w:szCs w:val="24"/>
        </w:rPr>
        <w:t>The Town encourage</w:t>
      </w:r>
      <w:r w:rsidR="00565F75">
        <w:rPr>
          <w:rFonts w:eastAsia="PMingLiU" w:cs="Arial"/>
          <w:szCs w:val="24"/>
        </w:rPr>
        <w:t>s</w:t>
      </w:r>
      <w:r w:rsidRPr="002868CC">
        <w:rPr>
          <w:rFonts w:eastAsia="PMingLiU" w:cs="Arial"/>
          <w:szCs w:val="24"/>
        </w:rPr>
        <w:t xml:space="preserve"> the establishment of recreation-based businesses near the Cherokee Marsh and Token Creek County Park areas</w:t>
      </w:r>
      <w:r w:rsidR="007601AA">
        <w:rPr>
          <w:rFonts w:eastAsia="PMingLiU" w:cs="Arial"/>
          <w:szCs w:val="24"/>
        </w:rPr>
        <w:t>.</w:t>
      </w:r>
      <w:r w:rsidR="007F723A">
        <w:rPr>
          <w:rFonts w:eastAsia="PMingLiU" w:cs="Arial"/>
          <w:szCs w:val="24"/>
        </w:rPr>
        <w:t xml:space="preserve"> </w:t>
      </w:r>
      <w:r w:rsidRPr="002868CC">
        <w:rPr>
          <w:rFonts w:eastAsia="PMingLiU" w:cs="Arial"/>
          <w:szCs w:val="24"/>
        </w:rPr>
        <w:t>As the Token Creek County Park and Natural Resource Area Master Plan is implemented to enhance and expand recreational opportunities in the area, the Town can capitalize by investing in economic development strategies which complement this</w:t>
      </w:r>
      <w:r w:rsidR="002868CC">
        <w:rPr>
          <w:rFonts w:eastAsia="PMingLiU" w:cs="Arial"/>
          <w:szCs w:val="24"/>
        </w:rPr>
        <w:t xml:space="preserve"> expansion</w:t>
      </w:r>
      <w:r w:rsidR="002868CC" w:rsidRPr="002868CC">
        <w:rPr>
          <w:rFonts w:eastAsia="PMingLiU" w:cs="Arial"/>
          <w:szCs w:val="24"/>
        </w:rPr>
        <w:t>.</w:t>
      </w:r>
    </w:p>
    <w:p w14:paraId="59266187" w14:textId="77777777" w:rsidR="00715C4C" w:rsidRDefault="00715C4C" w:rsidP="00EB099F">
      <w:pPr>
        <w:spacing w:line="360" w:lineRule="auto"/>
        <w:rPr>
          <w:rFonts w:eastAsia="PMingLiU" w:cs="Arial"/>
          <w:szCs w:val="24"/>
          <w:highlight w:val="yellow"/>
        </w:rPr>
      </w:pPr>
    </w:p>
    <w:p w14:paraId="52F11F62" w14:textId="77777777" w:rsidR="001C652E" w:rsidRDefault="001C652E" w:rsidP="001C652E">
      <w:pPr>
        <w:spacing w:line="360" w:lineRule="auto"/>
        <w:rPr>
          <w:rFonts w:eastAsia="PMingLiU" w:cs="Arial"/>
          <w:b/>
          <w:szCs w:val="24"/>
          <w:u w:val="single"/>
        </w:rPr>
      </w:pPr>
      <w:r>
        <w:rPr>
          <w:rFonts w:eastAsia="PMingLiU" w:cs="Arial"/>
          <w:b/>
          <w:szCs w:val="24"/>
          <w:u w:val="single"/>
        </w:rPr>
        <w:t>Dire</w:t>
      </w:r>
      <w:r w:rsidR="008B1C24">
        <w:rPr>
          <w:rFonts w:eastAsia="PMingLiU" w:cs="Arial"/>
          <w:b/>
          <w:szCs w:val="24"/>
          <w:u w:val="single"/>
        </w:rPr>
        <w:t>ct Intensive Development into the Village of DeForest and cities of Sun Prairie and Madison</w:t>
      </w:r>
    </w:p>
    <w:p w14:paraId="784CE01E" w14:textId="155BB7FC" w:rsidR="004A13C0" w:rsidRDefault="004A13C0" w:rsidP="004A13C0">
      <w:pPr>
        <w:spacing w:line="360" w:lineRule="auto"/>
        <w:rPr>
          <w:rFonts w:cs="Arial"/>
        </w:rPr>
      </w:pPr>
      <w:r w:rsidRPr="0042399F">
        <w:rPr>
          <w:rFonts w:cs="Arial"/>
        </w:rPr>
        <w:t>Large-scale residential and commercial development project</w:t>
      </w:r>
      <w:r>
        <w:rPr>
          <w:rFonts w:cs="Arial"/>
        </w:rPr>
        <w:t>s</w:t>
      </w:r>
      <w:r w:rsidRPr="0042399F">
        <w:rPr>
          <w:rFonts w:cs="Arial"/>
        </w:rPr>
        <w:t xml:space="preserve">, which have the greatest opportunity for conflicts with </w:t>
      </w:r>
      <w:r>
        <w:rPr>
          <w:rFonts w:cs="Arial"/>
        </w:rPr>
        <w:t>agricultural uses and detract from open space and natural corridors</w:t>
      </w:r>
      <w:r w:rsidRPr="0042399F">
        <w:rPr>
          <w:rFonts w:cs="Arial"/>
        </w:rPr>
        <w:t>, should be directed away from exi</w:t>
      </w:r>
      <w:r>
        <w:rPr>
          <w:rFonts w:cs="Arial"/>
        </w:rPr>
        <w:t>sting farms, areas of farm operations, and environmentally sensitive areas.</w:t>
      </w:r>
      <w:r w:rsidR="007F723A">
        <w:rPr>
          <w:rFonts w:cs="Arial"/>
        </w:rPr>
        <w:t xml:space="preserve"> </w:t>
      </w:r>
      <w:r>
        <w:rPr>
          <w:rFonts w:cs="Arial"/>
        </w:rPr>
        <w:t>The Town of Burke intends to direct intensive development into the Cities of Sun Prairie and Madison and the Village of DeForest.</w:t>
      </w:r>
      <w:r w:rsidR="007F723A">
        <w:rPr>
          <w:rFonts w:cs="Arial"/>
        </w:rPr>
        <w:t xml:space="preserve"> </w:t>
      </w:r>
      <w:r>
        <w:rPr>
          <w:rFonts w:cs="Arial"/>
        </w:rPr>
        <w:t>Specific development areas and criteria will be guided by the comprehensive plans and ordinances of each respective municipality.</w:t>
      </w:r>
    </w:p>
    <w:p w14:paraId="5018CC2B" w14:textId="77777777" w:rsidR="00D412DE" w:rsidRDefault="00D412DE" w:rsidP="008B1C24">
      <w:pPr>
        <w:spacing w:line="360" w:lineRule="auto"/>
        <w:rPr>
          <w:rFonts w:eastAsia="PMingLiU" w:cs="Arial"/>
          <w:szCs w:val="24"/>
        </w:rPr>
      </w:pPr>
    </w:p>
    <w:p w14:paraId="625D7099" w14:textId="020001E8" w:rsidR="00D412DE" w:rsidRPr="00D412DE" w:rsidRDefault="00D412DE" w:rsidP="00D412DE">
      <w:pPr>
        <w:spacing w:line="360" w:lineRule="auto"/>
        <w:rPr>
          <w:rFonts w:eastAsia="PMingLiU" w:cs="Arial"/>
          <w:b/>
          <w:szCs w:val="24"/>
          <w:u w:val="single"/>
        </w:rPr>
      </w:pPr>
      <w:r w:rsidRPr="00D412DE">
        <w:rPr>
          <w:rFonts w:eastAsia="PMingLiU" w:cs="Arial"/>
          <w:b/>
          <w:szCs w:val="24"/>
          <w:u w:val="single"/>
        </w:rPr>
        <w:t xml:space="preserve">Implement </w:t>
      </w:r>
      <w:r w:rsidR="00880BF0">
        <w:rPr>
          <w:rFonts w:eastAsia="PMingLiU" w:cs="Arial"/>
          <w:b/>
          <w:szCs w:val="24"/>
          <w:u w:val="single"/>
        </w:rPr>
        <w:t>Enhanced D</w:t>
      </w:r>
      <w:r w:rsidR="00A47B60">
        <w:rPr>
          <w:rFonts w:eastAsia="PMingLiU" w:cs="Arial"/>
          <w:b/>
          <w:szCs w:val="24"/>
          <w:u w:val="single"/>
        </w:rPr>
        <w:t xml:space="preserve">esign </w:t>
      </w:r>
      <w:r w:rsidR="00880BF0">
        <w:rPr>
          <w:rFonts w:eastAsia="PMingLiU" w:cs="Arial"/>
          <w:b/>
          <w:szCs w:val="24"/>
          <w:u w:val="single"/>
        </w:rPr>
        <w:t xml:space="preserve">Standards for Commercial Development </w:t>
      </w:r>
      <w:r w:rsidR="0013092A">
        <w:rPr>
          <w:rFonts w:eastAsia="PMingLiU" w:cs="Arial"/>
          <w:b/>
          <w:szCs w:val="24"/>
          <w:u w:val="single"/>
        </w:rPr>
        <w:t xml:space="preserve">to Ensure </w:t>
      </w:r>
      <w:r w:rsidR="00880BF0">
        <w:rPr>
          <w:rFonts w:eastAsia="PMingLiU" w:cs="Arial"/>
          <w:b/>
          <w:szCs w:val="24"/>
          <w:u w:val="single"/>
        </w:rPr>
        <w:t>High-Quality D</w:t>
      </w:r>
      <w:r w:rsidRPr="00D412DE">
        <w:rPr>
          <w:rFonts w:eastAsia="PMingLiU" w:cs="Arial"/>
          <w:b/>
          <w:szCs w:val="24"/>
          <w:u w:val="single"/>
        </w:rPr>
        <w:t>evelopment</w:t>
      </w:r>
    </w:p>
    <w:p w14:paraId="35B59BC3" w14:textId="49B0A9D5" w:rsidR="00D412DE" w:rsidRDefault="00EF26CB" w:rsidP="00EF26CB">
      <w:pPr>
        <w:spacing w:line="360" w:lineRule="auto"/>
        <w:rPr>
          <w:rFonts w:eastAsia="PMingLiU" w:cs="Arial"/>
          <w:szCs w:val="24"/>
        </w:rPr>
      </w:pPr>
      <w:r>
        <w:rPr>
          <w:rFonts w:eastAsia="PMingLiU" w:cs="Arial"/>
          <w:szCs w:val="24"/>
        </w:rPr>
        <w:t xml:space="preserve">Burke </w:t>
      </w:r>
      <w:r w:rsidRPr="00EF26CB">
        <w:rPr>
          <w:rFonts w:eastAsia="PMingLiU" w:cs="Arial"/>
          <w:szCs w:val="24"/>
        </w:rPr>
        <w:t>should strengthen and enforce design</w:t>
      </w:r>
      <w:r>
        <w:rPr>
          <w:rFonts w:eastAsia="PMingLiU" w:cs="Arial"/>
          <w:szCs w:val="24"/>
        </w:rPr>
        <w:t xml:space="preserve"> </w:t>
      </w:r>
      <w:r w:rsidRPr="00EF26CB">
        <w:rPr>
          <w:rFonts w:eastAsia="PMingLiU" w:cs="Arial"/>
          <w:szCs w:val="24"/>
        </w:rPr>
        <w:t>standards for commercial projects to ensure high</w:t>
      </w:r>
      <w:r>
        <w:rPr>
          <w:rFonts w:eastAsia="PMingLiU" w:cs="Arial"/>
          <w:szCs w:val="24"/>
        </w:rPr>
        <w:t>-</w:t>
      </w:r>
      <w:r w:rsidRPr="00EF26CB">
        <w:rPr>
          <w:rFonts w:eastAsia="PMingLiU" w:cs="Arial"/>
          <w:szCs w:val="24"/>
        </w:rPr>
        <w:t>quality,</w:t>
      </w:r>
      <w:r>
        <w:rPr>
          <w:rFonts w:eastAsia="PMingLiU" w:cs="Arial"/>
          <w:szCs w:val="24"/>
        </w:rPr>
        <w:t xml:space="preserve"> </w:t>
      </w:r>
      <w:r w:rsidRPr="00EF26CB">
        <w:rPr>
          <w:rFonts w:eastAsia="PMingLiU" w:cs="Arial"/>
          <w:szCs w:val="24"/>
        </w:rPr>
        <w:t>lasting projects that are compatible with the</w:t>
      </w:r>
      <w:r>
        <w:rPr>
          <w:rFonts w:eastAsia="PMingLiU" w:cs="Arial"/>
          <w:szCs w:val="24"/>
        </w:rPr>
        <w:t xml:space="preserve"> </w:t>
      </w:r>
      <w:r w:rsidRPr="00EF26CB">
        <w:rPr>
          <w:rFonts w:eastAsia="PMingLiU" w:cs="Arial"/>
          <w:szCs w:val="24"/>
        </w:rPr>
        <w:t>desired character</w:t>
      </w:r>
      <w:r>
        <w:rPr>
          <w:rFonts w:eastAsia="PMingLiU" w:cs="Arial"/>
          <w:szCs w:val="24"/>
        </w:rPr>
        <w:t xml:space="preserve"> for the Town</w:t>
      </w:r>
      <w:r w:rsidR="007601AA">
        <w:rPr>
          <w:rFonts w:eastAsia="PMingLiU" w:cs="Arial"/>
          <w:szCs w:val="24"/>
        </w:rPr>
        <w:t>.</w:t>
      </w:r>
      <w:r w:rsidR="007F723A">
        <w:rPr>
          <w:rFonts w:eastAsia="PMingLiU" w:cs="Arial"/>
          <w:szCs w:val="24"/>
        </w:rPr>
        <w:t xml:space="preserve"> </w:t>
      </w:r>
      <w:r w:rsidRPr="00EF26CB">
        <w:rPr>
          <w:rFonts w:eastAsia="PMingLiU" w:cs="Arial"/>
          <w:szCs w:val="24"/>
        </w:rPr>
        <w:t>These standards should apply to all</w:t>
      </w:r>
      <w:r>
        <w:rPr>
          <w:rFonts w:eastAsia="PMingLiU" w:cs="Arial"/>
          <w:szCs w:val="24"/>
        </w:rPr>
        <w:t xml:space="preserve"> </w:t>
      </w:r>
      <w:r w:rsidRPr="00EF26CB">
        <w:rPr>
          <w:rFonts w:eastAsia="PMingLiU" w:cs="Arial"/>
          <w:szCs w:val="24"/>
        </w:rPr>
        <w:t xml:space="preserve">new </w:t>
      </w:r>
      <w:r>
        <w:rPr>
          <w:rFonts w:eastAsia="PMingLiU" w:cs="Arial"/>
          <w:szCs w:val="24"/>
        </w:rPr>
        <w:t xml:space="preserve">non-residential </w:t>
      </w:r>
      <w:r w:rsidRPr="00EF26CB">
        <w:rPr>
          <w:rFonts w:eastAsia="PMingLiU" w:cs="Arial"/>
          <w:szCs w:val="24"/>
        </w:rPr>
        <w:t>development in the</w:t>
      </w:r>
      <w:r>
        <w:rPr>
          <w:rFonts w:eastAsia="PMingLiU" w:cs="Arial"/>
          <w:szCs w:val="24"/>
        </w:rPr>
        <w:t xml:space="preserve"> Town</w:t>
      </w:r>
      <w:r w:rsidRPr="00EF26CB">
        <w:rPr>
          <w:rFonts w:eastAsia="PMingLiU" w:cs="Arial"/>
          <w:szCs w:val="24"/>
        </w:rPr>
        <w:t>, with particular emphasis along key corridors like</w:t>
      </w:r>
      <w:r>
        <w:rPr>
          <w:rFonts w:eastAsia="PMingLiU" w:cs="Arial"/>
          <w:szCs w:val="24"/>
        </w:rPr>
        <w:t xml:space="preserve"> </w:t>
      </w:r>
      <w:r w:rsidR="00FB0CC5">
        <w:rPr>
          <w:rFonts w:eastAsia="PMingLiU" w:cs="Arial"/>
          <w:szCs w:val="24"/>
        </w:rPr>
        <w:t xml:space="preserve">Interstate </w:t>
      </w:r>
      <w:r w:rsidR="00ED1717">
        <w:rPr>
          <w:rFonts w:eastAsia="PMingLiU" w:cs="Arial"/>
          <w:szCs w:val="24"/>
        </w:rPr>
        <w:t xml:space="preserve">39/90/94, </w:t>
      </w:r>
      <w:r w:rsidRPr="00EF26CB">
        <w:rPr>
          <w:rFonts w:eastAsia="PMingLiU" w:cs="Arial"/>
          <w:szCs w:val="24"/>
        </w:rPr>
        <w:t xml:space="preserve">US 151, </w:t>
      </w:r>
      <w:r w:rsidR="00ED1717">
        <w:rPr>
          <w:rFonts w:eastAsia="PMingLiU" w:cs="Arial"/>
          <w:szCs w:val="24"/>
        </w:rPr>
        <w:t xml:space="preserve">US 51, and </w:t>
      </w:r>
      <w:r w:rsidR="00275949">
        <w:rPr>
          <w:rFonts w:cs="Arial"/>
        </w:rPr>
        <w:t>WIS</w:t>
      </w:r>
      <w:r w:rsidRPr="00EF26CB">
        <w:rPr>
          <w:rFonts w:eastAsia="PMingLiU" w:cs="Arial"/>
          <w:szCs w:val="24"/>
        </w:rPr>
        <w:t xml:space="preserve"> </w:t>
      </w:r>
      <w:r>
        <w:rPr>
          <w:rFonts w:eastAsia="PMingLiU" w:cs="Arial"/>
          <w:szCs w:val="24"/>
        </w:rPr>
        <w:t>19</w:t>
      </w:r>
      <w:r w:rsidR="007601AA">
        <w:rPr>
          <w:rFonts w:eastAsia="PMingLiU" w:cs="Arial"/>
          <w:szCs w:val="24"/>
        </w:rPr>
        <w:t>.</w:t>
      </w:r>
      <w:r w:rsidR="007F723A">
        <w:rPr>
          <w:rFonts w:eastAsia="PMingLiU" w:cs="Arial"/>
          <w:szCs w:val="24"/>
        </w:rPr>
        <w:t xml:space="preserve"> </w:t>
      </w:r>
      <w:r w:rsidRPr="00EF26CB">
        <w:rPr>
          <w:rFonts w:eastAsia="PMingLiU" w:cs="Arial"/>
          <w:szCs w:val="24"/>
        </w:rPr>
        <w:t>Outdoor storage</w:t>
      </w:r>
      <w:r>
        <w:rPr>
          <w:rFonts w:eastAsia="PMingLiU" w:cs="Arial"/>
          <w:szCs w:val="24"/>
        </w:rPr>
        <w:t xml:space="preserve"> </w:t>
      </w:r>
      <w:r w:rsidRPr="00EF26CB">
        <w:rPr>
          <w:rFonts w:eastAsia="PMingLiU" w:cs="Arial"/>
          <w:szCs w:val="24"/>
        </w:rPr>
        <w:t>and unscreened loading docks should be discouraged</w:t>
      </w:r>
      <w:r>
        <w:rPr>
          <w:rFonts w:eastAsia="PMingLiU" w:cs="Arial"/>
          <w:szCs w:val="24"/>
        </w:rPr>
        <w:t xml:space="preserve"> </w:t>
      </w:r>
      <w:r w:rsidRPr="00EF26CB">
        <w:rPr>
          <w:rFonts w:eastAsia="PMingLiU" w:cs="Arial"/>
          <w:szCs w:val="24"/>
        </w:rPr>
        <w:t>in high visibility yards, in order to maintain a high</w:t>
      </w:r>
      <w:r>
        <w:rPr>
          <w:rFonts w:eastAsia="PMingLiU" w:cs="Arial"/>
          <w:szCs w:val="24"/>
        </w:rPr>
        <w:t>-</w:t>
      </w:r>
      <w:r w:rsidRPr="00EF26CB">
        <w:rPr>
          <w:rFonts w:eastAsia="PMingLiU" w:cs="Arial"/>
          <w:szCs w:val="24"/>
        </w:rPr>
        <w:t>quality</w:t>
      </w:r>
      <w:r>
        <w:rPr>
          <w:rFonts w:eastAsia="PMingLiU" w:cs="Arial"/>
          <w:szCs w:val="24"/>
        </w:rPr>
        <w:t xml:space="preserve"> </w:t>
      </w:r>
      <w:r w:rsidRPr="00EF26CB">
        <w:rPr>
          <w:rFonts w:eastAsia="PMingLiU" w:cs="Arial"/>
          <w:szCs w:val="24"/>
        </w:rPr>
        <w:t>appearance of development sites from the</w:t>
      </w:r>
      <w:r>
        <w:rPr>
          <w:rFonts w:eastAsia="PMingLiU" w:cs="Arial"/>
          <w:szCs w:val="24"/>
        </w:rPr>
        <w:t xml:space="preserve"> </w:t>
      </w:r>
      <w:r w:rsidRPr="00EF26CB">
        <w:rPr>
          <w:rFonts w:eastAsia="PMingLiU" w:cs="Arial"/>
          <w:szCs w:val="24"/>
        </w:rPr>
        <w:t>highway</w:t>
      </w:r>
      <w:r w:rsidR="007601AA">
        <w:rPr>
          <w:rFonts w:eastAsia="PMingLiU" w:cs="Arial"/>
          <w:szCs w:val="24"/>
        </w:rPr>
        <w:t>.</w:t>
      </w:r>
      <w:r w:rsidR="007F723A">
        <w:rPr>
          <w:rFonts w:eastAsia="PMingLiU" w:cs="Arial"/>
          <w:szCs w:val="24"/>
        </w:rPr>
        <w:t xml:space="preserve"> </w:t>
      </w:r>
      <w:r w:rsidRPr="00EF26CB">
        <w:rPr>
          <w:rFonts w:eastAsia="PMingLiU" w:cs="Arial"/>
          <w:szCs w:val="24"/>
        </w:rPr>
        <w:t>Materials, colors, design of building facades,</w:t>
      </w:r>
      <w:r>
        <w:rPr>
          <w:rFonts w:eastAsia="PMingLiU" w:cs="Arial"/>
          <w:szCs w:val="24"/>
        </w:rPr>
        <w:t xml:space="preserve"> </w:t>
      </w:r>
      <w:r w:rsidRPr="00EF26CB">
        <w:rPr>
          <w:rFonts w:eastAsia="PMingLiU" w:cs="Arial"/>
          <w:szCs w:val="24"/>
        </w:rPr>
        <w:t>screening walls, and/or fences in such areas should be</w:t>
      </w:r>
      <w:r>
        <w:rPr>
          <w:rFonts w:eastAsia="PMingLiU" w:cs="Arial"/>
          <w:szCs w:val="24"/>
        </w:rPr>
        <w:t xml:space="preserve"> </w:t>
      </w:r>
      <w:r w:rsidRPr="00EF26CB">
        <w:rPr>
          <w:rFonts w:eastAsia="PMingLiU" w:cs="Arial"/>
          <w:szCs w:val="24"/>
        </w:rPr>
        <w:t>compatible with the predominant materials, colors,</w:t>
      </w:r>
      <w:r>
        <w:rPr>
          <w:rFonts w:eastAsia="PMingLiU" w:cs="Arial"/>
          <w:szCs w:val="24"/>
        </w:rPr>
        <w:t xml:space="preserve"> </w:t>
      </w:r>
      <w:r w:rsidRPr="00EF26CB">
        <w:rPr>
          <w:rFonts w:eastAsia="PMingLiU" w:cs="Arial"/>
          <w:szCs w:val="24"/>
        </w:rPr>
        <w:t>and design of the “front” of the principal building</w:t>
      </w:r>
      <w:r w:rsidR="007601AA">
        <w:rPr>
          <w:rFonts w:eastAsia="PMingLiU" w:cs="Arial"/>
          <w:szCs w:val="24"/>
        </w:rPr>
        <w:t>.</w:t>
      </w:r>
      <w:r w:rsidR="007F723A">
        <w:rPr>
          <w:rFonts w:eastAsia="PMingLiU" w:cs="Arial"/>
          <w:szCs w:val="24"/>
        </w:rPr>
        <w:t xml:space="preserve"> </w:t>
      </w:r>
    </w:p>
    <w:p w14:paraId="59533C9D" w14:textId="247C2068" w:rsidR="00C71E59" w:rsidRPr="00ED1717" w:rsidRDefault="00ED1717" w:rsidP="00ED1717">
      <w:pPr>
        <w:spacing w:line="360" w:lineRule="auto"/>
        <w:rPr>
          <w:rFonts w:eastAsia="PMingLiU" w:cs="Arial"/>
          <w:szCs w:val="24"/>
        </w:rPr>
      </w:pPr>
      <w:r>
        <w:rPr>
          <w:rFonts w:eastAsia="PMingLiU" w:cs="Arial"/>
          <w:szCs w:val="24"/>
        </w:rPr>
        <w:t xml:space="preserve">Commercial design standards should </w:t>
      </w:r>
      <w:r w:rsidRPr="00ED1717">
        <w:rPr>
          <w:rFonts w:eastAsia="PMingLiU" w:cs="Arial"/>
          <w:szCs w:val="24"/>
        </w:rPr>
        <w:t>depict general design guidance for various types of</w:t>
      </w:r>
      <w:r>
        <w:rPr>
          <w:rFonts w:eastAsia="PMingLiU" w:cs="Arial"/>
          <w:szCs w:val="24"/>
        </w:rPr>
        <w:t xml:space="preserve"> </w:t>
      </w:r>
      <w:r w:rsidRPr="00ED1717">
        <w:rPr>
          <w:rFonts w:eastAsia="PMingLiU" w:cs="Arial"/>
          <w:szCs w:val="24"/>
        </w:rPr>
        <w:t>retail/</w:t>
      </w:r>
      <w:r w:rsidR="005810F3">
        <w:rPr>
          <w:rFonts w:eastAsia="PMingLiU" w:cs="Arial"/>
          <w:szCs w:val="24"/>
        </w:rPr>
        <w:t xml:space="preserve"> </w:t>
      </w:r>
      <w:r w:rsidRPr="00ED1717">
        <w:rPr>
          <w:rFonts w:eastAsia="PMingLiU" w:cs="Arial"/>
          <w:szCs w:val="24"/>
        </w:rPr>
        <w:t>commercial development projects</w:t>
      </w:r>
      <w:r w:rsidR="007601AA">
        <w:rPr>
          <w:rFonts w:eastAsia="PMingLiU" w:cs="Arial"/>
          <w:szCs w:val="24"/>
        </w:rPr>
        <w:t>.</w:t>
      </w:r>
      <w:r w:rsidR="007F723A">
        <w:rPr>
          <w:rFonts w:eastAsia="PMingLiU" w:cs="Arial"/>
          <w:szCs w:val="24"/>
        </w:rPr>
        <w:t xml:space="preserve"> </w:t>
      </w:r>
      <w:r w:rsidRPr="00ED1717">
        <w:rPr>
          <w:rFonts w:eastAsia="PMingLiU" w:cs="Arial"/>
          <w:szCs w:val="24"/>
        </w:rPr>
        <w:t>Overall, the</w:t>
      </w:r>
      <w:r>
        <w:rPr>
          <w:rFonts w:eastAsia="PMingLiU" w:cs="Arial"/>
          <w:szCs w:val="24"/>
        </w:rPr>
        <w:t xml:space="preserve"> </w:t>
      </w:r>
      <w:r w:rsidRPr="00ED1717">
        <w:rPr>
          <w:rFonts w:eastAsia="PMingLiU" w:cs="Arial"/>
          <w:szCs w:val="24"/>
        </w:rPr>
        <w:t>following principles should be incorporated into site</w:t>
      </w:r>
      <w:r>
        <w:rPr>
          <w:rFonts w:eastAsia="PMingLiU" w:cs="Arial"/>
          <w:szCs w:val="24"/>
        </w:rPr>
        <w:t xml:space="preserve"> </w:t>
      </w:r>
      <w:r w:rsidRPr="00ED1717">
        <w:rPr>
          <w:rFonts w:eastAsia="PMingLiU" w:cs="Arial"/>
          <w:szCs w:val="24"/>
        </w:rPr>
        <w:t>and building designs for new and expanded</w:t>
      </w:r>
      <w:r>
        <w:rPr>
          <w:rFonts w:eastAsia="PMingLiU" w:cs="Arial"/>
          <w:szCs w:val="24"/>
        </w:rPr>
        <w:t xml:space="preserve"> </w:t>
      </w:r>
      <w:r w:rsidRPr="00ED1717">
        <w:rPr>
          <w:rFonts w:eastAsia="PMingLiU" w:cs="Arial"/>
          <w:szCs w:val="24"/>
        </w:rPr>
        <w:t>commercial uses, regardless of type:</w:t>
      </w:r>
    </w:p>
    <w:p w14:paraId="659CE30D" w14:textId="77777777" w:rsidR="00ED1717" w:rsidRPr="00ED1717" w:rsidRDefault="00ED1717" w:rsidP="00FB0CC5">
      <w:pPr>
        <w:pStyle w:val="ListParagraph"/>
        <w:numPr>
          <w:ilvl w:val="0"/>
          <w:numId w:val="35"/>
        </w:numPr>
        <w:spacing w:line="360" w:lineRule="auto"/>
        <w:ind w:left="720"/>
        <w:rPr>
          <w:rFonts w:eastAsia="PMingLiU" w:cs="Arial"/>
          <w:szCs w:val="24"/>
        </w:rPr>
      </w:pPr>
      <w:r w:rsidRPr="00ED1717">
        <w:rPr>
          <w:rFonts w:eastAsia="PMingLiU" w:cs="Arial"/>
          <w:szCs w:val="24"/>
        </w:rPr>
        <w:t>Limited number of access drives along arterial and collector streets.</w:t>
      </w:r>
    </w:p>
    <w:p w14:paraId="4EBF47D5" w14:textId="77777777" w:rsidR="00ED1717" w:rsidRPr="00ED1717" w:rsidRDefault="00ED1717" w:rsidP="00FB0CC5">
      <w:pPr>
        <w:pStyle w:val="ListParagraph"/>
        <w:numPr>
          <w:ilvl w:val="0"/>
          <w:numId w:val="35"/>
        </w:numPr>
        <w:spacing w:line="360" w:lineRule="auto"/>
        <w:ind w:left="720"/>
        <w:rPr>
          <w:rFonts w:eastAsia="PMingLiU" w:cs="Arial"/>
          <w:szCs w:val="24"/>
        </w:rPr>
      </w:pPr>
      <w:r w:rsidRPr="00ED1717">
        <w:rPr>
          <w:rFonts w:eastAsia="PMingLiU" w:cs="Arial"/>
          <w:szCs w:val="24"/>
        </w:rPr>
        <w:t>Common driveways serving more than one commercial use, wherever possible.</w:t>
      </w:r>
    </w:p>
    <w:p w14:paraId="1B33959E" w14:textId="1A0CB399" w:rsidR="00ED1717" w:rsidRPr="00ED1717" w:rsidRDefault="00ED1717" w:rsidP="00FB0CC5">
      <w:pPr>
        <w:pStyle w:val="ListParagraph"/>
        <w:numPr>
          <w:ilvl w:val="0"/>
          <w:numId w:val="35"/>
        </w:numPr>
        <w:spacing w:line="360" w:lineRule="auto"/>
        <w:ind w:left="720"/>
        <w:rPr>
          <w:rFonts w:eastAsia="PMingLiU" w:cs="Arial"/>
          <w:szCs w:val="24"/>
        </w:rPr>
      </w:pPr>
      <w:r w:rsidRPr="00ED1717">
        <w:rPr>
          <w:rFonts w:eastAsia="PMingLiU" w:cs="Arial"/>
          <w:szCs w:val="24"/>
        </w:rPr>
        <w:t>High</w:t>
      </w:r>
      <w:r w:rsidR="000C6011">
        <w:rPr>
          <w:rFonts w:eastAsia="PMingLiU" w:cs="Arial"/>
          <w:szCs w:val="24"/>
        </w:rPr>
        <w:t>-</w:t>
      </w:r>
      <w:r w:rsidRPr="00ED1717">
        <w:rPr>
          <w:rFonts w:eastAsia="PMingLiU" w:cs="Arial"/>
          <w:szCs w:val="24"/>
        </w:rPr>
        <w:t xml:space="preserve">quality landscaping of </w:t>
      </w:r>
      <w:r w:rsidR="00026243" w:rsidRPr="00ED1717">
        <w:rPr>
          <w:rFonts w:eastAsia="PMingLiU" w:cs="Arial"/>
          <w:szCs w:val="24"/>
        </w:rPr>
        <w:t>buffer yards</w:t>
      </w:r>
      <w:r w:rsidRPr="00ED1717">
        <w:rPr>
          <w:rFonts w:eastAsia="PMingLiU" w:cs="Arial"/>
          <w:szCs w:val="24"/>
        </w:rPr>
        <w:t>, street frontages, paved areas</w:t>
      </w:r>
      <w:r w:rsidR="000C6011">
        <w:rPr>
          <w:rFonts w:eastAsia="PMingLiU" w:cs="Arial"/>
          <w:szCs w:val="24"/>
        </w:rPr>
        <w:t>,</w:t>
      </w:r>
      <w:r w:rsidRPr="00ED1717">
        <w:rPr>
          <w:rFonts w:eastAsia="PMingLiU" w:cs="Arial"/>
          <w:szCs w:val="24"/>
        </w:rPr>
        <w:t xml:space="preserve"> and building foundations.</w:t>
      </w:r>
    </w:p>
    <w:p w14:paraId="24FF7CB5" w14:textId="77777777" w:rsidR="00ED1717" w:rsidRPr="00ED1717" w:rsidRDefault="00ED1717" w:rsidP="00FB0CC5">
      <w:pPr>
        <w:pStyle w:val="ListParagraph"/>
        <w:numPr>
          <w:ilvl w:val="0"/>
          <w:numId w:val="35"/>
        </w:numPr>
        <w:spacing w:line="360" w:lineRule="auto"/>
        <w:ind w:left="720"/>
        <w:rPr>
          <w:rFonts w:eastAsia="PMingLiU" w:cs="Arial"/>
          <w:szCs w:val="24"/>
        </w:rPr>
      </w:pPr>
      <w:r w:rsidRPr="00ED1717">
        <w:rPr>
          <w:rFonts w:eastAsia="PMingLiU" w:cs="Arial"/>
          <w:szCs w:val="24"/>
        </w:rPr>
        <w:t>Parking lots landscaped with perimeter landscaping and/or landscaped islands.</w:t>
      </w:r>
    </w:p>
    <w:p w14:paraId="785FE8F8" w14:textId="3A85372B" w:rsidR="00ED1717" w:rsidRDefault="00ED1717" w:rsidP="00FB0CC5">
      <w:pPr>
        <w:pStyle w:val="ListParagraph"/>
        <w:numPr>
          <w:ilvl w:val="0"/>
          <w:numId w:val="35"/>
        </w:numPr>
        <w:spacing w:line="360" w:lineRule="auto"/>
        <w:ind w:left="720"/>
        <w:rPr>
          <w:rFonts w:eastAsia="PMingLiU" w:cs="Arial"/>
          <w:szCs w:val="24"/>
        </w:rPr>
      </w:pPr>
      <w:r w:rsidRPr="00ED1717">
        <w:rPr>
          <w:rFonts w:eastAsia="PMingLiU" w:cs="Arial"/>
          <w:szCs w:val="24"/>
        </w:rPr>
        <w:t>Intensive activity areas such as building entrances, service and loading areas, parking lots, and trash receptacle storage areas oriented away from less intensive activity areas.</w:t>
      </w:r>
    </w:p>
    <w:p w14:paraId="12795B4C" w14:textId="64CE4679" w:rsidR="00ED1717" w:rsidRDefault="005810F3" w:rsidP="00FB0CC5">
      <w:pPr>
        <w:pStyle w:val="ListParagraph"/>
        <w:numPr>
          <w:ilvl w:val="0"/>
          <w:numId w:val="35"/>
        </w:numPr>
        <w:spacing w:line="360" w:lineRule="auto"/>
        <w:ind w:left="720"/>
        <w:rPr>
          <w:rFonts w:eastAsia="PMingLiU" w:cs="Arial"/>
          <w:szCs w:val="24"/>
        </w:rPr>
      </w:pPr>
      <w:r>
        <w:rPr>
          <w:rFonts w:eastAsia="PMingLiU" w:cs="Arial"/>
          <w:noProof/>
          <w:szCs w:val="24"/>
        </w:rPr>
        <mc:AlternateContent>
          <mc:Choice Requires="wpg">
            <w:drawing>
              <wp:anchor distT="0" distB="0" distL="114300" distR="114300" simplePos="0" relativeHeight="251687424" behindDoc="0" locked="0" layoutInCell="1" allowOverlap="1" wp14:anchorId="33A53506" wp14:editId="1AC1E885">
                <wp:simplePos x="0" y="0"/>
                <wp:positionH relativeFrom="column">
                  <wp:posOffset>2743200</wp:posOffset>
                </wp:positionH>
                <wp:positionV relativeFrom="paragraph">
                  <wp:posOffset>61132</wp:posOffset>
                </wp:positionV>
                <wp:extent cx="3200400" cy="4594860"/>
                <wp:effectExtent l="0" t="0" r="0" b="0"/>
                <wp:wrapSquare wrapText="bothSides"/>
                <wp:docPr id="349435992" name="Group 4"/>
                <wp:cNvGraphicFramePr/>
                <a:graphic xmlns:a="http://schemas.openxmlformats.org/drawingml/2006/main">
                  <a:graphicData uri="http://schemas.microsoft.com/office/word/2010/wordprocessingGroup">
                    <wpg:wgp>
                      <wpg:cNvGrpSpPr/>
                      <wpg:grpSpPr>
                        <a:xfrm>
                          <a:off x="0" y="0"/>
                          <a:ext cx="3200400" cy="4594860"/>
                          <a:chOff x="0" y="0"/>
                          <a:chExt cx="3200400" cy="4594860"/>
                        </a:xfrm>
                      </wpg:grpSpPr>
                      <pic:pic xmlns:pic="http://schemas.openxmlformats.org/drawingml/2006/picture">
                        <pic:nvPicPr>
                          <pic:cNvPr id="344058911" name="Picture 3"/>
                          <pic:cNvPicPr>
                            <a:picLocks noChangeAspect="1"/>
                          </pic:cNvPicPr>
                        </pic:nvPicPr>
                        <pic:blipFill rotWithShape="1">
                          <a:blip r:embed="rId158" cstate="screen">
                            <a:extLst>
                              <a:ext uri="{28A0092B-C50C-407E-A947-70E740481C1C}">
                                <a14:useLocalDpi xmlns:a14="http://schemas.microsoft.com/office/drawing/2010/main"/>
                              </a:ext>
                            </a:extLst>
                          </a:blip>
                          <a:srcRect/>
                          <a:stretch/>
                        </pic:blipFill>
                        <pic:spPr bwMode="auto">
                          <a:xfrm>
                            <a:off x="0" y="0"/>
                            <a:ext cx="3200400" cy="4188460"/>
                          </a:xfrm>
                          <a:prstGeom prst="rect">
                            <a:avLst/>
                          </a:prstGeom>
                          <a:noFill/>
                          <a:ln>
                            <a:noFill/>
                          </a:ln>
                          <a:extLst>
                            <a:ext uri="{53640926-AAD7-44D8-BBD7-CCE9431645EC}">
                              <a14:shadowObscured xmlns:a14="http://schemas.microsoft.com/office/drawing/2010/main"/>
                            </a:ext>
                          </a:extLst>
                        </pic:spPr>
                      </pic:pic>
                      <wps:wsp>
                        <wps:cNvPr id="175282324" name="Text Box 1"/>
                        <wps:cNvSpPr txBox="1"/>
                        <wps:spPr>
                          <a:xfrm>
                            <a:off x="0" y="4234180"/>
                            <a:ext cx="3200400" cy="360680"/>
                          </a:xfrm>
                          <a:prstGeom prst="rect">
                            <a:avLst/>
                          </a:prstGeom>
                          <a:solidFill>
                            <a:prstClr val="white"/>
                          </a:solidFill>
                          <a:ln>
                            <a:noFill/>
                          </a:ln>
                        </wps:spPr>
                        <wps:txbx>
                          <w:txbxContent>
                            <w:p w14:paraId="28F210F8" w14:textId="24090FE1" w:rsidR="00926EFB" w:rsidRPr="00926EFB" w:rsidRDefault="00926EFB" w:rsidP="00926EFB">
                              <w:pPr>
                                <w:pStyle w:val="Caption"/>
                                <w:rPr>
                                  <w:rFonts w:eastAsia="PMingLiU" w:cs="Arial"/>
                                  <w:b w:val="0"/>
                                  <w:bCs w:val="0"/>
                                  <w:noProof/>
                                  <w:color w:val="auto"/>
                                  <w:szCs w:val="22"/>
                                </w:rPr>
                              </w:pPr>
                              <w:r w:rsidRPr="00926EFB">
                                <w:rPr>
                                  <w:b w:val="0"/>
                                  <w:bCs w:val="0"/>
                                  <w:color w:val="auto"/>
                                  <w:sz w:val="16"/>
                                  <w:szCs w:val="16"/>
                                </w:rPr>
                                <w:t xml:space="preserve">Sun </w:t>
                              </w:r>
                              <w:r>
                                <w:rPr>
                                  <w:b w:val="0"/>
                                  <w:bCs w:val="0"/>
                                  <w:color w:val="auto"/>
                                  <w:sz w:val="16"/>
                                  <w:szCs w:val="16"/>
                                </w:rPr>
                                <w:t xml:space="preserve">Prairie </w:t>
                              </w:r>
                              <w:r w:rsidRPr="00926EFB">
                                <w:rPr>
                                  <w:b w:val="0"/>
                                  <w:bCs w:val="0"/>
                                  <w:color w:val="auto"/>
                                  <w:sz w:val="16"/>
                                  <w:szCs w:val="16"/>
                                </w:rPr>
                                <w:t xml:space="preserve">Suburban Industrial Zoning Design Standards is one example of the type of design guidelines </w:t>
                              </w:r>
                              <w:r>
                                <w:rPr>
                                  <w:b w:val="0"/>
                                  <w:bCs w:val="0"/>
                                  <w:color w:val="auto"/>
                                  <w:sz w:val="16"/>
                                  <w:szCs w:val="16"/>
                                </w:rPr>
                                <w:t>enforced in the City.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A53506" id="_x0000_s1152" style="position:absolute;left:0;text-align:left;margin-left:3in;margin-top:4.8pt;width:252pt;height:361.8pt;z-index:251687424" coordsize="32004,45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">
                <v:shape id="Picture 3" o:spid="_x0000_s1153" type="#_x0000_t75" style="position:absolute;width:32004;height:41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">
                  <v:imagedata r:id="rId159" o:title=""/>
                </v:shape>
                <v:shape id="_x0000_s1154" type="#_x0000_t202" style="position:absolute;top:42341;width:32004;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" stroked="f">
                  <v:textbox style="mso-fit-shape-to-text:t" inset="0,0,0,0">
                    <w:txbxContent>
                      <w:p w14:paraId="28F210F8" w14:textId="24090FE1" w:rsidR="00926EFB" w:rsidRPr="00926EFB" w:rsidRDefault="00926EFB" w:rsidP="00926EFB">
                        <w:pPr>
                          <w:pStyle w:val="Caption"/>
                          <w:rPr>
                            <w:rFonts w:eastAsia="PMingLiU" w:cs="Arial"/>
                            <w:b w:val="0"/>
                            <w:bCs w:val="0"/>
                            <w:noProof/>
                            <w:color w:val="auto"/>
                            <w:szCs w:val="22"/>
                          </w:rPr>
                        </w:pPr>
                        <w:r w:rsidRPr="00926EFB">
                          <w:rPr>
                            <w:b w:val="0"/>
                            <w:bCs w:val="0"/>
                            <w:color w:val="auto"/>
                            <w:sz w:val="16"/>
                            <w:szCs w:val="16"/>
                          </w:rPr>
                          <w:t xml:space="preserve">Sun </w:t>
                        </w:r>
                        <w:r>
                          <w:rPr>
                            <w:b w:val="0"/>
                            <w:bCs w:val="0"/>
                            <w:color w:val="auto"/>
                            <w:sz w:val="16"/>
                            <w:szCs w:val="16"/>
                          </w:rPr>
                          <w:t xml:space="preserve">Prairie </w:t>
                        </w:r>
                        <w:r w:rsidRPr="00926EFB">
                          <w:rPr>
                            <w:b w:val="0"/>
                            <w:bCs w:val="0"/>
                            <w:color w:val="auto"/>
                            <w:sz w:val="16"/>
                            <w:szCs w:val="16"/>
                          </w:rPr>
                          <w:t xml:space="preserve">Suburban Industrial Zoning Design Standards is one example of the type of design guidelines </w:t>
                        </w:r>
                        <w:r>
                          <w:rPr>
                            <w:b w:val="0"/>
                            <w:bCs w:val="0"/>
                            <w:color w:val="auto"/>
                            <w:sz w:val="16"/>
                            <w:szCs w:val="16"/>
                          </w:rPr>
                          <w:t xml:space="preserve">enforced in the </w:t>
                        </w:r>
                        <w:proofErr w:type="gramStart"/>
                        <w:r>
                          <w:rPr>
                            <w:b w:val="0"/>
                            <w:bCs w:val="0"/>
                            <w:color w:val="auto"/>
                            <w:sz w:val="16"/>
                            <w:szCs w:val="16"/>
                          </w:rPr>
                          <w:t>City</w:t>
                        </w:r>
                        <w:proofErr w:type="gramEnd"/>
                        <w:r>
                          <w:rPr>
                            <w:b w:val="0"/>
                            <w:bCs w:val="0"/>
                            <w:color w:val="auto"/>
                            <w:sz w:val="16"/>
                            <w:szCs w:val="16"/>
                          </w:rPr>
                          <w:t>.</w:t>
                        </w:r>
                      </w:p>
                    </w:txbxContent>
                  </v:textbox>
                </v:shape>
                <w10:wrap type="square"/>
              </v:group>
            </w:pict>
          </mc:Fallback>
        </mc:AlternateContent>
      </w:r>
      <w:r w:rsidR="00ED1717" w:rsidRPr="00ED1717">
        <w:rPr>
          <w:rFonts w:eastAsia="PMingLiU" w:cs="Arial"/>
          <w:szCs w:val="24"/>
        </w:rPr>
        <w:t>Parking to the sides and rear of buildings,</w:t>
      </w:r>
      <w:r w:rsidR="00ED1717">
        <w:rPr>
          <w:rFonts w:eastAsia="PMingLiU" w:cs="Arial"/>
          <w:szCs w:val="24"/>
        </w:rPr>
        <w:t xml:space="preserve"> </w:t>
      </w:r>
      <w:r w:rsidR="00ED1717" w:rsidRPr="00ED1717">
        <w:rPr>
          <w:rFonts w:eastAsia="PMingLiU" w:cs="Arial"/>
          <w:szCs w:val="24"/>
        </w:rPr>
        <w:t>rather than having all parking in the front.</w:t>
      </w:r>
    </w:p>
    <w:p w14:paraId="54B026FC" w14:textId="3B7F453E" w:rsidR="00ED1717" w:rsidRDefault="00ED1717" w:rsidP="00FB0CC5">
      <w:pPr>
        <w:pStyle w:val="ListParagraph"/>
        <w:numPr>
          <w:ilvl w:val="0"/>
          <w:numId w:val="35"/>
        </w:numPr>
        <w:spacing w:line="360" w:lineRule="auto"/>
        <w:ind w:left="720"/>
        <w:rPr>
          <w:rFonts w:eastAsia="PMingLiU" w:cs="Arial"/>
          <w:szCs w:val="24"/>
        </w:rPr>
      </w:pPr>
      <w:r w:rsidRPr="00ED1717">
        <w:rPr>
          <w:rFonts w:eastAsia="PMingLiU" w:cs="Arial"/>
          <w:szCs w:val="24"/>
        </w:rPr>
        <w:t>Signage that is high quality and not excessive</w:t>
      </w:r>
      <w:r>
        <w:rPr>
          <w:rFonts w:eastAsia="PMingLiU" w:cs="Arial"/>
          <w:szCs w:val="24"/>
        </w:rPr>
        <w:t xml:space="preserve"> </w:t>
      </w:r>
      <w:r w:rsidRPr="00ED1717">
        <w:rPr>
          <w:rFonts w:eastAsia="PMingLiU" w:cs="Arial"/>
          <w:szCs w:val="24"/>
        </w:rPr>
        <w:t>in height or total square footage.</w:t>
      </w:r>
    </w:p>
    <w:p w14:paraId="04D46A1E" w14:textId="5F3225D6" w:rsidR="00ED1717" w:rsidRDefault="00ED1717" w:rsidP="00FB0CC5">
      <w:pPr>
        <w:pStyle w:val="ListParagraph"/>
        <w:numPr>
          <w:ilvl w:val="0"/>
          <w:numId w:val="35"/>
        </w:numPr>
        <w:spacing w:line="360" w:lineRule="auto"/>
        <w:ind w:left="720"/>
        <w:rPr>
          <w:rFonts w:eastAsia="PMingLiU" w:cs="Arial"/>
          <w:szCs w:val="24"/>
        </w:rPr>
      </w:pPr>
      <w:r w:rsidRPr="00ED1717">
        <w:rPr>
          <w:rFonts w:eastAsia="PMingLiU" w:cs="Arial"/>
          <w:szCs w:val="24"/>
        </w:rPr>
        <w:t>Safe, convenient, and separated pedestrian</w:t>
      </w:r>
      <w:r>
        <w:rPr>
          <w:rFonts w:eastAsia="PMingLiU" w:cs="Arial"/>
          <w:szCs w:val="24"/>
        </w:rPr>
        <w:t xml:space="preserve"> </w:t>
      </w:r>
      <w:r w:rsidRPr="00ED1717">
        <w:rPr>
          <w:rFonts w:eastAsia="PMingLiU" w:cs="Arial"/>
          <w:szCs w:val="24"/>
        </w:rPr>
        <w:t>and bicycle access to the site</w:t>
      </w:r>
      <w:r>
        <w:rPr>
          <w:rFonts w:eastAsia="PMingLiU" w:cs="Arial"/>
          <w:szCs w:val="24"/>
        </w:rPr>
        <w:t>.</w:t>
      </w:r>
    </w:p>
    <w:p w14:paraId="63F7A8D5" w14:textId="0EA05AED" w:rsidR="00ED1717" w:rsidRDefault="00ED1717" w:rsidP="00FB0CC5">
      <w:pPr>
        <w:pStyle w:val="ListParagraph"/>
        <w:numPr>
          <w:ilvl w:val="0"/>
          <w:numId w:val="35"/>
        </w:numPr>
        <w:spacing w:line="360" w:lineRule="auto"/>
        <w:ind w:left="720"/>
        <w:rPr>
          <w:rFonts w:eastAsia="PMingLiU" w:cs="Arial"/>
          <w:szCs w:val="24"/>
        </w:rPr>
      </w:pPr>
      <w:r>
        <w:rPr>
          <w:rFonts w:eastAsia="PMingLiU" w:cs="Arial"/>
          <w:szCs w:val="24"/>
        </w:rPr>
        <w:t xml:space="preserve">Use of </w:t>
      </w:r>
      <w:r w:rsidRPr="00ED1717">
        <w:rPr>
          <w:rFonts w:eastAsia="PMingLiU" w:cs="Arial"/>
          <w:szCs w:val="24"/>
        </w:rPr>
        <w:t>cut</w:t>
      </w:r>
      <w:r w:rsidRPr="00ED1717">
        <w:rPr>
          <w:rFonts w:ascii="Cambria Math" w:eastAsia="PMingLiU" w:hAnsi="Cambria Math" w:cs="Arial"/>
          <w:szCs w:val="24"/>
        </w:rPr>
        <w:t>‐</w:t>
      </w:r>
      <w:r w:rsidRPr="00ED1717">
        <w:rPr>
          <w:rFonts w:eastAsia="PMingLiU" w:cs="Arial"/>
          <w:szCs w:val="24"/>
        </w:rPr>
        <w:t xml:space="preserve">off </w:t>
      </w:r>
      <w:r>
        <w:rPr>
          <w:rFonts w:eastAsia="PMingLiU" w:cs="Arial"/>
          <w:szCs w:val="24"/>
        </w:rPr>
        <w:t xml:space="preserve">light </w:t>
      </w:r>
      <w:r w:rsidRPr="00ED1717">
        <w:rPr>
          <w:rFonts w:eastAsia="PMingLiU" w:cs="Arial"/>
          <w:szCs w:val="24"/>
        </w:rPr>
        <w:t xml:space="preserve">fixtures </w:t>
      </w:r>
      <w:r>
        <w:rPr>
          <w:rFonts w:eastAsia="PMingLiU" w:cs="Arial"/>
          <w:szCs w:val="24"/>
        </w:rPr>
        <w:t>to prevent light trespass.</w:t>
      </w:r>
    </w:p>
    <w:p w14:paraId="2F14EC77" w14:textId="534BB0B2" w:rsidR="00ED1717" w:rsidRDefault="00ED1717" w:rsidP="00FB0CC5">
      <w:pPr>
        <w:pStyle w:val="ListParagraph"/>
        <w:numPr>
          <w:ilvl w:val="0"/>
          <w:numId w:val="35"/>
        </w:numPr>
        <w:spacing w:line="360" w:lineRule="auto"/>
        <w:ind w:left="720"/>
        <w:rPr>
          <w:rFonts w:eastAsia="PMingLiU" w:cs="Arial"/>
          <w:szCs w:val="24"/>
        </w:rPr>
      </w:pPr>
      <w:r>
        <w:rPr>
          <w:rFonts w:eastAsia="PMingLiU" w:cs="Arial"/>
          <w:szCs w:val="24"/>
        </w:rPr>
        <w:t>Use of high-</w:t>
      </w:r>
      <w:r w:rsidRPr="00ED1717">
        <w:rPr>
          <w:rFonts w:eastAsia="PMingLiU" w:cs="Arial"/>
          <w:szCs w:val="24"/>
        </w:rPr>
        <w:t>quality building materials, such as brick,</w:t>
      </w:r>
      <w:r>
        <w:rPr>
          <w:rFonts w:eastAsia="PMingLiU" w:cs="Arial"/>
          <w:szCs w:val="24"/>
        </w:rPr>
        <w:t xml:space="preserve"> </w:t>
      </w:r>
      <w:r w:rsidRPr="00ED1717">
        <w:rPr>
          <w:rFonts w:eastAsia="PMingLiU" w:cs="Arial"/>
          <w:szCs w:val="24"/>
        </w:rPr>
        <w:t>wood, stone, and tinted masonry.</w:t>
      </w:r>
    </w:p>
    <w:p w14:paraId="50C05916" w14:textId="126126A8" w:rsidR="00ED1717" w:rsidRPr="00ED1717" w:rsidRDefault="00ED1717" w:rsidP="00FB0CC5">
      <w:pPr>
        <w:pStyle w:val="ListParagraph"/>
        <w:numPr>
          <w:ilvl w:val="0"/>
          <w:numId w:val="35"/>
        </w:numPr>
        <w:spacing w:line="360" w:lineRule="auto"/>
        <w:ind w:left="720"/>
        <w:rPr>
          <w:rFonts w:eastAsia="PMingLiU" w:cs="Arial"/>
          <w:szCs w:val="24"/>
        </w:rPr>
      </w:pPr>
      <w:r w:rsidRPr="00ED1717">
        <w:rPr>
          <w:rFonts w:eastAsia="PMingLiU" w:cs="Arial"/>
          <w:szCs w:val="24"/>
        </w:rPr>
        <w:t>Variations in building height and roof lines,</w:t>
      </w:r>
      <w:r>
        <w:rPr>
          <w:rFonts w:eastAsia="PMingLiU" w:cs="Arial"/>
          <w:szCs w:val="24"/>
        </w:rPr>
        <w:t xml:space="preserve"> </w:t>
      </w:r>
      <w:r w:rsidRPr="00ED1717">
        <w:rPr>
          <w:rFonts w:eastAsia="PMingLiU" w:cs="Arial"/>
          <w:szCs w:val="24"/>
        </w:rPr>
        <w:t>including parapets, multi</w:t>
      </w:r>
      <w:r w:rsidRPr="00ED1717">
        <w:rPr>
          <w:rFonts w:ascii="Cambria Math" w:eastAsia="PMingLiU" w:hAnsi="Cambria Math" w:cs="Arial"/>
          <w:szCs w:val="24"/>
        </w:rPr>
        <w:t>‐</w:t>
      </w:r>
      <w:r w:rsidRPr="00ED1717">
        <w:rPr>
          <w:rFonts w:eastAsia="PMingLiU" w:cs="Arial"/>
          <w:szCs w:val="24"/>
        </w:rPr>
        <w:t>planed, and pitched</w:t>
      </w:r>
      <w:r>
        <w:rPr>
          <w:rFonts w:eastAsia="PMingLiU" w:cs="Arial"/>
          <w:szCs w:val="24"/>
        </w:rPr>
        <w:t xml:space="preserve"> </w:t>
      </w:r>
      <w:r w:rsidRPr="00ED1717">
        <w:rPr>
          <w:rFonts w:eastAsia="PMingLiU" w:cs="Arial"/>
          <w:szCs w:val="24"/>
        </w:rPr>
        <w:t>roofs and staggered building facades</w:t>
      </w:r>
    </w:p>
    <w:p w14:paraId="7E26823F" w14:textId="4355E5B0" w:rsidR="00462247" w:rsidRDefault="00ED1717" w:rsidP="00FB0CC5">
      <w:pPr>
        <w:pStyle w:val="ListParagraph"/>
        <w:numPr>
          <w:ilvl w:val="0"/>
          <w:numId w:val="35"/>
        </w:numPr>
        <w:spacing w:line="360" w:lineRule="auto"/>
        <w:ind w:left="720"/>
        <w:rPr>
          <w:rFonts w:eastAsia="PMingLiU" w:cs="Arial"/>
          <w:szCs w:val="24"/>
        </w:rPr>
      </w:pPr>
      <w:r w:rsidRPr="00ED1717">
        <w:rPr>
          <w:rFonts w:eastAsia="PMingLiU" w:cs="Arial"/>
          <w:szCs w:val="24"/>
        </w:rPr>
        <w:t>Arrange/group buildings so their orientation</w:t>
      </w:r>
      <w:r>
        <w:rPr>
          <w:rFonts w:eastAsia="PMingLiU" w:cs="Arial"/>
          <w:szCs w:val="24"/>
        </w:rPr>
        <w:t xml:space="preserve"> </w:t>
      </w:r>
      <w:r w:rsidRPr="00ED1717">
        <w:rPr>
          <w:rFonts w:eastAsia="PMingLiU" w:cs="Arial"/>
          <w:szCs w:val="24"/>
        </w:rPr>
        <w:t>complements adjacent development, frames</w:t>
      </w:r>
      <w:r>
        <w:rPr>
          <w:rFonts w:eastAsia="PMingLiU" w:cs="Arial"/>
          <w:szCs w:val="24"/>
        </w:rPr>
        <w:t xml:space="preserve"> </w:t>
      </w:r>
      <w:r w:rsidRPr="00ED1717">
        <w:rPr>
          <w:rFonts w:eastAsia="PMingLiU" w:cs="Arial"/>
          <w:szCs w:val="24"/>
        </w:rPr>
        <w:t>streets</w:t>
      </w:r>
      <w:r>
        <w:rPr>
          <w:rFonts w:eastAsia="PMingLiU" w:cs="Arial"/>
          <w:szCs w:val="24"/>
        </w:rPr>
        <w:t>/intersections and parking lots.</w:t>
      </w:r>
    </w:p>
    <w:p w14:paraId="1F70BAD1" w14:textId="77777777" w:rsidR="00FA4614" w:rsidRDefault="00FA4614" w:rsidP="00FA4614">
      <w:pPr>
        <w:spacing w:line="360" w:lineRule="auto"/>
        <w:rPr>
          <w:rFonts w:eastAsia="PMingLiU" w:cs="Arial"/>
          <w:szCs w:val="24"/>
        </w:rPr>
      </w:pPr>
    </w:p>
    <w:p w14:paraId="0F2CF3D1" w14:textId="3C22A254" w:rsidR="00FA4614" w:rsidRDefault="00FA4614" w:rsidP="00FA4614">
      <w:pPr>
        <w:spacing w:line="360" w:lineRule="auto"/>
        <w:rPr>
          <w:rFonts w:cs="Arial"/>
        </w:rPr>
      </w:pPr>
      <w:r>
        <w:t>Design Standards for Commercial Development should be prepared and implemented in conjunction with the Village of DeForest and Cities of Madison and Sun Prairie as they may affect the ETJ areas and overlapping neighborhood plans.</w:t>
      </w:r>
    </w:p>
    <w:p w14:paraId="71D839C3" w14:textId="77777777" w:rsidR="00FA4614" w:rsidRPr="00FA4614" w:rsidRDefault="00FA4614" w:rsidP="00FA4614">
      <w:pPr>
        <w:spacing w:line="360" w:lineRule="auto"/>
        <w:rPr>
          <w:rFonts w:eastAsia="PMingLiU" w:cs="Arial"/>
          <w:szCs w:val="24"/>
        </w:rPr>
      </w:pPr>
    </w:p>
    <w:p w14:paraId="265FA240" w14:textId="77777777" w:rsidR="00462247" w:rsidRDefault="00462247" w:rsidP="00462247">
      <w:pPr>
        <w:spacing w:line="360" w:lineRule="auto"/>
        <w:rPr>
          <w:rFonts w:eastAsia="PMingLiU" w:cs="Arial"/>
          <w:szCs w:val="24"/>
        </w:rPr>
      </w:pPr>
    </w:p>
    <w:p w14:paraId="54C3FD03" w14:textId="77777777" w:rsidR="00462247" w:rsidRPr="00462247" w:rsidRDefault="00462247" w:rsidP="00462247">
      <w:pPr>
        <w:spacing w:line="360" w:lineRule="auto"/>
        <w:rPr>
          <w:rFonts w:eastAsia="PMingLiU" w:cs="Arial"/>
          <w:szCs w:val="24"/>
        </w:rPr>
        <w:sectPr w:rsidR="00462247" w:rsidRPr="00462247" w:rsidSect="00153E74">
          <w:footerReference w:type="default" r:id="rId160"/>
          <w:pgSz w:w="12240" w:h="15840" w:code="1"/>
          <w:pgMar w:top="1440" w:right="1440" w:bottom="1260" w:left="1440" w:header="432" w:footer="576" w:gutter="0"/>
          <w:cols w:space="720"/>
          <w:docGrid w:linePitch="272"/>
        </w:sectPr>
      </w:pPr>
    </w:p>
    <w:p w14:paraId="7DCE4822" w14:textId="77777777" w:rsidR="004545BD" w:rsidRDefault="00DB78E9">
      <w:pPr>
        <w:rPr>
          <w:rFonts w:eastAsiaTheme="minorHAnsi" w:cs="Arial"/>
          <w:b/>
          <w:sz w:val="28"/>
          <w:szCs w:val="22"/>
        </w:rPr>
      </w:pPr>
      <w:r>
        <w:rPr>
          <w:rFonts w:eastAsiaTheme="minorHAnsi" w:cs="Arial"/>
          <w:b/>
          <w:noProof/>
          <w:sz w:val="28"/>
          <w:szCs w:val="22"/>
        </w:rPr>
        <w:drawing>
          <wp:anchor distT="0" distB="0" distL="114300" distR="114300" simplePos="0" relativeHeight="251647488" behindDoc="1" locked="0" layoutInCell="1" allowOverlap="1" wp14:anchorId="7EE356CA" wp14:editId="20EE1C69">
            <wp:simplePos x="0" y="0"/>
            <wp:positionH relativeFrom="page">
              <wp:posOffset>0</wp:posOffset>
            </wp:positionH>
            <wp:positionV relativeFrom="paragraph">
              <wp:posOffset>-958106</wp:posOffset>
            </wp:positionV>
            <wp:extent cx="7882759" cy="10527437"/>
            <wp:effectExtent l="0" t="0" r="4445" b="7620"/>
            <wp:wrapNone/>
            <wp:docPr id="408" name="Picture 408" descr="\\msn-fp01\entp\02073-00\131182.01\TECH\photos\June 17, 2013\DSC0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sn-fp01\entp\02073-00\131182.01\TECH\photos\June 17, 2013\DSC05727.JPG"/>
                    <pic:cNvPicPr>
                      <a:picLocks noChangeAspect="1" noChangeArrowheads="1"/>
                    </pic:cNvPicPr>
                  </pic:nvPicPr>
                  <pic:blipFill>
                    <a:blip r:embed="rId161" cstate="screen">
                      <a:duotone>
                        <a:schemeClr val="bg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7882759" cy="105274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23DB4" w14:textId="77777777" w:rsidR="00D35D32" w:rsidRDefault="00D35D32" w:rsidP="001D7B2C">
      <w:pPr>
        <w:rPr>
          <w:rFonts w:eastAsiaTheme="minorHAnsi" w:cs="Arial"/>
          <w:b/>
          <w:sz w:val="28"/>
          <w:szCs w:val="22"/>
        </w:rPr>
      </w:pPr>
    </w:p>
    <w:p w14:paraId="69F61E3F" w14:textId="77777777" w:rsidR="004545BD" w:rsidRPr="008E18C4" w:rsidRDefault="004545BD" w:rsidP="001D7B2C">
      <w:pPr>
        <w:rPr>
          <w:rFonts w:eastAsiaTheme="minorHAnsi" w:cs="Arial"/>
          <w:b/>
          <w:sz w:val="28"/>
          <w:szCs w:val="22"/>
        </w:rPr>
      </w:pPr>
    </w:p>
    <w:p w14:paraId="21F33A78" w14:textId="77777777" w:rsidR="00D35D32" w:rsidRPr="008E18C4" w:rsidRDefault="00D35D32" w:rsidP="001D7B2C">
      <w:pPr>
        <w:rPr>
          <w:rFonts w:eastAsiaTheme="minorHAnsi" w:cs="Arial"/>
          <w:b/>
          <w:sz w:val="28"/>
          <w:szCs w:val="22"/>
        </w:rPr>
      </w:pPr>
    </w:p>
    <w:p w14:paraId="0B16D06F" w14:textId="77777777" w:rsidR="00D35D32" w:rsidRPr="008E18C4" w:rsidRDefault="00D35D32" w:rsidP="001D7B2C">
      <w:pPr>
        <w:rPr>
          <w:rFonts w:eastAsiaTheme="minorHAnsi" w:cs="Arial"/>
          <w:b/>
          <w:sz w:val="28"/>
          <w:szCs w:val="22"/>
        </w:rPr>
      </w:pPr>
    </w:p>
    <w:p w14:paraId="0546E6B4" w14:textId="77777777" w:rsidR="00D35D32" w:rsidRPr="00957EB4" w:rsidRDefault="00D35D32" w:rsidP="001D7B2C">
      <w:pPr>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pPr>
      <w:r w:rsidRPr="00957EB4">
        <w:rPr>
          <w:rFonts w:eastAsiaTheme="minorHAnsi" w:cs="Arial"/>
          <w:b/>
          <w:color w:val="0070C0"/>
          <w:sz w:val="96"/>
          <w:szCs w:val="22"/>
          <w:u w:val="single"/>
          <w14:shadow w14:blurRad="50800" w14:dist="38100" w14:dir="2700000" w14:sx="100000" w14:sy="100000" w14:kx="0" w14:ky="0" w14:algn="tl">
            <w14:srgbClr w14:val="000000">
              <w14:alpha w14:val="60000"/>
            </w14:srgbClr>
          </w14:shadow>
        </w:rPr>
        <w:t>CHAPTER</w:t>
      </w:r>
      <w:r w:rsidRPr="00957EB4">
        <w:rPr>
          <w:rFonts w:eastAsiaTheme="minorHAnsi" w:cs="Arial"/>
          <w:b/>
          <w:color w:val="0070C0"/>
          <w:sz w:val="200"/>
          <w:szCs w:val="22"/>
          <w:u w:val="single"/>
          <w14:shadow w14:blurRad="50800" w14:dist="38100" w14:dir="2700000" w14:sx="100000" w14:sy="100000" w14:kx="0" w14:ky="0" w14:algn="tl">
            <w14:srgbClr w14:val="000000">
              <w14:alpha w14:val="60000"/>
            </w14:srgbClr>
          </w14:shadow>
        </w:rPr>
        <w:t xml:space="preserve"> 9</w:t>
      </w:r>
    </w:p>
    <w:p w14:paraId="0C0D3999" w14:textId="77777777" w:rsidR="00D35D32" w:rsidRPr="00957EB4" w:rsidRDefault="00D35D32" w:rsidP="001D7B2C">
      <w:pPr>
        <w:rPr>
          <w:rFonts w:ascii="Futura Md BT" w:eastAsiaTheme="minorHAnsi" w:hAnsi="Futura Md BT" w:cs="Arial"/>
          <w:b/>
          <w:i/>
          <w:iCs/>
          <w:sz w:val="72"/>
          <w:szCs w:val="72"/>
        </w:rPr>
      </w:pPr>
      <w:r w:rsidRPr="00957EB4">
        <w:rPr>
          <w:rFonts w:ascii="Futura Md BT" w:eastAsiaTheme="minorHAnsi" w:hAnsi="Futura Md BT" w:cs="Arial"/>
          <w:b/>
          <w:i/>
          <w:iCs/>
          <w:sz w:val="72"/>
          <w:szCs w:val="72"/>
        </w:rPr>
        <w:t>IMPLEMENTATION</w:t>
      </w:r>
    </w:p>
    <w:p w14:paraId="72674A84" w14:textId="77777777" w:rsidR="00D35D32" w:rsidRPr="00BE1822" w:rsidRDefault="00D35D32" w:rsidP="001D7B2C">
      <w:pPr>
        <w:rPr>
          <w:rFonts w:eastAsiaTheme="minorHAnsi" w:cs="Arial"/>
          <w:b/>
          <w:sz w:val="28"/>
          <w:szCs w:val="22"/>
        </w:rPr>
      </w:pPr>
      <w:r w:rsidRPr="008E18C4">
        <w:rPr>
          <w:rFonts w:eastAsiaTheme="minorHAnsi" w:cs="Arial"/>
          <w:b/>
          <w:sz w:val="28"/>
          <w:szCs w:val="22"/>
        </w:rPr>
        <w:br w:type="page"/>
      </w:r>
    </w:p>
    <w:p w14:paraId="7FA2A309" w14:textId="77777777" w:rsidR="008E631E" w:rsidRPr="008E18C4" w:rsidRDefault="008E631E" w:rsidP="001D7B2C">
      <w:pPr>
        <w:keepNext/>
        <w:framePr w:dropCap="drop" w:lines="3" w:wrap="around" w:vAnchor="text" w:hAnchor="text"/>
        <w:spacing w:line="965" w:lineRule="exact"/>
        <w:textAlignment w:val="baseline"/>
        <w:rPr>
          <w:rFonts w:cs="Arial"/>
          <w:b/>
          <w:position w:val="-13"/>
          <w:sz w:val="121"/>
        </w:rPr>
      </w:pPr>
      <w:r w:rsidRPr="008E18C4">
        <w:rPr>
          <w:rFonts w:cs="Arial"/>
          <w:b/>
          <w:position w:val="-13"/>
          <w:sz w:val="121"/>
        </w:rPr>
        <w:t>I</w:t>
      </w:r>
    </w:p>
    <w:p w14:paraId="1D557E7E" w14:textId="77777777" w:rsidR="00D35D32" w:rsidRPr="008E18C4" w:rsidRDefault="00D35D32" w:rsidP="00A6149D">
      <w:pPr>
        <w:rPr>
          <w:rFonts w:cs="Arial"/>
        </w:rPr>
      </w:pPr>
      <w:r w:rsidRPr="008E18C4">
        <w:rPr>
          <w:rFonts w:cs="Arial"/>
          <w:b/>
          <w:sz w:val="28"/>
        </w:rPr>
        <w:t>MPLEMENTATION</w:t>
      </w:r>
    </w:p>
    <w:p w14:paraId="73E262BD" w14:textId="77777777" w:rsidR="00A6149D" w:rsidRPr="009C3229" w:rsidRDefault="00A6149D" w:rsidP="009C3229">
      <w:pPr>
        <w:rPr>
          <w:rFonts w:cs="Arial"/>
          <w:iCs/>
          <w:szCs w:val="22"/>
        </w:rPr>
      </w:pPr>
    </w:p>
    <w:p w14:paraId="4EF2EAFD" w14:textId="2101C026" w:rsidR="00F0150B" w:rsidRPr="009C3229" w:rsidRDefault="00FE736D" w:rsidP="00FE736D">
      <w:pPr>
        <w:spacing w:line="360" w:lineRule="auto"/>
        <w:rPr>
          <w:rFonts w:cs="Arial"/>
          <w:szCs w:val="22"/>
        </w:rPr>
      </w:pPr>
      <w:r w:rsidRPr="009C3229">
        <w:rPr>
          <w:rFonts w:cs="Arial"/>
          <w:iCs/>
          <w:szCs w:val="22"/>
        </w:rPr>
        <w:t>The implementation chapter outlines specific actions to be completed for implementation of this Plan</w:t>
      </w:r>
      <w:r w:rsidR="007601AA">
        <w:rPr>
          <w:rFonts w:cs="Arial"/>
          <w:iCs/>
          <w:szCs w:val="22"/>
        </w:rPr>
        <w:t>.</w:t>
      </w:r>
      <w:r w:rsidR="007F723A">
        <w:rPr>
          <w:rFonts w:cs="Arial"/>
          <w:iCs/>
          <w:szCs w:val="22"/>
        </w:rPr>
        <w:t xml:space="preserve"> </w:t>
      </w:r>
      <w:r w:rsidRPr="009C3229">
        <w:rPr>
          <w:rFonts w:cs="Arial"/>
          <w:szCs w:val="22"/>
        </w:rPr>
        <w:t xml:space="preserve">Actions include </w:t>
      </w:r>
      <w:r w:rsidR="007531FE" w:rsidRPr="009C3229">
        <w:rPr>
          <w:rFonts w:cs="Arial"/>
          <w:szCs w:val="22"/>
        </w:rPr>
        <w:t xml:space="preserve">proposed changes to any applicable zoning ordinances, official maps, or subdivision ordinances, </w:t>
      </w:r>
      <w:r w:rsidRPr="009C3229">
        <w:rPr>
          <w:rFonts w:cs="Arial"/>
          <w:szCs w:val="22"/>
        </w:rPr>
        <w:t xml:space="preserve">and </w:t>
      </w:r>
      <w:r w:rsidR="007531FE" w:rsidRPr="009C3229">
        <w:rPr>
          <w:rFonts w:cs="Arial"/>
          <w:szCs w:val="22"/>
        </w:rPr>
        <w:t>to implement the objectives, policies, plans and progra</w:t>
      </w:r>
      <w:r w:rsidRPr="009C3229">
        <w:rPr>
          <w:rFonts w:cs="Arial"/>
          <w:szCs w:val="22"/>
        </w:rPr>
        <w:t>ms contained in this plan</w:t>
      </w:r>
      <w:r w:rsidR="007601AA">
        <w:rPr>
          <w:rFonts w:cs="Arial"/>
          <w:szCs w:val="22"/>
        </w:rPr>
        <w:t>.</w:t>
      </w:r>
      <w:r w:rsidR="007F723A">
        <w:rPr>
          <w:rFonts w:cs="Arial"/>
          <w:szCs w:val="22"/>
        </w:rPr>
        <w:t xml:space="preserve"> </w:t>
      </w:r>
      <w:r w:rsidRPr="009C3229">
        <w:rPr>
          <w:rFonts w:cs="Arial"/>
          <w:szCs w:val="22"/>
        </w:rPr>
        <w:t>This chapter</w:t>
      </w:r>
      <w:r w:rsidR="007531FE" w:rsidRPr="009C3229">
        <w:rPr>
          <w:rFonts w:cs="Arial"/>
          <w:szCs w:val="22"/>
        </w:rPr>
        <w:t xml:space="preserve"> describe</w:t>
      </w:r>
      <w:r w:rsidRPr="009C3229">
        <w:rPr>
          <w:rFonts w:cs="Arial"/>
          <w:szCs w:val="22"/>
        </w:rPr>
        <w:t xml:space="preserve">s how each of the elements of this Plan </w:t>
      </w:r>
      <w:r w:rsidR="007531FE" w:rsidRPr="009C3229">
        <w:rPr>
          <w:rFonts w:cs="Arial"/>
          <w:szCs w:val="22"/>
        </w:rPr>
        <w:t>will be integrated and made consistent with the other elements of t</w:t>
      </w:r>
      <w:r w:rsidRPr="009C3229">
        <w:rPr>
          <w:rFonts w:cs="Arial"/>
          <w:szCs w:val="22"/>
        </w:rPr>
        <w:t xml:space="preserve">he comprehensive </w:t>
      </w:r>
      <w:r w:rsidR="00026243" w:rsidRPr="009C3229">
        <w:rPr>
          <w:rFonts w:cs="Arial"/>
          <w:szCs w:val="22"/>
        </w:rPr>
        <w:t>plan and</w:t>
      </w:r>
      <w:r w:rsidR="007531FE" w:rsidRPr="009C3229">
        <w:rPr>
          <w:rFonts w:cs="Arial"/>
          <w:szCs w:val="22"/>
        </w:rPr>
        <w:t xml:space="preserve"> include</w:t>
      </w:r>
      <w:r w:rsidRPr="009C3229">
        <w:rPr>
          <w:rFonts w:cs="Arial"/>
          <w:szCs w:val="22"/>
        </w:rPr>
        <w:t>s</w:t>
      </w:r>
      <w:r w:rsidR="007531FE" w:rsidRPr="009C3229">
        <w:rPr>
          <w:rFonts w:cs="Arial"/>
          <w:szCs w:val="22"/>
        </w:rPr>
        <w:t xml:space="preserve"> a mechanism to measure the </w:t>
      </w:r>
      <w:r w:rsidRPr="009C3229">
        <w:rPr>
          <w:rFonts w:cs="Arial"/>
          <w:szCs w:val="22"/>
        </w:rPr>
        <w:t xml:space="preserve">Town’s </w:t>
      </w:r>
      <w:r w:rsidR="007531FE" w:rsidRPr="009C3229">
        <w:rPr>
          <w:rFonts w:cs="Arial"/>
          <w:szCs w:val="22"/>
        </w:rPr>
        <w:t>progress toward achieving all aspects</w:t>
      </w:r>
      <w:r w:rsidRPr="009C3229">
        <w:rPr>
          <w:rFonts w:cs="Arial"/>
          <w:szCs w:val="22"/>
        </w:rPr>
        <w:t xml:space="preserve"> of this Comprehensive Plan</w:t>
      </w:r>
      <w:r w:rsidR="007601AA">
        <w:rPr>
          <w:rFonts w:cs="Arial"/>
          <w:szCs w:val="22"/>
        </w:rPr>
        <w:t>.</w:t>
      </w:r>
      <w:r w:rsidR="007F723A">
        <w:rPr>
          <w:rFonts w:cs="Arial"/>
          <w:szCs w:val="22"/>
        </w:rPr>
        <w:t xml:space="preserve"> </w:t>
      </w:r>
    </w:p>
    <w:p w14:paraId="582DCF57" w14:textId="77777777" w:rsidR="00A6149D" w:rsidRDefault="00A6149D" w:rsidP="00FE736D">
      <w:pPr>
        <w:spacing w:line="360" w:lineRule="auto"/>
        <w:rPr>
          <w:rFonts w:cs="Arial"/>
          <w:sz w:val="22"/>
          <w:szCs w:val="22"/>
        </w:rPr>
      </w:pPr>
    </w:p>
    <w:p w14:paraId="707817DE" w14:textId="77777777" w:rsidR="00F0150B" w:rsidRPr="00B947BE" w:rsidRDefault="00F0150B" w:rsidP="00A26D31">
      <w:pPr>
        <w:rPr>
          <w:rFonts w:cs="Arial"/>
          <w:b/>
          <w:smallCaps/>
          <w:sz w:val="24"/>
          <w:u w:val="single"/>
        </w:rPr>
      </w:pPr>
      <w:r w:rsidRPr="00B947BE">
        <w:rPr>
          <w:rFonts w:cs="Arial"/>
          <w:b/>
          <w:smallCaps/>
          <w:sz w:val="24"/>
          <w:u w:val="single"/>
        </w:rPr>
        <w:t>Plan Adoption Process</w:t>
      </w:r>
      <w:r w:rsidRPr="00A26D31">
        <w:rPr>
          <w:rFonts w:cs="Arial"/>
          <w:smallCaps/>
          <w:sz w:val="24"/>
          <w:u w:val="single"/>
        </w:rPr>
        <w:t>__________________________________________________</w:t>
      </w:r>
    </w:p>
    <w:p w14:paraId="4A3882A1" w14:textId="77777777" w:rsidR="00F0150B" w:rsidRPr="00DF07C0" w:rsidRDefault="00F0150B" w:rsidP="00FE736D">
      <w:pPr>
        <w:spacing w:line="360" w:lineRule="auto"/>
        <w:rPr>
          <w:rFonts w:cs="Arial"/>
          <w:b/>
          <w:smallCaps/>
          <w:sz w:val="12"/>
        </w:rPr>
      </w:pPr>
    </w:p>
    <w:p w14:paraId="74F83260" w14:textId="55A1A729" w:rsidR="00710769" w:rsidRDefault="00710769" w:rsidP="00736099">
      <w:pPr>
        <w:pStyle w:val="Default"/>
        <w:spacing w:line="360" w:lineRule="auto"/>
        <w:rPr>
          <w:rFonts w:ascii="Arial" w:hAnsi="Arial" w:cs="Arial"/>
          <w:color w:val="auto"/>
          <w:sz w:val="20"/>
          <w:szCs w:val="22"/>
        </w:rPr>
      </w:pPr>
      <w:r w:rsidRPr="00710769">
        <w:rPr>
          <w:rFonts w:ascii="Arial" w:hAnsi="Arial" w:cs="Arial"/>
          <w:color w:val="auto"/>
          <w:sz w:val="20"/>
          <w:szCs w:val="22"/>
        </w:rPr>
        <w:t>The Town of Burke Comprehensive Plan was adopted following procedures specified by Wisconsin’s “Smart Growth</w:t>
      </w:r>
      <w:r w:rsidR="000C6011">
        <w:rPr>
          <w:rFonts w:ascii="Arial" w:hAnsi="Arial" w:cs="Arial"/>
          <w:color w:val="auto"/>
          <w:sz w:val="20"/>
          <w:szCs w:val="22"/>
        </w:rPr>
        <w:t>,</w:t>
      </w:r>
      <w:r w:rsidRPr="00710769">
        <w:rPr>
          <w:rFonts w:ascii="Arial" w:hAnsi="Arial" w:cs="Arial"/>
          <w:color w:val="auto"/>
          <w:sz w:val="20"/>
          <w:szCs w:val="22"/>
        </w:rPr>
        <w:t>”</w:t>
      </w:r>
      <w:r w:rsidR="003D6A8D">
        <w:rPr>
          <w:rFonts w:ascii="Arial" w:hAnsi="Arial" w:cs="Arial"/>
          <w:color w:val="auto"/>
          <w:sz w:val="20"/>
          <w:szCs w:val="22"/>
        </w:rPr>
        <w:t xml:space="preserve"> or</w:t>
      </w:r>
      <w:r w:rsidRPr="00710769">
        <w:rPr>
          <w:rFonts w:ascii="Arial" w:hAnsi="Arial" w:cs="Arial"/>
          <w:color w:val="auto"/>
          <w:sz w:val="20"/>
          <w:szCs w:val="22"/>
        </w:rPr>
        <w:t xml:space="preserve"> comprehensive planning legislation</w:t>
      </w:r>
      <w:r w:rsidR="007601AA">
        <w:rPr>
          <w:rFonts w:ascii="Arial" w:hAnsi="Arial" w:cs="Arial"/>
          <w:color w:val="auto"/>
          <w:sz w:val="20"/>
          <w:szCs w:val="22"/>
        </w:rPr>
        <w:t>.</w:t>
      </w:r>
      <w:r w:rsidR="007F723A">
        <w:rPr>
          <w:rFonts w:ascii="Arial" w:hAnsi="Arial" w:cs="Arial"/>
          <w:color w:val="auto"/>
          <w:sz w:val="20"/>
          <w:szCs w:val="22"/>
        </w:rPr>
        <w:t xml:space="preserve"> </w:t>
      </w:r>
      <w:r w:rsidRPr="00710769">
        <w:rPr>
          <w:rFonts w:ascii="Arial" w:hAnsi="Arial" w:cs="Arial"/>
          <w:color w:val="auto"/>
          <w:sz w:val="20"/>
          <w:szCs w:val="22"/>
        </w:rPr>
        <w:t>This included public</w:t>
      </w:r>
      <w:r w:rsidR="003D6A8D">
        <w:rPr>
          <w:rFonts w:ascii="Arial" w:hAnsi="Arial" w:cs="Arial"/>
          <w:color w:val="auto"/>
          <w:sz w:val="20"/>
          <w:szCs w:val="22"/>
        </w:rPr>
        <w:t xml:space="preserve"> participation throughout the process</w:t>
      </w:r>
      <w:r w:rsidR="000C6011">
        <w:rPr>
          <w:rFonts w:ascii="Arial" w:hAnsi="Arial" w:cs="Arial"/>
          <w:color w:val="auto"/>
          <w:sz w:val="20"/>
          <w:szCs w:val="22"/>
        </w:rPr>
        <w:t>;</w:t>
      </w:r>
      <w:r w:rsidR="003D6A8D">
        <w:rPr>
          <w:rFonts w:ascii="Arial" w:hAnsi="Arial" w:cs="Arial"/>
          <w:color w:val="auto"/>
          <w:sz w:val="20"/>
          <w:szCs w:val="22"/>
        </w:rPr>
        <w:t xml:space="preserve"> a Town Plan Commission recommendation</w:t>
      </w:r>
      <w:r w:rsidR="000C6011">
        <w:rPr>
          <w:rFonts w:ascii="Arial" w:hAnsi="Arial" w:cs="Arial"/>
          <w:color w:val="auto"/>
          <w:sz w:val="20"/>
          <w:szCs w:val="22"/>
        </w:rPr>
        <w:t>;</w:t>
      </w:r>
      <w:r w:rsidR="003D6A8D">
        <w:rPr>
          <w:rFonts w:ascii="Arial" w:hAnsi="Arial" w:cs="Arial"/>
          <w:color w:val="auto"/>
          <w:sz w:val="20"/>
          <w:szCs w:val="22"/>
        </w:rPr>
        <w:t xml:space="preserve"> distribution of the recommended Plan to affected local, county, and state governments</w:t>
      </w:r>
      <w:r w:rsidR="000C6011">
        <w:rPr>
          <w:rFonts w:ascii="Arial" w:hAnsi="Arial" w:cs="Arial"/>
          <w:color w:val="auto"/>
          <w:sz w:val="20"/>
          <w:szCs w:val="22"/>
        </w:rPr>
        <w:t>;</w:t>
      </w:r>
      <w:r w:rsidR="003D6A8D">
        <w:rPr>
          <w:rFonts w:ascii="Arial" w:hAnsi="Arial" w:cs="Arial"/>
          <w:color w:val="auto"/>
          <w:sz w:val="20"/>
          <w:szCs w:val="22"/>
        </w:rPr>
        <w:t xml:space="preserve"> a formal public hearing</w:t>
      </w:r>
      <w:r w:rsidR="000C6011">
        <w:rPr>
          <w:rFonts w:ascii="Arial" w:hAnsi="Arial" w:cs="Arial"/>
          <w:color w:val="auto"/>
          <w:sz w:val="20"/>
          <w:szCs w:val="22"/>
        </w:rPr>
        <w:t>;</w:t>
      </w:r>
      <w:r w:rsidR="003D6A8D">
        <w:rPr>
          <w:rFonts w:ascii="Arial" w:hAnsi="Arial" w:cs="Arial"/>
          <w:color w:val="auto"/>
          <w:sz w:val="20"/>
          <w:szCs w:val="22"/>
        </w:rPr>
        <w:t xml:space="preserve"> and Town Board adoption of the Plan by ordinance</w:t>
      </w:r>
      <w:r w:rsidR="007601AA">
        <w:rPr>
          <w:rFonts w:ascii="Arial" w:hAnsi="Arial" w:cs="Arial"/>
          <w:color w:val="auto"/>
          <w:sz w:val="20"/>
          <w:szCs w:val="22"/>
        </w:rPr>
        <w:t>.</w:t>
      </w:r>
      <w:r w:rsidR="007F723A">
        <w:rPr>
          <w:rFonts w:ascii="Arial" w:hAnsi="Arial" w:cs="Arial"/>
          <w:color w:val="auto"/>
          <w:sz w:val="20"/>
          <w:szCs w:val="22"/>
        </w:rPr>
        <w:t xml:space="preserve"> </w:t>
      </w:r>
      <w:r w:rsidR="003D6A8D">
        <w:rPr>
          <w:rFonts w:ascii="Arial" w:hAnsi="Arial" w:cs="Arial"/>
          <w:color w:val="auto"/>
          <w:sz w:val="20"/>
          <w:szCs w:val="22"/>
        </w:rPr>
        <w:t xml:space="preserve">Specifically, the Town used the following procedure to </w:t>
      </w:r>
      <w:r w:rsidR="00026243">
        <w:rPr>
          <w:rFonts w:ascii="Arial" w:hAnsi="Arial" w:cs="Arial"/>
          <w:color w:val="auto"/>
          <w:sz w:val="20"/>
          <w:szCs w:val="22"/>
        </w:rPr>
        <w:t>update</w:t>
      </w:r>
      <w:r w:rsidR="003D6A8D">
        <w:rPr>
          <w:rFonts w:ascii="Arial" w:hAnsi="Arial" w:cs="Arial"/>
          <w:color w:val="auto"/>
          <w:sz w:val="20"/>
          <w:szCs w:val="22"/>
        </w:rPr>
        <w:t xml:space="preserve"> this Plan:</w:t>
      </w:r>
    </w:p>
    <w:p w14:paraId="70B18F8C" w14:textId="6E9E929D" w:rsidR="00916506" w:rsidRDefault="00916506" w:rsidP="00D412DE">
      <w:pPr>
        <w:pStyle w:val="Default"/>
        <w:numPr>
          <w:ilvl w:val="0"/>
          <w:numId w:val="31"/>
        </w:numPr>
        <w:spacing w:line="360" w:lineRule="auto"/>
        <w:rPr>
          <w:rFonts w:ascii="Arial" w:hAnsi="Arial" w:cs="Arial"/>
          <w:color w:val="auto"/>
          <w:sz w:val="20"/>
          <w:szCs w:val="22"/>
        </w:rPr>
      </w:pPr>
      <w:r>
        <w:rPr>
          <w:rFonts w:ascii="Arial" w:hAnsi="Arial" w:cs="Arial"/>
          <w:color w:val="auto"/>
          <w:sz w:val="20"/>
          <w:szCs w:val="22"/>
        </w:rPr>
        <w:t>Plan Commission initiates the proposed Comprehensive Plan update or amendment</w:t>
      </w:r>
      <w:r w:rsidR="007601AA">
        <w:rPr>
          <w:rFonts w:ascii="Arial" w:hAnsi="Arial" w:cs="Arial"/>
          <w:color w:val="auto"/>
          <w:sz w:val="20"/>
          <w:szCs w:val="22"/>
        </w:rPr>
        <w:t>.</w:t>
      </w:r>
      <w:r w:rsidR="007F723A">
        <w:rPr>
          <w:rFonts w:ascii="Arial" w:hAnsi="Arial" w:cs="Arial"/>
          <w:color w:val="auto"/>
          <w:sz w:val="20"/>
          <w:szCs w:val="22"/>
        </w:rPr>
        <w:t xml:space="preserve"> </w:t>
      </w:r>
    </w:p>
    <w:p w14:paraId="66DCE5AB" w14:textId="77777777" w:rsidR="00916506" w:rsidRDefault="00916506" w:rsidP="00D412DE">
      <w:pPr>
        <w:pStyle w:val="Default"/>
        <w:numPr>
          <w:ilvl w:val="0"/>
          <w:numId w:val="31"/>
        </w:numPr>
        <w:spacing w:line="360" w:lineRule="auto"/>
        <w:rPr>
          <w:rFonts w:ascii="Arial" w:hAnsi="Arial" w:cs="Arial"/>
          <w:color w:val="auto"/>
          <w:sz w:val="20"/>
          <w:szCs w:val="22"/>
        </w:rPr>
      </w:pPr>
      <w:r>
        <w:rPr>
          <w:rFonts w:ascii="Arial" w:hAnsi="Arial" w:cs="Arial"/>
          <w:color w:val="auto"/>
          <w:sz w:val="20"/>
          <w:szCs w:val="22"/>
        </w:rPr>
        <w:t>The Town Board adopts a resolution outlining the procedures that will be undertaken to ensure public participation during the plan u</w:t>
      </w:r>
      <w:r w:rsidR="000F2B86">
        <w:rPr>
          <w:rFonts w:ascii="Arial" w:hAnsi="Arial" w:cs="Arial"/>
          <w:color w:val="auto"/>
          <w:sz w:val="20"/>
          <w:szCs w:val="22"/>
        </w:rPr>
        <w:t>pdate or amendment process (Statutes Section 66.1001(4)a</w:t>
      </w:r>
      <w:r>
        <w:rPr>
          <w:rFonts w:ascii="Arial" w:hAnsi="Arial" w:cs="Arial"/>
          <w:color w:val="auto"/>
          <w:sz w:val="20"/>
          <w:szCs w:val="22"/>
        </w:rPr>
        <w:t>).</w:t>
      </w:r>
    </w:p>
    <w:p w14:paraId="4363BC0B" w14:textId="6E14043A" w:rsidR="00916506" w:rsidRDefault="00916506" w:rsidP="00D412DE">
      <w:pPr>
        <w:pStyle w:val="Default"/>
        <w:numPr>
          <w:ilvl w:val="0"/>
          <w:numId w:val="31"/>
        </w:numPr>
        <w:spacing w:line="360" w:lineRule="auto"/>
        <w:rPr>
          <w:rFonts w:ascii="Arial" w:hAnsi="Arial" w:cs="Arial"/>
          <w:color w:val="auto"/>
          <w:sz w:val="20"/>
          <w:szCs w:val="22"/>
        </w:rPr>
      </w:pPr>
      <w:r>
        <w:rPr>
          <w:rFonts w:ascii="Arial" w:hAnsi="Arial" w:cs="Arial"/>
          <w:color w:val="auto"/>
          <w:sz w:val="20"/>
          <w:szCs w:val="22"/>
        </w:rPr>
        <w:t>The Town Plan Commission prepares or directs the preparation of the plan update or specific text or map amendment to the Comprehensive Plan.</w:t>
      </w:r>
    </w:p>
    <w:p w14:paraId="6431D38D" w14:textId="3D9B83BD" w:rsidR="00916506" w:rsidRDefault="00916506" w:rsidP="00D412DE">
      <w:pPr>
        <w:pStyle w:val="Default"/>
        <w:numPr>
          <w:ilvl w:val="0"/>
          <w:numId w:val="31"/>
        </w:numPr>
        <w:spacing w:line="360" w:lineRule="auto"/>
        <w:rPr>
          <w:rFonts w:ascii="Arial" w:hAnsi="Arial" w:cs="Arial"/>
          <w:color w:val="auto"/>
          <w:sz w:val="20"/>
          <w:szCs w:val="22"/>
        </w:rPr>
      </w:pPr>
      <w:r>
        <w:rPr>
          <w:rFonts w:ascii="Arial" w:hAnsi="Arial" w:cs="Arial"/>
          <w:color w:val="auto"/>
          <w:sz w:val="20"/>
          <w:szCs w:val="22"/>
        </w:rPr>
        <w:t>The Town Plan Commission holds one or more public meetings on the Proposed Comprehensive Plan update or amendment</w:t>
      </w:r>
      <w:r w:rsidR="007601AA">
        <w:rPr>
          <w:rFonts w:ascii="Arial" w:hAnsi="Arial" w:cs="Arial"/>
          <w:color w:val="auto"/>
          <w:sz w:val="20"/>
          <w:szCs w:val="22"/>
        </w:rPr>
        <w:t>.</w:t>
      </w:r>
      <w:r w:rsidR="007F723A">
        <w:rPr>
          <w:rFonts w:ascii="Arial" w:hAnsi="Arial" w:cs="Arial"/>
          <w:color w:val="auto"/>
          <w:sz w:val="20"/>
          <w:szCs w:val="22"/>
        </w:rPr>
        <w:t xml:space="preserve"> </w:t>
      </w:r>
      <w:r>
        <w:rPr>
          <w:rFonts w:ascii="Arial" w:hAnsi="Arial" w:cs="Arial"/>
          <w:color w:val="auto"/>
          <w:sz w:val="20"/>
          <w:szCs w:val="22"/>
        </w:rPr>
        <w:t xml:space="preserve">Following the public meeting(s), the Plan Commission makes a recommendation </w:t>
      </w:r>
      <w:r w:rsidR="00364170">
        <w:rPr>
          <w:rFonts w:ascii="Arial" w:hAnsi="Arial" w:cs="Arial"/>
          <w:color w:val="auto"/>
          <w:sz w:val="20"/>
          <w:szCs w:val="22"/>
        </w:rPr>
        <w:t>by resolution to the Town Board by majority vote of the entire Commission (see Section 66.1001(4)b of Statutes and model resolution in this Plan.</w:t>
      </w:r>
    </w:p>
    <w:p w14:paraId="297B7D30" w14:textId="5E69931C" w:rsidR="003D32FB" w:rsidRPr="00E7689C" w:rsidRDefault="003D32FB" w:rsidP="00D412DE">
      <w:pPr>
        <w:pStyle w:val="Default"/>
        <w:numPr>
          <w:ilvl w:val="0"/>
          <w:numId w:val="31"/>
        </w:numPr>
        <w:spacing w:line="360" w:lineRule="auto"/>
        <w:rPr>
          <w:rFonts w:ascii="Arial" w:hAnsi="Arial" w:cs="Arial"/>
          <w:color w:val="auto"/>
          <w:sz w:val="20"/>
          <w:szCs w:val="22"/>
        </w:rPr>
      </w:pPr>
      <w:r w:rsidRPr="00E7689C">
        <w:rPr>
          <w:rFonts w:ascii="Arial" w:hAnsi="Arial" w:cs="Arial"/>
          <w:color w:val="auto"/>
          <w:sz w:val="20"/>
          <w:szCs w:val="22"/>
        </w:rPr>
        <w:t xml:space="preserve">At least 30 days before the public </w:t>
      </w:r>
      <w:r w:rsidR="00CB268C" w:rsidRPr="00E7689C">
        <w:rPr>
          <w:rFonts w:ascii="Arial" w:hAnsi="Arial" w:cs="Arial"/>
          <w:color w:val="auto"/>
          <w:sz w:val="20"/>
          <w:szCs w:val="22"/>
        </w:rPr>
        <w:t>meeting</w:t>
      </w:r>
      <w:r w:rsidRPr="00E7689C">
        <w:rPr>
          <w:rFonts w:ascii="Arial" w:hAnsi="Arial" w:cs="Arial"/>
          <w:color w:val="auto"/>
          <w:sz w:val="20"/>
          <w:szCs w:val="22"/>
        </w:rPr>
        <w:t xml:space="preserve"> is held, the Town shall provide written notice to all of the following:</w:t>
      </w:r>
      <w:r w:rsidR="00FC4097" w:rsidRPr="00FC4097">
        <w:rPr>
          <w:rFonts w:ascii="Arial" w:hAnsi="Arial" w:cs="Arial"/>
          <w:noProof/>
          <w:color w:val="auto"/>
          <w:sz w:val="20"/>
          <w:szCs w:val="22"/>
        </w:rPr>
        <w:t xml:space="preserve"> </w:t>
      </w:r>
    </w:p>
    <w:p w14:paraId="686A2F72" w14:textId="2B62FF39" w:rsidR="003D32FB" w:rsidRPr="00E7689C" w:rsidRDefault="003D32FB" w:rsidP="00AA360E">
      <w:pPr>
        <w:pStyle w:val="Default"/>
        <w:numPr>
          <w:ilvl w:val="1"/>
          <w:numId w:val="38"/>
        </w:numPr>
        <w:spacing w:line="360" w:lineRule="auto"/>
        <w:rPr>
          <w:rFonts w:ascii="Arial" w:hAnsi="Arial" w:cs="Arial"/>
          <w:color w:val="auto"/>
          <w:sz w:val="20"/>
          <w:szCs w:val="22"/>
        </w:rPr>
      </w:pPr>
      <w:r w:rsidRPr="00E7689C">
        <w:rPr>
          <w:rFonts w:ascii="Arial" w:hAnsi="Arial" w:cs="Arial"/>
          <w:color w:val="auto"/>
          <w:sz w:val="20"/>
          <w:szCs w:val="22"/>
        </w:rPr>
        <w:t>An operator who has obtained</w:t>
      </w:r>
      <w:r w:rsidR="00FC4097">
        <w:rPr>
          <w:rFonts w:ascii="Arial" w:hAnsi="Arial" w:cs="Arial"/>
          <w:color w:val="auto"/>
          <w:sz w:val="20"/>
          <w:szCs w:val="22"/>
        </w:rPr>
        <w:t>,</w:t>
      </w:r>
      <w:r w:rsidRPr="00E7689C">
        <w:rPr>
          <w:rFonts w:ascii="Arial" w:hAnsi="Arial" w:cs="Arial"/>
          <w:color w:val="auto"/>
          <w:sz w:val="20"/>
          <w:szCs w:val="22"/>
        </w:rPr>
        <w:t xml:space="preserve"> or made application to obtain</w:t>
      </w:r>
      <w:r w:rsidR="00FC4097">
        <w:rPr>
          <w:rFonts w:ascii="Arial" w:hAnsi="Arial" w:cs="Arial"/>
          <w:color w:val="auto"/>
          <w:sz w:val="20"/>
          <w:szCs w:val="22"/>
        </w:rPr>
        <w:t>,</w:t>
      </w:r>
      <w:r w:rsidRPr="00E7689C">
        <w:rPr>
          <w:rFonts w:ascii="Arial" w:hAnsi="Arial" w:cs="Arial"/>
          <w:color w:val="auto"/>
          <w:sz w:val="20"/>
          <w:szCs w:val="22"/>
        </w:rPr>
        <w:t xml:space="preserve"> a nonmetallic mining reclamation permit.</w:t>
      </w:r>
    </w:p>
    <w:p w14:paraId="1EA2EBFE" w14:textId="341AE2C0" w:rsidR="003D32FB" w:rsidRPr="00E7689C" w:rsidRDefault="003D32FB" w:rsidP="00AA360E">
      <w:pPr>
        <w:pStyle w:val="Default"/>
        <w:numPr>
          <w:ilvl w:val="1"/>
          <w:numId w:val="38"/>
        </w:numPr>
        <w:spacing w:line="360" w:lineRule="auto"/>
        <w:rPr>
          <w:rFonts w:ascii="Arial" w:hAnsi="Arial" w:cs="Arial"/>
          <w:color w:val="auto"/>
          <w:sz w:val="20"/>
          <w:szCs w:val="22"/>
        </w:rPr>
      </w:pPr>
      <w:r w:rsidRPr="00E7689C">
        <w:rPr>
          <w:rFonts w:ascii="Arial" w:hAnsi="Arial" w:cs="Arial"/>
          <w:color w:val="auto"/>
          <w:sz w:val="20"/>
          <w:szCs w:val="22"/>
        </w:rPr>
        <w:t>A person who has registered a marketable nonmetallic mineral deposit.</w:t>
      </w:r>
    </w:p>
    <w:p w14:paraId="668DB517" w14:textId="444DD6F4" w:rsidR="00364170" w:rsidRPr="00E7689C" w:rsidRDefault="003D32FB" w:rsidP="00AA360E">
      <w:pPr>
        <w:pStyle w:val="Default"/>
        <w:numPr>
          <w:ilvl w:val="1"/>
          <w:numId w:val="38"/>
        </w:numPr>
        <w:spacing w:line="360" w:lineRule="auto"/>
        <w:rPr>
          <w:rFonts w:ascii="Arial" w:hAnsi="Arial" w:cs="Arial"/>
          <w:color w:val="auto"/>
          <w:sz w:val="20"/>
          <w:szCs w:val="22"/>
        </w:rPr>
      </w:pPr>
      <w:r w:rsidRPr="00E7689C">
        <w:rPr>
          <w:rFonts w:ascii="Arial" w:hAnsi="Arial" w:cs="Arial"/>
          <w:color w:val="auto"/>
          <w:sz w:val="20"/>
          <w:szCs w:val="22"/>
        </w:rPr>
        <w:t>Any other property owner or leaseholder who has an interest in property pursuant to which the person may extract nonmetallic mineral resources, if the property owner or leaseholder requests in writing that the Town provide the property owner or leaseholder notice of the public hearing.</w:t>
      </w:r>
    </w:p>
    <w:p w14:paraId="1DB5B85A" w14:textId="6950E470" w:rsidR="00A26D31" w:rsidRDefault="00364170" w:rsidP="00A26D31">
      <w:pPr>
        <w:pStyle w:val="Default"/>
        <w:numPr>
          <w:ilvl w:val="0"/>
          <w:numId w:val="31"/>
        </w:numPr>
        <w:spacing w:line="360" w:lineRule="auto"/>
        <w:rPr>
          <w:rFonts w:ascii="Arial" w:hAnsi="Arial" w:cs="Arial"/>
          <w:color w:val="auto"/>
          <w:sz w:val="20"/>
          <w:szCs w:val="22"/>
        </w:rPr>
      </w:pPr>
      <w:r w:rsidRPr="00844FA4">
        <w:rPr>
          <w:rFonts w:ascii="Arial" w:hAnsi="Arial" w:cs="Arial"/>
          <w:color w:val="auto"/>
          <w:sz w:val="20"/>
          <w:szCs w:val="22"/>
        </w:rPr>
        <w:t>The Town Clerk directs the publishing of a Class 1 notice, with su</w:t>
      </w:r>
      <w:r w:rsidR="00A26D31">
        <w:rPr>
          <w:rFonts w:ascii="Arial" w:hAnsi="Arial" w:cs="Arial"/>
          <w:color w:val="auto"/>
          <w:sz w:val="20"/>
          <w:szCs w:val="22"/>
        </w:rPr>
        <w:t xml:space="preserve">ch notice published at least 30 </w:t>
      </w:r>
      <w:r w:rsidRPr="00A26D31">
        <w:rPr>
          <w:rFonts w:ascii="Arial" w:hAnsi="Arial" w:cs="Arial"/>
          <w:color w:val="auto"/>
          <w:sz w:val="20"/>
          <w:szCs w:val="22"/>
        </w:rPr>
        <w:t xml:space="preserve">days before a Town Board public hearing and containing information required under Section </w:t>
      </w:r>
    </w:p>
    <w:p w14:paraId="656930A2" w14:textId="5F6E0519" w:rsidR="00364170" w:rsidRPr="00A26D31" w:rsidRDefault="00364170" w:rsidP="00A26D31">
      <w:pPr>
        <w:pStyle w:val="Default"/>
        <w:spacing w:line="360" w:lineRule="auto"/>
        <w:ind w:left="720"/>
        <w:rPr>
          <w:rFonts w:ascii="Arial" w:hAnsi="Arial" w:cs="Arial"/>
          <w:color w:val="auto"/>
          <w:sz w:val="20"/>
          <w:szCs w:val="22"/>
        </w:rPr>
      </w:pPr>
      <w:r w:rsidRPr="00A26D31">
        <w:rPr>
          <w:rFonts w:ascii="Arial" w:hAnsi="Arial" w:cs="Arial"/>
          <w:color w:val="auto"/>
          <w:sz w:val="20"/>
          <w:szCs w:val="22"/>
        </w:rPr>
        <w:t>66.1001(4)d, Wisconsin Statutes.</w:t>
      </w:r>
    </w:p>
    <w:p w14:paraId="0F7BABAB" w14:textId="74AFFEA6" w:rsidR="00364170" w:rsidRPr="00844FA4" w:rsidRDefault="00364170" w:rsidP="00D412DE">
      <w:pPr>
        <w:pStyle w:val="Default"/>
        <w:numPr>
          <w:ilvl w:val="0"/>
          <w:numId w:val="31"/>
        </w:numPr>
        <w:spacing w:line="360" w:lineRule="auto"/>
        <w:rPr>
          <w:rFonts w:ascii="Arial" w:hAnsi="Arial" w:cs="Arial"/>
          <w:color w:val="auto"/>
          <w:sz w:val="20"/>
          <w:szCs w:val="22"/>
        </w:rPr>
      </w:pPr>
      <w:r w:rsidRPr="00844FA4">
        <w:rPr>
          <w:rFonts w:ascii="Arial" w:hAnsi="Arial" w:cs="Arial"/>
          <w:color w:val="auto"/>
          <w:sz w:val="20"/>
          <w:szCs w:val="22"/>
        </w:rPr>
        <w:t xml:space="preserve">The Town Board holds a formal public hearing on an ordinance that would </w:t>
      </w:r>
      <w:r w:rsidR="003D32FB">
        <w:rPr>
          <w:rFonts w:ascii="Arial" w:hAnsi="Arial" w:cs="Arial"/>
          <w:color w:val="auto"/>
          <w:sz w:val="20"/>
          <w:szCs w:val="22"/>
        </w:rPr>
        <w:t xml:space="preserve">adopt the Comprehensive Plan or </w:t>
      </w:r>
      <w:r w:rsidRPr="00844FA4">
        <w:rPr>
          <w:rFonts w:ascii="Arial" w:hAnsi="Arial" w:cs="Arial"/>
          <w:color w:val="auto"/>
          <w:sz w:val="20"/>
          <w:szCs w:val="22"/>
        </w:rPr>
        <w:t>incorporate the proposed update or amendment.</w:t>
      </w:r>
    </w:p>
    <w:p w14:paraId="1675796B" w14:textId="3D446222" w:rsidR="00364170" w:rsidRPr="00844FA4" w:rsidRDefault="00364170" w:rsidP="00D412DE">
      <w:pPr>
        <w:pStyle w:val="Default"/>
        <w:numPr>
          <w:ilvl w:val="0"/>
          <w:numId w:val="31"/>
        </w:numPr>
        <w:spacing w:line="360" w:lineRule="auto"/>
        <w:rPr>
          <w:rFonts w:ascii="Arial" w:hAnsi="Arial" w:cs="Arial"/>
          <w:color w:val="auto"/>
          <w:sz w:val="20"/>
          <w:szCs w:val="22"/>
        </w:rPr>
      </w:pPr>
      <w:r w:rsidRPr="00844FA4">
        <w:rPr>
          <w:rFonts w:ascii="Arial" w:hAnsi="Arial" w:cs="Arial"/>
          <w:color w:val="auto"/>
          <w:sz w:val="20"/>
          <w:szCs w:val="22"/>
        </w:rPr>
        <w:t xml:space="preserve">Following the public </w:t>
      </w:r>
      <w:r w:rsidR="000F2B86">
        <w:rPr>
          <w:rFonts w:ascii="Arial" w:hAnsi="Arial" w:cs="Arial"/>
          <w:color w:val="auto"/>
          <w:sz w:val="20"/>
          <w:szCs w:val="22"/>
        </w:rPr>
        <w:t>hearing, the Town Board approves</w:t>
      </w:r>
      <w:r w:rsidRPr="00844FA4">
        <w:rPr>
          <w:rFonts w:ascii="Arial" w:hAnsi="Arial" w:cs="Arial"/>
          <w:color w:val="auto"/>
          <w:sz w:val="20"/>
          <w:szCs w:val="22"/>
        </w:rPr>
        <w:t xml:space="preserve"> (or denies) the ordinance adopting the proposal</w:t>
      </w:r>
      <w:r w:rsidR="007601AA">
        <w:rPr>
          <w:rFonts w:ascii="Arial" w:hAnsi="Arial" w:cs="Arial"/>
          <w:color w:val="auto"/>
          <w:sz w:val="20"/>
          <w:szCs w:val="22"/>
        </w:rPr>
        <w:t>.</w:t>
      </w:r>
      <w:r w:rsidR="007F723A">
        <w:rPr>
          <w:rFonts w:ascii="Arial" w:hAnsi="Arial" w:cs="Arial"/>
          <w:color w:val="auto"/>
          <w:sz w:val="20"/>
          <w:szCs w:val="22"/>
        </w:rPr>
        <w:t xml:space="preserve"> </w:t>
      </w:r>
      <w:r w:rsidRPr="00844FA4">
        <w:rPr>
          <w:rFonts w:ascii="Arial" w:hAnsi="Arial" w:cs="Arial"/>
          <w:color w:val="auto"/>
          <w:sz w:val="20"/>
          <w:szCs w:val="22"/>
        </w:rPr>
        <w:t>Adoption must be by a majority vote of all members</w:t>
      </w:r>
      <w:r w:rsidR="007601AA">
        <w:rPr>
          <w:rFonts w:ascii="Arial" w:hAnsi="Arial" w:cs="Arial"/>
          <w:color w:val="auto"/>
          <w:sz w:val="20"/>
          <w:szCs w:val="22"/>
        </w:rPr>
        <w:t>.</w:t>
      </w:r>
      <w:r w:rsidR="007F723A">
        <w:rPr>
          <w:rFonts w:ascii="Arial" w:hAnsi="Arial" w:cs="Arial"/>
          <w:color w:val="auto"/>
          <w:sz w:val="20"/>
          <w:szCs w:val="22"/>
        </w:rPr>
        <w:t xml:space="preserve"> </w:t>
      </w:r>
      <w:r w:rsidRPr="00844FA4">
        <w:rPr>
          <w:rFonts w:ascii="Arial" w:hAnsi="Arial" w:cs="Arial"/>
          <w:color w:val="auto"/>
          <w:sz w:val="20"/>
          <w:szCs w:val="22"/>
        </w:rPr>
        <w:t xml:space="preserve">The Town Board may require changes from the Plan Commission recommended version of the </w:t>
      </w:r>
      <w:r w:rsidR="000F2B86">
        <w:rPr>
          <w:rFonts w:ascii="Arial" w:hAnsi="Arial" w:cs="Arial"/>
          <w:color w:val="auto"/>
          <w:sz w:val="20"/>
          <w:szCs w:val="22"/>
        </w:rPr>
        <w:t>proposal</w:t>
      </w:r>
      <w:r w:rsidRPr="00844FA4">
        <w:rPr>
          <w:rFonts w:ascii="Arial" w:hAnsi="Arial" w:cs="Arial"/>
          <w:color w:val="auto"/>
          <w:sz w:val="20"/>
          <w:szCs w:val="22"/>
        </w:rPr>
        <w:t>.</w:t>
      </w:r>
    </w:p>
    <w:p w14:paraId="7309C0C1" w14:textId="1B7E2F2F" w:rsidR="008B16DD" w:rsidRPr="008B16DD" w:rsidRDefault="00364170" w:rsidP="008B16DD">
      <w:pPr>
        <w:pStyle w:val="Default"/>
        <w:numPr>
          <w:ilvl w:val="0"/>
          <w:numId w:val="31"/>
        </w:numPr>
        <w:spacing w:line="360" w:lineRule="auto"/>
        <w:rPr>
          <w:rFonts w:ascii="Arial" w:hAnsi="Arial" w:cs="Arial"/>
          <w:color w:val="auto"/>
          <w:sz w:val="20"/>
          <w:szCs w:val="22"/>
        </w:rPr>
      </w:pPr>
      <w:r w:rsidRPr="00E7689C">
        <w:rPr>
          <w:rFonts w:ascii="Arial" w:hAnsi="Arial" w:cs="Arial"/>
          <w:color w:val="auto"/>
          <w:sz w:val="20"/>
          <w:szCs w:val="22"/>
        </w:rPr>
        <w:t>The Town Clerk sends a copy of the adopted ordinance and Plan update or amendment to all adjacent and surrounding government jurisdictions as required under Section 66.1001(4)b and c, Wisconsin Statutes.</w:t>
      </w:r>
    </w:p>
    <w:p w14:paraId="5DD5200D" w14:textId="3B51F104" w:rsidR="00364170" w:rsidRPr="00844FA4" w:rsidRDefault="00364170" w:rsidP="00D412DE">
      <w:pPr>
        <w:pStyle w:val="Default"/>
        <w:numPr>
          <w:ilvl w:val="0"/>
          <w:numId w:val="31"/>
        </w:numPr>
        <w:spacing w:line="360" w:lineRule="auto"/>
        <w:rPr>
          <w:rFonts w:ascii="Arial" w:hAnsi="Arial" w:cs="Arial"/>
          <w:color w:val="auto"/>
          <w:sz w:val="20"/>
          <w:szCs w:val="22"/>
        </w:rPr>
      </w:pPr>
      <w:r w:rsidRPr="00844FA4">
        <w:rPr>
          <w:rFonts w:ascii="Arial" w:hAnsi="Arial" w:cs="Arial"/>
          <w:color w:val="auto"/>
          <w:sz w:val="20"/>
          <w:szCs w:val="22"/>
        </w:rPr>
        <w:t>The Town Clerk send</w:t>
      </w:r>
      <w:r w:rsidR="000F2B86">
        <w:rPr>
          <w:rFonts w:ascii="Arial" w:hAnsi="Arial" w:cs="Arial"/>
          <w:color w:val="auto"/>
          <w:sz w:val="20"/>
          <w:szCs w:val="22"/>
        </w:rPr>
        <w:t>s</w:t>
      </w:r>
      <w:r w:rsidRPr="00844FA4">
        <w:rPr>
          <w:rFonts w:ascii="Arial" w:hAnsi="Arial" w:cs="Arial"/>
          <w:color w:val="auto"/>
          <w:sz w:val="20"/>
          <w:szCs w:val="22"/>
        </w:rPr>
        <w:t xml:space="preserve"> copies of the adopted Plan update or amendment to </w:t>
      </w:r>
      <w:r w:rsidR="00844FA4" w:rsidRPr="00844FA4">
        <w:rPr>
          <w:rFonts w:ascii="Arial" w:hAnsi="Arial" w:cs="Arial"/>
          <w:color w:val="auto"/>
          <w:sz w:val="20"/>
          <w:szCs w:val="22"/>
        </w:rPr>
        <w:t xml:space="preserve">the </w:t>
      </w:r>
      <w:r w:rsidRPr="00844FA4">
        <w:rPr>
          <w:rFonts w:ascii="Arial" w:hAnsi="Arial" w:cs="Arial"/>
          <w:color w:val="auto"/>
          <w:sz w:val="20"/>
          <w:szCs w:val="22"/>
        </w:rPr>
        <w:t>Dane County</w:t>
      </w:r>
      <w:r w:rsidR="00736099">
        <w:rPr>
          <w:rFonts w:ascii="Arial" w:hAnsi="Arial" w:cs="Arial"/>
          <w:color w:val="auto"/>
          <w:sz w:val="20"/>
          <w:szCs w:val="22"/>
        </w:rPr>
        <w:t xml:space="preserve"> Planning </w:t>
      </w:r>
      <w:r w:rsidR="00844FA4" w:rsidRPr="00844FA4">
        <w:rPr>
          <w:rFonts w:ascii="Arial" w:hAnsi="Arial" w:cs="Arial"/>
          <w:color w:val="auto"/>
          <w:sz w:val="20"/>
          <w:szCs w:val="22"/>
        </w:rPr>
        <w:t>and Development Department for incorporation, as appropriate, into the County’s Comprehensive Plan.</w:t>
      </w:r>
    </w:p>
    <w:p w14:paraId="543B830A" w14:textId="77777777" w:rsidR="00FE736D" w:rsidRDefault="00364170" w:rsidP="00364170">
      <w:pPr>
        <w:pStyle w:val="Default"/>
        <w:spacing w:line="360" w:lineRule="auto"/>
        <w:jc w:val="both"/>
        <w:rPr>
          <w:rFonts w:ascii="Arial" w:hAnsi="Arial" w:cs="Arial"/>
          <w:color w:val="FF0000"/>
          <w:sz w:val="20"/>
          <w:szCs w:val="22"/>
        </w:rPr>
      </w:pPr>
      <w:r>
        <w:rPr>
          <w:rFonts w:ascii="Arial" w:hAnsi="Arial" w:cs="Arial"/>
          <w:color w:val="FF0000"/>
          <w:sz w:val="20"/>
          <w:szCs w:val="22"/>
        </w:rPr>
        <w:t xml:space="preserve"> </w:t>
      </w:r>
    </w:p>
    <w:p w14:paraId="5F4B8C58" w14:textId="7B55B0C4" w:rsidR="00FC4097" w:rsidRDefault="00FC4097" w:rsidP="00FC4097">
      <w:pPr>
        <w:rPr>
          <w:rFonts w:cs="Arial"/>
          <w:b/>
          <w:smallCaps/>
          <w:sz w:val="24"/>
          <w:u w:val="single"/>
        </w:rPr>
      </w:pPr>
      <w:r>
        <w:rPr>
          <w:rFonts w:cs="Arial"/>
          <w:b/>
          <w:smallCaps/>
          <w:sz w:val="24"/>
          <w:u w:val="single"/>
        </w:rPr>
        <w:t>Implementation Recommendations</w:t>
      </w:r>
      <w:r>
        <w:rPr>
          <w:rFonts w:cs="Arial"/>
          <w:b/>
          <w:smallCaps/>
          <w:sz w:val="24"/>
          <w:u w:val="single"/>
        </w:rPr>
        <w:softHyphen/>
        <w:t>_________________________________________</w:t>
      </w:r>
    </w:p>
    <w:p w14:paraId="705400C8" w14:textId="77777777" w:rsidR="00FC4097" w:rsidRPr="00880BF0" w:rsidRDefault="00FC4097" w:rsidP="00FC4097">
      <w:pPr>
        <w:spacing w:line="360" w:lineRule="auto"/>
        <w:rPr>
          <w:rFonts w:cs="Arial"/>
          <w:sz w:val="12"/>
        </w:rPr>
      </w:pPr>
    </w:p>
    <w:p w14:paraId="61AED950" w14:textId="6BFD60CB" w:rsidR="00FC4097" w:rsidRDefault="004921C9" w:rsidP="00FC4097">
      <w:pPr>
        <w:spacing w:line="360" w:lineRule="auto"/>
        <w:rPr>
          <w:rFonts w:cs="Arial"/>
        </w:rPr>
      </w:pPr>
      <w:r>
        <w:rPr>
          <w:rFonts w:cs="Arial"/>
          <w:noProof/>
        </w:rPr>
        <mc:AlternateContent>
          <mc:Choice Requires="wps">
            <w:drawing>
              <wp:anchor distT="0" distB="0" distL="114300" distR="114300" simplePos="0" relativeHeight="251707904" behindDoc="0" locked="0" layoutInCell="1" allowOverlap="1" wp14:anchorId="578F7AAE" wp14:editId="5D66EF7D">
                <wp:simplePos x="0" y="0"/>
                <wp:positionH relativeFrom="column">
                  <wp:posOffset>2860243</wp:posOffset>
                </wp:positionH>
                <wp:positionV relativeFrom="paragraph">
                  <wp:posOffset>1744447</wp:posOffset>
                </wp:positionV>
                <wp:extent cx="2830983" cy="489098"/>
                <wp:effectExtent l="0" t="0" r="26670" b="25400"/>
                <wp:wrapNone/>
                <wp:docPr id="1135200325" name="Text Box 12"/>
                <wp:cNvGraphicFramePr/>
                <a:graphic xmlns:a="http://schemas.openxmlformats.org/drawingml/2006/main">
                  <a:graphicData uri="http://schemas.microsoft.com/office/word/2010/wordprocessingShape">
                    <wps:wsp>
                      <wps:cNvSpPr txBox="1"/>
                      <wps:spPr>
                        <a:xfrm>
                          <a:off x="0" y="0"/>
                          <a:ext cx="2830983" cy="489098"/>
                        </a:xfrm>
                        <a:prstGeom prst="rect">
                          <a:avLst/>
                        </a:prstGeom>
                        <a:solidFill>
                          <a:srgbClr val="FFFF00"/>
                        </a:solidFill>
                        <a:ln w="6350">
                          <a:solidFill>
                            <a:prstClr val="black"/>
                          </a:solidFill>
                        </a:ln>
                      </wps:spPr>
                      <wps:txbx>
                        <w:txbxContent>
                          <w:p w14:paraId="211BAF2D" w14:textId="45DC89D3" w:rsidR="004921C9" w:rsidRDefault="004921C9" w:rsidP="004921C9">
                            <w:r>
                              <w:t>PJ, get new image in March?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8F7AAE" id="Text Box 12" o:spid="_x0000_s1155" type="#_x0000_t202" style="position:absolute;margin-left:225.2pt;margin-top:137.35pt;width:222.9pt;height:38.5pt;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" fillcolor="yellow" strokeweight=".5pt">
                <v:textbox>
                  <w:txbxContent>
                    <w:p w14:paraId="211BAF2D" w14:textId="45DC89D3" w:rsidR="004921C9" w:rsidRDefault="004921C9" w:rsidP="004921C9">
                      <w:r>
                        <w:t>PJ, get new image in March?</w:t>
                      </w:r>
                    </w:p>
                  </w:txbxContent>
                </v:textbox>
              </v:shape>
            </w:pict>
          </mc:Fallback>
        </mc:AlternateContent>
      </w:r>
      <w:commentRangeStart w:id="6"/>
      <w:r w:rsidR="00FC4097">
        <w:rPr>
          <w:rFonts w:cs="Arial"/>
          <w:noProof/>
        </w:rPr>
        <mc:AlternateContent>
          <mc:Choice Requires="wpg">
            <w:drawing>
              <wp:anchor distT="0" distB="0" distL="114300" distR="114300" simplePos="0" relativeHeight="251685376" behindDoc="0" locked="0" layoutInCell="1" allowOverlap="1" wp14:anchorId="25A31503" wp14:editId="444E642D">
                <wp:simplePos x="0" y="0"/>
                <wp:positionH relativeFrom="column">
                  <wp:posOffset>2770094</wp:posOffset>
                </wp:positionH>
                <wp:positionV relativeFrom="paragraph">
                  <wp:posOffset>7732</wp:posOffset>
                </wp:positionV>
                <wp:extent cx="3171190" cy="2682240"/>
                <wp:effectExtent l="0" t="0" r="0" b="3810"/>
                <wp:wrapSquare wrapText="bothSides"/>
                <wp:docPr id="142104428" name="Group 2"/>
                <wp:cNvGraphicFramePr/>
                <a:graphic xmlns:a="http://schemas.openxmlformats.org/drawingml/2006/main">
                  <a:graphicData uri="http://schemas.microsoft.com/office/word/2010/wordprocessingGroup">
                    <wpg:wgp>
                      <wpg:cNvGrpSpPr/>
                      <wpg:grpSpPr>
                        <a:xfrm>
                          <a:off x="0" y="0"/>
                          <a:ext cx="3171190" cy="2682240"/>
                          <a:chOff x="0" y="0"/>
                          <a:chExt cx="3171190" cy="2682240"/>
                        </a:xfrm>
                      </wpg:grpSpPr>
                      <pic:pic xmlns:pic="http://schemas.openxmlformats.org/drawingml/2006/picture">
                        <pic:nvPicPr>
                          <pic:cNvPr id="9900669" name="Picture 1" descr="A group of people sitting at a table&#10;&#10;Description automatically generated"/>
                          <pic:cNvPicPr>
                            <a:picLocks noChangeAspect="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3171190" cy="2379980"/>
                          </a:xfrm>
                          <a:prstGeom prst="rect">
                            <a:avLst/>
                          </a:prstGeom>
                          <a:noFill/>
                          <a:ln>
                            <a:noFill/>
                          </a:ln>
                        </pic:spPr>
                      </pic:pic>
                      <wps:wsp>
                        <wps:cNvPr id="1609419511" name="Text Box 1"/>
                        <wps:cNvSpPr txBox="1"/>
                        <wps:spPr>
                          <a:xfrm>
                            <a:off x="0" y="2438400"/>
                            <a:ext cx="3171190" cy="243840"/>
                          </a:xfrm>
                          <a:prstGeom prst="rect">
                            <a:avLst/>
                          </a:prstGeom>
                          <a:solidFill>
                            <a:prstClr val="white"/>
                          </a:solidFill>
                          <a:ln>
                            <a:noFill/>
                          </a:ln>
                        </wps:spPr>
                        <wps:txbx>
                          <w:txbxContent>
                            <w:p w14:paraId="2E78C37E" w14:textId="0F3DEC9F" w:rsidR="00FC4097" w:rsidRPr="00FC4097" w:rsidRDefault="00FC4097" w:rsidP="00FC4097">
                              <w:pPr>
                                <w:pStyle w:val="Caption"/>
                                <w:rPr>
                                  <w:rFonts w:cs="Arial"/>
                                  <w:b w:val="0"/>
                                  <w:bCs w:val="0"/>
                                  <w:noProof/>
                                  <w:color w:val="auto"/>
                                  <w:szCs w:val="16"/>
                                </w:rPr>
                              </w:pPr>
                              <w:r w:rsidRPr="00FC4097">
                                <w:rPr>
                                  <w:b w:val="0"/>
                                  <w:bCs w:val="0"/>
                                  <w:color w:val="auto"/>
                                  <w:sz w:val="16"/>
                                  <w:szCs w:val="16"/>
                                </w:rPr>
                                <w:t>2013 Comprehensive Plan Work Session.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5A31503" id="Group 2" o:spid="_x0000_s1156" style="position:absolute;margin-left:218.1pt;margin-top:.6pt;width:249.7pt;height:211.2pt;z-index:251685376" coordsize="31711,268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">
                <v:shape id="Picture 1" o:spid="_x0000_s1157" type="#_x0000_t75" alt="A group of people sitting at a table&#10;&#10;Description automatically generated" style="position:absolute;width:31711;height:2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">
                  <v:imagedata r:id="rId163" o:title="A group of people sitting at a table&#10;&#10;Description automatically generated"/>
                </v:shape>
                <v:shape id="_x0000_s1158" type="#_x0000_t202" style="position:absolute;top:24384;width:3171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" stroked="f">
                  <v:textbox style="mso-fit-shape-to-text:t" inset="0,0,0,0">
                    <w:txbxContent>
                      <w:p w14:paraId="2E78C37E" w14:textId="0F3DEC9F" w:rsidR="00FC4097" w:rsidRPr="00FC4097" w:rsidRDefault="00FC4097" w:rsidP="00FC4097">
                        <w:pPr>
                          <w:pStyle w:val="Caption"/>
                          <w:rPr>
                            <w:rFonts w:cs="Arial"/>
                            <w:b w:val="0"/>
                            <w:bCs w:val="0"/>
                            <w:noProof/>
                            <w:color w:val="auto"/>
                            <w:szCs w:val="16"/>
                          </w:rPr>
                        </w:pPr>
                        <w:r w:rsidRPr="00FC4097">
                          <w:rPr>
                            <w:b w:val="0"/>
                            <w:bCs w:val="0"/>
                            <w:color w:val="auto"/>
                            <w:sz w:val="16"/>
                            <w:szCs w:val="16"/>
                          </w:rPr>
                          <w:t>2013 Comprehensive Plan Work Session.</w:t>
                        </w:r>
                      </w:p>
                    </w:txbxContent>
                  </v:textbox>
                </v:shape>
                <w10:wrap type="square"/>
              </v:group>
            </w:pict>
          </mc:Fallback>
        </mc:AlternateContent>
      </w:r>
      <w:commentRangeEnd w:id="6"/>
      <w:r w:rsidR="00462E1A">
        <w:rPr>
          <w:rStyle w:val="CommentReference"/>
        </w:rPr>
        <w:commentReference w:id="6"/>
      </w:r>
      <w:r w:rsidR="00FC4097">
        <w:rPr>
          <w:rFonts w:cs="Arial"/>
        </w:rPr>
        <w:t>Table 2</w:t>
      </w:r>
      <w:r w:rsidR="00462E1A">
        <w:rPr>
          <w:rFonts w:cs="Arial"/>
        </w:rPr>
        <w:t>2</w:t>
      </w:r>
      <w:r w:rsidR="00FC4097">
        <w:rPr>
          <w:rFonts w:cs="Arial"/>
        </w:rPr>
        <w:t xml:space="preserve"> provides a detailed list and timeline of the major actions that the Town may take to implement the Comprehensive Plan. These actions will require substantial cooperation with other jurisdictions and, often, property owners. Other Town government priorities, time constraints, and budget constraints may affect the completion of the recommended actions in the timeframes presented. The table has three different columns of information, described as follows:</w:t>
      </w:r>
    </w:p>
    <w:p w14:paraId="0BD3B831" w14:textId="2337E83F" w:rsidR="00FC4097" w:rsidRDefault="00FC4097" w:rsidP="00FC4097">
      <w:pPr>
        <w:spacing w:line="360" w:lineRule="auto"/>
        <w:rPr>
          <w:rFonts w:cs="Arial"/>
        </w:rPr>
      </w:pPr>
    </w:p>
    <w:p w14:paraId="544DF961" w14:textId="598F5D5B" w:rsidR="00FC4097" w:rsidRDefault="00FC4097" w:rsidP="00FC4097">
      <w:pPr>
        <w:pStyle w:val="ListParagraph"/>
        <w:numPr>
          <w:ilvl w:val="0"/>
          <w:numId w:val="32"/>
        </w:numPr>
        <w:spacing w:line="360" w:lineRule="auto"/>
        <w:rPr>
          <w:rFonts w:cs="Arial"/>
        </w:rPr>
      </w:pPr>
      <w:r w:rsidRPr="001019CF">
        <w:rPr>
          <w:rFonts w:cs="Arial"/>
          <w:b/>
        </w:rPr>
        <w:t>Category</w:t>
      </w:r>
      <w:r>
        <w:rPr>
          <w:rFonts w:cs="Arial"/>
        </w:rPr>
        <w:t>: The list of recommended actions is divided into six different categories generally based on different chapters of this Plan.</w:t>
      </w:r>
    </w:p>
    <w:p w14:paraId="4E64E650" w14:textId="77777777" w:rsidR="00FC4097" w:rsidRPr="00A26D31" w:rsidRDefault="00FC4097" w:rsidP="00FC4097">
      <w:pPr>
        <w:pStyle w:val="ListParagraph"/>
        <w:spacing w:line="360" w:lineRule="auto"/>
        <w:rPr>
          <w:rFonts w:cs="Arial"/>
        </w:rPr>
      </w:pPr>
    </w:p>
    <w:p w14:paraId="0FE4705E" w14:textId="761BE941" w:rsidR="00FC4097" w:rsidRDefault="00FC4097" w:rsidP="00FC4097">
      <w:pPr>
        <w:pStyle w:val="ListParagraph"/>
        <w:numPr>
          <w:ilvl w:val="0"/>
          <w:numId w:val="32"/>
        </w:numPr>
        <w:spacing w:line="360" w:lineRule="auto"/>
        <w:rPr>
          <w:rFonts w:cs="Arial"/>
        </w:rPr>
      </w:pPr>
      <w:r w:rsidRPr="001019CF">
        <w:rPr>
          <w:rFonts w:cs="Arial"/>
          <w:b/>
        </w:rPr>
        <w:t>Implementation Programs and Recommendations</w:t>
      </w:r>
      <w:r>
        <w:rPr>
          <w:rFonts w:cs="Arial"/>
        </w:rPr>
        <w:t>: The second column lists the actual actions recommended to implement key aspects of this Plan. The recommendations are for Town actions that might be included, for example, in annual work program or as part of the annual budgeting process.</w:t>
      </w:r>
    </w:p>
    <w:p w14:paraId="49B78FCD" w14:textId="77777777" w:rsidR="00FC4097" w:rsidRPr="00A26D31" w:rsidRDefault="00FC4097" w:rsidP="00FC4097">
      <w:pPr>
        <w:pStyle w:val="ListParagraph"/>
        <w:spacing w:line="360" w:lineRule="auto"/>
        <w:rPr>
          <w:rFonts w:cs="Arial"/>
        </w:rPr>
      </w:pPr>
    </w:p>
    <w:p w14:paraId="22149A85" w14:textId="77777777" w:rsidR="00FC4097" w:rsidRDefault="00FC4097" w:rsidP="00FC4097">
      <w:pPr>
        <w:pStyle w:val="ListParagraph"/>
        <w:numPr>
          <w:ilvl w:val="0"/>
          <w:numId w:val="32"/>
        </w:numPr>
        <w:spacing w:line="360" w:lineRule="auto"/>
        <w:rPr>
          <w:rFonts w:cs="Arial"/>
        </w:rPr>
      </w:pPr>
      <w:r w:rsidRPr="001019CF">
        <w:rPr>
          <w:rFonts w:cs="Arial"/>
          <w:b/>
        </w:rPr>
        <w:t>Implementation Timeframe</w:t>
      </w:r>
      <w:r w:rsidRPr="001019CF">
        <w:rPr>
          <w:rFonts w:cs="Arial"/>
        </w:rPr>
        <w:t>:</w:t>
      </w:r>
      <w:r>
        <w:rPr>
          <w:rFonts w:cs="Arial"/>
        </w:rPr>
        <w:t xml:space="preserve"> </w:t>
      </w:r>
      <w:r w:rsidRPr="001019CF">
        <w:rPr>
          <w:rFonts w:cs="Arial"/>
        </w:rPr>
        <w:t>The third column responds to the State comprehensive planning law, which requires implementation actions to be listed in a “states sequence</w:t>
      </w:r>
      <w:r>
        <w:rPr>
          <w:rFonts w:cs="Arial"/>
        </w:rPr>
        <w:t>.</w:t>
      </w:r>
      <w:r w:rsidRPr="001019CF">
        <w:rPr>
          <w:rFonts w:cs="Arial"/>
        </w:rPr>
        <w:t>”</w:t>
      </w:r>
      <w:r>
        <w:rPr>
          <w:rFonts w:cs="Arial"/>
        </w:rPr>
        <w:t xml:space="preserve"> </w:t>
      </w:r>
      <w:r w:rsidRPr="001019CF">
        <w:rPr>
          <w:rFonts w:cs="Arial"/>
        </w:rPr>
        <w:t>The suggested timeframe for completion of each recommendation reflects the priority attached to the recommendation</w:t>
      </w:r>
      <w:r>
        <w:rPr>
          <w:rFonts w:cs="Arial"/>
        </w:rPr>
        <w:t xml:space="preserve">. </w:t>
      </w:r>
      <w:r w:rsidRPr="001019CF">
        <w:rPr>
          <w:rFonts w:cs="Arial"/>
        </w:rPr>
        <w:t>Suggested implementation timeframes are all within the nex</w:t>
      </w:r>
      <w:r>
        <w:rPr>
          <w:rFonts w:cs="Arial"/>
        </w:rPr>
        <w:t>t 10 years (and not the full 20-</w:t>
      </w:r>
      <w:r w:rsidRPr="001019CF">
        <w:rPr>
          <w:rFonts w:cs="Arial"/>
        </w:rPr>
        <w:t>year planning period), because this Plan will need to be updated by 2024.</w:t>
      </w:r>
    </w:p>
    <w:p w14:paraId="0B789B23" w14:textId="77777777" w:rsidR="00FC4097" w:rsidRDefault="00FC4097" w:rsidP="00FC4097">
      <w:pPr>
        <w:jc w:val="center"/>
        <w:rPr>
          <w:rFonts w:cs="Arial"/>
          <w:b/>
          <w:smallCaps/>
        </w:rPr>
      </w:pPr>
    </w:p>
    <w:p w14:paraId="2CE457BF" w14:textId="40EC1689" w:rsidR="00FC4097" w:rsidRDefault="00FC4097" w:rsidP="00FC4097">
      <w:pPr>
        <w:keepNext/>
        <w:jc w:val="center"/>
        <w:rPr>
          <w:rFonts w:cs="Arial"/>
          <w:b/>
          <w:smallCaps/>
        </w:rPr>
      </w:pPr>
      <w:r w:rsidRPr="00736099">
        <w:rPr>
          <w:rFonts w:cs="Arial"/>
          <w:b/>
          <w:smallCaps/>
        </w:rPr>
        <w:t>Table 2</w:t>
      </w:r>
      <w:r w:rsidR="00183C2B">
        <w:rPr>
          <w:rFonts w:cs="Arial"/>
          <w:b/>
          <w:smallCaps/>
        </w:rPr>
        <w:t>2</w:t>
      </w:r>
      <w:r w:rsidRPr="00736099">
        <w:rPr>
          <w:rFonts w:cs="Arial"/>
          <w:b/>
          <w:smallCaps/>
        </w:rPr>
        <w:t>:</w:t>
      </w:r>
      <w:r w:rsidRPr="009E33A1">
        <w:rPr>
          <w:rFonts w:cs="Arial"/>
          <w:b/>
          <w:smallCaps/>
        </w:rPr>
        <w:t xml:space="preserve"> </w:t>
      </w:r>
      <w:r w:rsidRPr="00EA342E">
        <w:rPr>
          <w:rFonts w:cs="Arial"/>
          <w:b/>
          <w:smallCaps/>
        </w:rPr>
        <w:t>Recommended Implementation Programs and Actions</w:t>
      </w:r>
    </w:p>
    <w:p w14:paraId="4F06FF8C" w14:textId="77777777" w:rsidR="00FC4097" w:rsidRPr="00585B56" w:rsidRDefault="00FC4097" w:rsidP="00FC4097">
      <w:pPr>
        <w:keepNext/>
        <w:jc w:val="center"/>
        <w:rPr>
          <w:rFonts w:cs="Arial"/>
          <w:sz w:val="16"/>
          <w:szCs w:val="22"/>
        </w:rPr>
      </w:pPr>
    </w:p>
    <w:tbl>
      <w:tblPr>
        <w:tblW w:w="9501" w:type="dxa"/>
        <w:jc w:val="center"/>
        <w:tblLook w:val="04A0" w:firstRow="1" w:lastRow="0" w:firstColumn="1" w:lastColumn="0" w:noHBand="0" w:noVBand="1"/>
      </w:tblPr>
      <w:tblGrid>
        <w:gridCol w:w="2155"/>
        <w:gridCol w:w="5652"/>
        <w:gridCol w:w="1694"/>
      </w:tblGrid>
      <w:tr w:rsidR="00FC4097" w:rsidRPr="006C7012" w14:paraId="6D16F634" w14:textId="77777777" w:rsidTr="00A240B4">
        <w:trPr>
          <w:cantSplit/>
          <w:trHeight w:val="539"/>
          <w:tblHeader/>
          <w:jc w:val="center"/>
        </w:trPr>
        <w:tc>
          <w:tcPr>
            <w:tcW w:w="2155" w:type="dxa"/>
            <w:tcBorders>
              <w:top w:val="single" w:sz="4" w:space="0" w:color="auto"/>
              <w:left w:val="single" w:sz="4" w:space="0" w:color="auto"/>
              <w:bottom w:val="single" w:sz="4" w:space="0" w:color="auto"/>
              <w:right w:val="single" w:sz="4" w:space="0" w:color="auto"/>
            </w:tcBorders>
            <w:shd w:val="clear" w:color="9BBB59" w:fill="9BBB59"/>
            <w:vAlign w:val="center"/>
          </w:tcPr>
          <w:p w14:paraId="5A866A6F" w14:textId="77777777" w:rsidR="00FC4097" w:rsidRPr="006C7012" w:rsidRDefault="00FC4097" w:rsidP="00A240B4">
            <w:pPr>
              <w:keepNext/>
              <w:jc w:val="center"/>
              <w:rPr>
                <w:rFonts w:cs="Arial"/>
                <w:b/>
                <w:bCs/>
              </w:rPr>
            </w:pPr>
            <w:r>
              <w:rPr>
                <w:rFonts w:cs="Arial"/>
                <w:b/>
                <w:bCs/>
              </w:rPr>
              <w:t xml:space="preserve"> Category</w:t>
            </w:r>
          </w:p>
        </w:tc>
        <w:tc>
          <w:tcPr>
            <w:tcW w:w="5652" w:type="dxa"/>
            <w:tcBorders>
              <w:top w:val="single" w:sz="4" w:space="0" w:color="auto"/>
              <w:left w:val="single" w:sz="4" w:space="0" w:color="auto"/>
              <w:bottom w:val="single" w:sz="4" w:space="0" w:color="auto"/>
              <w:right w:val="single" w:sz="4" w:space="0" w:color="auto"/>
            </w:tcBorders>
            <w:shd w:val="clear" w:color="9BBB59" w:fill="9BBB59"/>
            <w:vAlign w:val="center"/>
          </w:tcPr>
          <w:p w14:paraId="71AE1696" w14:textId="77777777" w:rsidR="00FC4097" w:rsidRDefault="00FC4097" w:rsidP="00A240B4">
            <w:pPr>
              <w:keepNext/>
              <w:jc w:val="center"/>
              <w:rPr>
                <w:rFonts w:cs="Arial"/>
                <w:b/>
                <w:bCs/>
              </w:rPr>
            </w:pPr>
            <w:r>
              <w:rPr>
                <w:rFonts w:cs="Arial"/>
                <w:b/>
                <w:bCs/>
              </w:rPr>
              <w:t>Implementation Programs and Recommendations</w:t>
            </w:r>
          </w:p>
        </w:tc>
        <w:tc>
          <w:tcPr>
            <w:tcW w:w="1694" w:type="dxa"/>
            <w:tcBorders>
              <w:top w:val="single" w:sz="4" w:space="0" w:color="auto"/>
              <w:left w:val="single" w:sz="4" w:space="0" w:color="auto"/>
              <w:bottom w:val="single" w:sz="4" w:space="0" w:color="auto"/>
              <w:right w:val="single" w:sz="4" w:space="0" w:color="auto"/>
            </w:tcBorders>
            <w:shd w:val="clear" w:color="9BBB59" w:fill="9BBB59"/>
            <w:vAlign w:val="center"/>
          </w:tcPr>
          <w:p w14:paraId="3EA578C5" w14:textId="77777777" w:rsidR="00FC4097" w:rsidRPr="006C7012" w:rsidRDefault="00FC4097" w:rsidP="00A240B4">
            <w:pPr>
              <w:keepNext/>
              <w:jc w:val="center"/>
              <w:rPr>
                <w:rFonts w:cs="Arial"/>
                <w:b/>
                <w:bCs/>
              </w:rPr>
            </w:pPr>
            <w:r>
              <w:rPr>
                <w:rFonts w:cs="Arial"/>
                <w:b/>
                <w:bCs/>
              </w:rPr>
              <w:t>Implementation Timeframe</w:t>
            </w:r>
          </w:p>
        </w:tc>
      </w:tr>
      <w:tr w:rsidR="00FC4097" w:rsidRPr="006C7012" w14:paraId="411E807B" w14:textId="77777777" w:rsidTr="00A240B4">
        <w:trPr>
          <w:cantSplit/>
          <w:trHeight w:val="290"/>
          <w:jc w:val="center"/>
        </w:trPr>
        <w:tc>
          <w:tcPr>
            <w:tcW w:w="2155" w:type="dxa"/>
            <w:vMerge w:val="restart"/>
            <w:tcBorders>
              <w:top w:val="single" w:sz="4" w:space="0" w:color="auto"/>
              <w:left w:val="single" w:sz="4" w:space="0" w:color="auto"/>
              <w:right w:val="single" w:sz="4" w:space="0" w:color="auto"/>
            </w:tcBorders>
            <w:shd w:val="clear" w:color="D9D9D9" w:fill="D9D9D9"/>
            <w:noWrap/>
            <w:vAlign w:val="center"/>
          </w:tcPr>
          <w:p w14:paraId="24F02486" w14:textId="50FE847F" w:rsidR="00FC4097" w:rsidRPr="00585B56" w:rsidRDefault="00FC4097" w:rsidP="00A240B4">
            <w:pPr>
              <w:keepNext/>
              <w:rPr>
                <w:rFonts w:cs="Arial"/>
                <w:bCs/>
              </w:rPr>
            </w:pPr>
            <w:r w:rsidRPr="00FF129D">
              <w:rPr>
                <w:rFonts w:cs="Arial"/>
                <w:b/>
                <w:bCs/>
              </w:rPr>
              <w:t>Intergovernmental Cooperation</w:t>
            </w:r>
            <w:r>
              <w:rPr>
                <w:rFonts w:cs="Arial"/>
                <w:bCs/>
              </w:rPr>
              <w:t xml:space="preserve"> (chapter two)</w:t>
            </w:r>
          </w:p>
        </w:tc>
        <w:tc>
          <w:tcPr>
            <w:tcW w:w="5652" w:type="dxa"/>
            <w:tcBorders>
              <w:top w:val="single" w:sz="4" w:space="0" w:color="auto"/>
              <w:left w:val="single" w:sz="4" w:space="0" w:color="auto"/>
              <w:bottom w:val="single" w:sz="4" w:space="0" w:color="auto"/>
              <w:right w:val="single" w:sz="4" w:space="0" w:color="auto"/>
            </w:tcBorders>
            <w:shd w:val="clear" w:color="D9D9D9" w:fill="D9D9D9"/>
            <w:vAlign w:val="center"/>
          </w:tcPr>
          <w:p w14:paraId="2BB5F76E" w14:textId="77777777" w:rsidR="00FC4097" w:rsidRDefault="00FC4097" w:rsidP="00A240B4">
            <w:pPr>
              <w:keepNext/>
              <w:rPr>
                <w:rFonts w:cs="Arial"/>
              </w:rPr>
            </w:pPr>
            <w:r>
              <w:rPr>
                <w:rFonts w:cs="Arial"/>
              </w:rPr>
              <w:t>Provide a copy of this Comprehensive Plan and all subsequent amendments to surrounding and overlapping governments.</w:t>
            </w:r>
          </w:p>
        </w:tc>
        <w:tc>
          <w:tcPr>
            <w:tcW w:w="1694" w:type="dxa"/>
            <w:tcBorders>
              <w:top w:val="single" w:sz="4" w:space="0" w:color="auto"/>
              <w:left w:val="single" w:sz="4" w:space="0" w:color="auto"/>
              <w:bottom w:val="single" w:sz="4" w:space="0" w:color="auto"/>
              <w:right w:val="single" w:sz="4" w:space="0" w:color="auto"/>
            </w:tcBorders>
            <w:shd w:val="clear" w:color="D9D9D9" w:fill="D9D9D9"/>
            <w:noWrap/>
            <w:vAlign w:val="center"/>
          </w:tcPr>
          <w:p w14:paraId="7EE20D20" w14:textId="00128976" w:rsidR="00FC4097" w:rsidRPr="006C7012" w:rsidRDefault="00FC4097" w:rsidP="00A240B4">
            <w:pPr>
              <w:keepNext/>
              <w:jc w:val="center"/>
              <w:rPr>
                <w:rFonts w:cs="Arial"/>
              </w:rPr>
            </w:pPr>
            <w:r>
              <w:rPr>
                <w:rFonts w:cs="Arial"/>
              </w:rPr>
              <w:t>2024 and as amended</w:t>
            </w:r>
          </w:p>
        </w:tc>
      </w:tr>
      <w:tr w:rsidR="00FC4097" w:rsidRPr="006C7012" w14:paraId="790B9093" w14:textId="77777777" w:rsidTr="00A240B4">
        <w:trPr>
          <w:cantSplit/>
          <w:trHeight w:val="290"/>
          <w:jc w:val="center"/>
        </w:trPr>
        <w:tc>
          <w:tcPr>
            <w:tcW w:w="2155" w:type="dxa"/>
            <w:vMerge/>
            <w:tcBorders>
              <w:left w:val="single" w:sz="4" w:space="0" w:color="auto"/>
              <w:bottom w:val="single" w:sz="4" w:space="0" w:color="auto"/>
              <w:right w:val="single" w:sz="4" w:space="0" w:color="auto"/>
            </w:tcBorders>
            <w:shd w:val="clear" w:color="D9D9D9" w:fill="D9D9D9"/>
            <w:noWrap/>
            <w:vAlign w:val="center"/>
          </w:tcPr>
          <w:p w14:paraId="4A33D243" w14:textId="77777777" w:rsidR="00FC4097" w:rsidRPr="00FF129D" w:rsidRDefault="00FC4097" w:rsidP="00A240B4">
            <w:pPr>
              <w:keepNext/>
              <w:rPr>
                <w:rFonts w:cs="Arial"/>
                <w:b/>
                <w:bCs/>
              </w:rPr>
            </w:pPr>
          </w:p>
        </w:tc>
        <w:tc>
          <w:tcPr>
            <w:tcW w:w="5652" w:type="dxa"/>
            <w:tcBorders>
              <w:top w:val="single" w:sz="4" w:space="0" w:color="auto"/>
              <w:left w:val="single" w:sz="4" w:space="0" w:color="auto"/>
              <w:bottom w:val="single" w:sz="4" w:space="0" w:color="auto"/>
              <w:right w:val="single" w:sz="4" w:space="0" w:color="auto"/>
            </w:tcBorders>
            <w:shd w:val="clear" w:color="D9D9D9" w:fill="D9D9D9"/>
            <w:vAlign w:val="center"/>
          </w:tcPr>
          <w:p w14:paraId="41163D8A" w14:textId="77777777" w:rsidR="00FC4097" w:rsidRDefault="00FC4097" w:rsidP="00A240B4">
            <w:pPr>
              <w:keepNext/>
              <w:rPr>
                <w:rFonts w:cs="Arial"/>
              </w:rPr>
            </w:pPr>
            <w:r>
              <w:rPr>
                <w:rFonts w:cs="Arial"/>
              </w:rPr>
              <w:t>Encourage Dane County Board adoption of this Comprehensive Plan as presented.</w:t>
            </w:r>
          </w:p>
        </w:tc>
        <w:tc>
          <w:tcPr>
            <w:tcW w:w="1694" w:type="dxa"/>
            <w:tcBorders>
              <w:top w:val="single" w:sz="4" w:space="0" w:color="auto"/>
              <w:left w:val="single" w:sz="4" w:space="0" w:color="auto"/>
              <w:bottom w:val="single" w:sz="4" w:space="0" w:color="auto"/>
              <w:right w:val="single" w:sz="4" w:space="0" w:color="auto"/>
            </w:tcBorders>
            <w:shd w:val="clear" w:color="D9D9D9" w:fill="D9D9D9"/>
            <w:noWrap/>
            <w:vAlign w:val="center"/>
          </w:tcPr>
          <w:p w14:paraId="0D43B1E0" w14:textId="429C02C4" w:rsidR="00FC4097" w:rsidRDefault="00FC4097" w:rsidP="00A240B4">
            <w:pPr>
              <w:keepNext/>
              <w:jc w:val="center"/>
              <w:rPr>
                <w:rFonts w:cs="Arial"/>
              </w:rPr>
            </w:pPr>
            <w:r>
              <w:rPr>
                <w:rFonts w:cs="Arial"/>
              </w:rPr>
              <w:t>2024</w:t>
            </w:r>
          </w:p>
        </w:tc>
      </w:tr>
      <w:tr w:rsidR="00FC4097" w:rsidRPr="006C7012" w14:paraId="4953EC55" w14:textId="77777777" w:rsidTr="00A240B4">
        <w:trPr>
          <w:cantSplit/>
          <w:trHeight w:val="209"/>
          <w:jc w:val="center"/>
        </w:trPr>
        <w:tc>
          <w:tcPr>
            <w:tcW w:w="2155" w:type="dxa"/>
            <w:vMerge w:val="restart"/>
            <w:tcBorders>
              <w:top w:val="nil"/>
              <w:left w:val="single" w:sz="4" w:space="0" w:color="auto"/>
              <w:right w:val="single" w:sz="4" w:space="0" w:color="auto"/>
            </w:tcBorders>
            <w:shd w:val="clear" w:color="auto" w:fill="auto"/>
            <w:noWrap/>
            <w:vAlign w:val="center"/>
          </w:tcPr>
          <w:p w14:paraId="1CDBF2B2" w14:textId="77777777" w:rsidR="00FC4097" w:rsidRDefault="00FC4097" w:rsidP="00A240B4">
            <w:pPr>
              <w:rPr>
                <w:rFonts w:cs="Arial"/>
              </w:rPr>
            </w:pPr>
            <w:r w:rsidRPr="00FF129D">
              <w:rPr>
                <w:rFonts w:cs="Arial"/>
                <w:b/>
              </w:rPr>
              <w:t>Agriculture, Natural, and Cultural Resources</w:t>
            </w:r>
          </w:p>
          <w:p w14:paraId="3CFA5B26" w14:textId="77777777" w:rsidR="00FC4097" w:rsidRPr="006C7012" w:rsidRDefault="00FC4097" w:rsidP="00A240B4">
            <w:pPr>
              <w:rPr>
                <w:rFonts w:cs="Arial"/>
              </w:rPr>
            </w:pPr>
            <w:r>
              <w:rPr>
                <w:rFonts w:cs="Arial"/>
              </w:rPr>
              <w:t>(chapter three)</w:t>
            </w:r>
          </w:p>
        </w:tc>
        <w:tc>
          <w:tcPr>
            <w:tcW w:w="5652" w:type="dxa"/>
            <w:tcBorders>
              <w:top w:val="nil"/>
              <w:left w:val="nil"/>
              <w:bottom w:val="single" w:sz="4" w:space="0" w:color="auto"/>
              <w:right w:val="single" w:sz="4" w:space="0" w:color="auto"/>
            </w:tcBorders>
            <w:vAlign w:val="center"/>
          </w:tcPr>
          <w:p w14:paraId="6B879B64" w14:textId="77777777" w:rsidR="00FC4097" w:rsidRDefault="00FC4097" w:rsidP="00A240B4">
            <w:pPr>
              <w:rPr>
                <w:rFonts w:cs="Arial"/>
              </w:rPr>
            </w:pPr>
            <w:r>
              <w:rPr>
                <w:rFonts w:cs="Arial"/>
              </w:rPr>
              <w:t>Work with Dane County, the WDNR, and surrounding municipalities to preserve, enhance and promote local and regional natural resources for tourism.</w:t>
            </w:r>
          </w:p>
        </w:tc>
        <w:tc>
          <w:tcPr>
            <w:tcW w:w="1694" w:type="dxa"/>
            <w:tcBorders>
              <w:top w:val="nil"/>
              <w:left w:val="single" w:sz="4" w:space="0" w:color="auto"/>
              <w:bottom w:val="single" w:sz="4" w:space="0" w:color="auto"/>
              <w:right w:val="single" w:sz="4" w:space="0" w:color="auto"/>
            </w:tcBorders>
            <w:shd w:val="clear" w:color="auto" w:fill="auto"/>
            <w:noWrap/>
            <w:vAlign w:val="center"/>
          </w:tcPr>
          <w:p w14:paraId="4C613C52" w14:textId="69C8B4D7" w:rsidR="00FC4097" w:rsidRPr="006C7012" w:rsidRDefault="00FC4097" w:rsidP="00A240B4">
            <w:pPr>
              <w:jc w:val="center"/>
              <w:rPr>
                <w:rFonts w:cs="Arial"/>
              </w:rPr>
            </w:pPr>
            <w:r>
              <w:rPr>
                <w:rFonts w:cs="Arial"/>
              </w:rPr>
              <w:t>2024 and ongoing</w:t>
            </w:r>
          </w:p>
        </w:tc>
      </w:tr>
      <w:tr w:rsidR="00FC4097" w:rsidRPr="006C7012" w14:paraId="7C3FB3E6" w14:textId="77777777" w:rsidTr="00A240B4">
        <w:trPr>
          <w:cantSplit/>
          <w:trHeight w:val="208"/>
          <w:jc w:val="center"/>
        </w:trPr>
        <w:tc>
          <w:tcPr>
            <w:tcW w:w="2155" w:type="dxa"/>
            <w:vMerge/>
            <w:tcBorders>
              <w:left w:val="single" w:sz="4" w:space="0" w:color="auto"/>
              <w:right w:val="single" w:sz="4" w:space="0" w:color="auto"/>
            </w:tcBorders>
            <w:shd w:val="clear" w:color="auto" w:fill="auto"/>
            <w:noWrap/>
            <w:vAlign w:val="center"/>
          </w:tcPr>
          <w:p w14:paraId="339E4ADA" w14:textId="77777777" w:rsidR="00FC4097" w:rsidRPr="00FF129D" w:rsidRDefault="00FC4097" w:rsidP="00A240B4">
            <w:pPr>
              <w:rPr>
                <w:rFonts w:cs="Arial"/>
                <w:b/>
              </w:rPr>
            </w:pPr>
          </w:p>
        </w:tc>
        <w:tc>
          <w:tcPr>
            <w:tcW w:w="5652" w:type="dxa"/>
            <w:tcBorders>
              <w:top w:val="nil"/>
              <w:left w:val="nil"/>
              <w:bottom w:val="single" w:sz="4" w:space="0" w:color="auto"/>
              <w:right w:val="single" w:sz="4" w:space="0" w:color="auto"/>
            </w:tcBorders>
            <w:vAlign w:val="center"/>
          </w:tcPr>
          <w:p w14:paraId="5AAA5C18" w14:textId="77777777" w:rsidR="00FC4097" w:rsidRDefault="00FC4097" w:rsidP="00A240B4">
            <w:pPr>
              <w:rPr>
                <w:rFonts w:cs="Arial"/>
              </w:rPr>
            </w:pPr>
            <w:r>
              <w:rPr>
                <w:rFonts w:cs="Arial"/>
              </w:rPr>
              <w:t>Direct large-scale development away from active agricultural uses and environmentally sensitive areas.</w:t>
            </w: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9BE8D2" w14:textId="0AEB438B" w:rsidR="00FC4097" w:rsidRDefault="00FC4097" w:rsidP="00A240B4">
            <w:pPr>
              <w:jc w:val="center"/>
              <w:rPr>
                <w:rFonts w:cs="Arial"/>
              </w:rPr>
            </w:pPr>
            <w:r>
              <w:rPr>
                <w:rFonts w:cs="Arial"/>
              </w:rPr>
              <w:t>2024 and ongoing</w:t>
            </w:r>
          </w:p>
        </w:tc>
      </w:tr>
      <w:tr w:rsidR="00FC4097" w:rsidRPr="006C7012" w14:paraId="5892A55B" w14:textId="77777777" w:rsidTr="00A240B4">
        <w:trPr>
          <w:cantSplit/>
          <w:trHeight w:val="208"/>
          <w:jc w:val="center"/>
        </w:trPr>
        <w:tc>
          <w:tcPr>
            <w:tcW w:w="2155" w:type="dxa"/>
            <w:vMerge/>
            <w:tcBorders>
              <w:left w:val="single" w:sz="4" w:space="0" w:color="auto"/>
              <w:right w:val="single" w:sz="4" w:space="0" w:color="auto"/>
            </w:tcBorders>
            <w:shd w:val="clear" w:color="auto" w:fill="auto"/>
            <w:noWrap/>
            <w:vAlign w:val="center"/>
          </w:tcPr>
          <w:p w14:paraId="32E5892C" w14:textId="77777777" w:rsidR="00FC4097" w:rsidRPr="00FF129D" w:rsidRDefault="00FC4097" w:rsidP="00A240B4">
            <w:pPr>
              <w:rPr>
                <w:rFonts w:cs="Arial"/>
                <w:b/>
              </w:rPr>
            </w:pPr>
          </w:p>
        </w:tc>
        <w:tc>
          <w:tcPr>
            <w:tcW w:w="5652" w:type="dxa"/>
            <w:tcBorders>
              <w:top w:val="nil"/>
              <w:left w:val="nil"/>
              <w:bottom w:val="single" w:sz="4" w:space="0" w:color="auto"/>
              <w:right w:val="single" w:sz="4" w:space="0" w:color="auto"/>
            </w:tcBorders>
            <w:vAlign w:val="center"/>
          </w:tcPr>
          <w:p w14:paraId="2ACC3853" w14:textId="77777777" w:rsidR="00FC4097" w:rsidRDefault="00FC4097" w:rsidP="00A240B4">
            <w:pPr>
              <w:rPr>
                <w:rFonts w:cs="Arial"/>
              </w:rPr>
            </w:pPr>
            <w:r>
              <w:rPr>
                <w:rFonts w:cs="Arial"/>
              </w:rPr>
              <w:t>Work cooperatively with neighboring municipalities and the WDNR to maintain the quality of the Town’s water resources</w:t>
            </w: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98BBC" w14:textId="024D2244" w:rsidR="00FC4097" w:rsidRDefault="00FC4097" w:rsidP="00A240B4">
            <w:pPr>
              <w:jc w:val="center"/>
              <w:rPr>
                <w:rFonts w:cs="Arial"/>
              </w:rPr>
            </w:pPr>
            <w:r>
              <w:rPr>
                <w:rFonts w:cs="Arial"/>
              </w:rPr>
              <w:t>2024 and ongoing</w:t>
            </w:r>
          </w:p>
        </w:tc>
      </w:tr>
      <w:tr w:rsidR="00FC4097" w:rsidRPr="006C7012" w14:paraId="06DA2626" w14:textId="77777777" w:rsidTr="00A240B4">
        <w:trPr>
          <w:cantSplit/>
          <w:trHeight w:val="208"/>
          <w:jc w:val="center"/>
        </w:trPr>
        <w:tc>
          <w:tcPr>
            <w:tcW w:w="2155" w:type="dxa"/>
            <w:vMerge/>
            <w:tcBorders>
              <w:left w:val="single" w:sz="4" w:space="0" w:color="auto"/>
              <w:right w:val="single" w:sz="4" w:space="0" w:color="auto"/>
            </w:tcBorders>
            <w:shd w:val="clear" w:color="auto" w:fill="auto"/>
            <w:noWrap/>
            <w:vAlign w:val="center"/>
          </w:tcPr>
          <w:p w14:paraId="0CDE69DB" w14:textId="77777777" w:rsidR="00FC4097" w:rsidRPr="00FF129D" w:rsidRDefault="00FC4097" w:rsidP="00A240B4">
            <w:pPr>
              <w:rPr>
                <w:rFonts w:cs="Arial"/>
                <w:b/>
              </w:rPr>
            </w:pPr>
          </w:p>
        </w:tc>
        <w:tc>
          <w:tcPr>
            <w:tcW w:w="5652" w:type="dxa"/>
            <w:tcBorders>
              <w:top w:val="nil"/>
              <w:left w:val="nil"/>
              <w:bottom w:val="single" w:sz="4" w:space="0" w:color="auto"/>
              <w:right w:val="single" w:sz="4" w:space="0" w:color="auto"/>
            </w:tcBorders>
            <w:vAlign w:val="center"/>
          </w:tcPr>
          <w:p w14:paraId="4B8FA936" w14:textId="77777777" w:rsidR="00FC4097" w:rsidRDefault="00FC4097" w:rsidP="00A240B4">
            <w:pPr>
              <w:rPr>
                <w:rFonts w:cs="Arial"/>
              </w:rPr>
            </w:pPr>
            <w:r>
              <w:rPr>
                <w:rFonts w:cs="Arial"/>
              </w:rPr>
              <w:t>Cooperate with the County on a comprehensive survey of historic and archeological resources and the promotion of cultural heritage tourism.</w:t>
            </w: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5B4E5D" w14:textId="34787A7C" w:rsidR="00FC4097" w:rsidRDefault="00FC4097" w:rsidP="00A240B4">
            <w:pPr>
              <w:jc w:val="center"/>
              <w:rPr>
                <w:rFonts w:cs="Arial"/>
              </w:rPr>
            </w:pPr>
            <w:r>
              <w:rPr>
                <w:rFonts w:cs="Arial"/>
              </w:rPr>
              <w:t>As the need arises</w:t>
            </w:r>
          </w:p>
        </w:tc>
      </w:tr>
      <w:tr w:rsidR="00FC4097" w:rsidRPr="006C7012" w14:paraId="1E0858DD" w14:textId="77777777" w:rsidTr="00A240B4">
        <w:trPr>
          <w:cantSplit/>
          <w:trHeight w:val="255"/>
          <w:jc w:val="center"/>
        </w:trPr>
        <w:tc>
          <w:tcPr>
            <w:tcW w:w="2155" w:type="dxa"/>
            <w:vMerge w:val="restart"/>
            <w:tcBorders>
              <w:top w:val="single" w:sz="4" w:space="0" w:color="auto"/>
              <w:left w:val="single" w:sz="4" w:space="0" w:color="auto"/>
              <w:right w:val="single" w:sz="4" w:space="0" w:color="auto"/>
            </w:tcBorders>
            <w:shd w:val="clear" w:color="D9D9D9" w:fill="D9D9D9"/>
            <w:noWrap/>
            <w:vAlign w:val="center"/>
          </w:tcPr>
          <w:p w14:paraId="79F6238B" w14:textId="77777777" w:rsidR="00FC4097" w:rsidRDefault="00FC4097" w:rsidP="00A240B4">
            <w:pPr>
              <w:rPr>
                <w:rFonts w:cs="Arial"/>
              </w:rPr>
            </w:pPr>
            <w:r w:rsidRPr="00FF129D">
              <w:rPr>
                <w:rFonts w:cs="Arial"/>
                <w:b/>
              </w:rPr>
              <w:t>Land Use</w:t>
            </w:r>
          </w:p>
          <w:p w14:paraId="72BE7DFC" w14:textId="77777777" w:rsidR="00FC4097" w:rsidRPr="006C7012" w:rsidRDefault="00FC4097" w:rsidP="00A240B4">
            <w:pPr>
              <w:rPr>
                <w:rFonts w:cs="Arial"/>
              </w:rPr>
            </w:pPr>
            <w:r>
              <w:rPr>
                <w:rFonts w:cs="Arial"/>
              </w:rPr>
              <w:t>(chapter four)</w:t>
            </w:r>
          </w:p>
        </w:tc>
        <w:tc>
          <w:tcPr>
            <w:tcW w:w="5652" w:type="dxa"/>
            <w:tcBorders>
              <w:top w:val="single" w:sz="4" w:space="0" w:color="auto"/>
              <w:left w:val="single" w:sz="4" w:space="0" w:color="auto"/>
              <w:bottom w:val="single" w:sz="4" w:space="0" w:color="auto"/>
              <w:right w:val="single" w:sz="4" w:space="0" w:color="auto"/>
            </w:tcBorders>
            <w:shd w:val="clear" w:color="D9D9D9" w:fill="D9D9D9"/>
            <w:vAlign w:val="center"/>
          </w:tcPr>
          <w:p w14:paraId="10F41B5E" w14:textId="77777777" w:rsidR="00FC4097" w:rsidRDefault="00FC4097" w:rsidP="00A240B4">
            <w:pPr>
              <w:rPr>
                <w:rFonts w:cs="Arial"/>
              </w:rPr>
            </w:pPr>
            <w:r>
              <w:rPr>
                <w:rFonts w:cs="Arial"/>
              </w:rPr>
              <w:t>Work with Dane County, the Capital Area Regional Planning Commission, and surrounding municipalities to update the land use inventory and maps.</w:t>
            </w:r>
          </w:p>
        </w:tc>
        <w:tc>
          <w:tcPr>
            <w:tcW w:w="1694" w:type="dxa"/>
            <w:tcBorders>
              <w:top w:val="single" w:sz="4" w:space="0" w:color="auto"/>
              <w:left w:val="single" w:sz="4" w:space="0" w:color="auto"/>
              <w:bottom w:val="single" w:sz="4" w:space="0" w:color="auto"/>
              <w:right w:val="single" w:sz="4" w:space="0" w:color="auto"/>
            </w:tcBorders>
            <w:shd w:val="clear" w:color="D9D9D9" w:fill="D9D9D9"/>
            <w:noWrap/>
            <w:vAlign w:val="center"/>
          </w:tcPr>
          <w:p w14:paraId="7FCAB17F" w14:textId="24D20707" w:rsidR="00FC4097" w:rsidRPr="006C7012" w:rsidRDefault="00FC4097" w:rsidP="00A240B4">
            <w:pPr>
              <w:jc w:val="center"/>
              <w:rPr>
                <w:rFonts w:cs="Arial"/>
              </w:rPr>
            </w:pPr>
            <w:r>
              <w:rPr>
                <w:rFonts w:cs="Arial"/>
              </w:rPr>
              <w:t>2024 and in five year increments subsequently</w:t>
            </w:r>
          </w:p>
        </w:tc>
      </w:tr>
      <w:tr w:rsidR="00FC4097" w:rsidRPr="006C7012" w14:paraId="3BF82679" w14:textId="77777777" w:rsidTr="00A240B4">
        <w:trPr>
          <w:cantSplit/>
          <w:trHeight w:val="255"/>
          <w:jc w:val="center"/>
        </w:trPr>
        <w:tc>
          <w:tcPr>
            <w:tcW w:w="2155" w:type="dxa"/>
            <w:vMerge/>
            <w:tcBorders>
              <w:top w:val="single" w:sz="4" w:space="0" w:color="auto"/>
              <w:left w:val="single" w:sz="4" w:space="0" w:color="auto"/>
              <w:right w:val="single" w:sz="4" w:space="0" w:color="auto"/>
            </w:tcBorders>
            <w:shd w:val="clear" w:color="D9D9D9" w:fill="D9D9D9"/>
            <w:noWrap/>
            <w:vAlign w:val="center"/>
          </w:tcPr>
          <w:p w14:paraId="4145D659" w14:textId="77777777" w:rsidR="00FC4097" w:rsidRPr="00FF129D" w:rsidRDefault="00FC4097" w:rsidP="00A240B4">
            <w:pPr>
              <w:rPr>
                <w:rFonts w:cs="Arial"/>
                <w:b/>
              </w:rPr>
            </w:pPr>
          </w:p>
        </w:tc>
        <w:tc>
          <w:tcPr>
            <w:tcW w:w="5652" w:type="dxa"/>
            <w:tcBorders>
              <w:top w:val="single" w:sz="4" w:space="0" w:color="auto"/>
              <w:left w:val="single" w:sz="4" w:space="0" w:color="auto"/>
              <w:bottom w:val="single" w:sz="4" w:space="0" w:color="auto"/>
              <w:right w:val="single" w:sz="4" w:space="0" w:color="auto"/>
            </w:tcBorders>
            <w:shd w:val="clear" w:color="D9D9D9" w:fill="D9D9D9"/>
            <w:vAlign w:val="center"/>
          </w:tcPr>
          <w:p w14:paraId="2F3CF9C9" w14:textId="77777777" w:rsidR="00FC4097" w:rsidRDefault="00FC4097" w:rsidP="00A240B4">
            <w:pPr>
              <w:rPr>
                <w:rFonts w:cs="Arial"/>
              </w:rPr>
            </w:pPr>
            <w:r>
              <w:rPr>
                <w:rFonts w:cs="Arial"/>
              </w:rPr>
              <w:t>Update land division/subdivision code.</w:t>
            </w:r>
          </w:p>
        </w:tc>
        <w:tc>
          <w:tcPr>
            <w:tcW w:w="1694" w:type="dxa"/>
            <w:tcBorders>
              <w:top w:val="single" w:sz="4" w:space="0" w:color="auto"/>
              <w:left w:val="single" w:sz="4" w:space="0" w:color="auto"/>
              <w:bottom w:val="single" w:sz="4" w:space="0" w:color="auto"/>
              <w:right w:val="single" w:sz="4" w:space="0" w:color="auto"/>
            </w:tcBorders>
            <w:shd w:val="clear" w:color="D9D9D9" w:fill="D9D9D9"/>
            <w:noWrap/>
            <w:vAlign w:val="center"/>
          </w:tcPr>
          <w:p w14:paraId="51476B9C" w14:textId="3D2FE205" w:rsidR="00FC4097" w:rsidRDefault="00FC4097" w:rsidP="00A240B4">
            <w:pPr>
              <w:jc w:val="center"/>
              <w:rPr>
                <w:rFonts w:cs="Arial"/>
              </w:rPr>
            </w:pPr>
            <w:r>
              <w:rPr>
                <w:rFonts w:cs="Arial"/>
              </w:rPr>
              <w:t>As the need arises</w:t>
            </w:r>
          </w:p>
        </w:tc>
      </w:tr>
      <w:tr w:rsidR="00FC4097" w:rsidRPr="006C7012" w14:paraId="1CB6627C" w14:textId="77777777" w:rsidTr="00A240B4">
        <w:trPr>
          <w:cantSplit/>
          <w:trHeight w:val="255"/>
          <w:jc w:val="center"/>
        </w:trPr>
        <w:tc>
          <w:tcPr>
            <w:tcW w:w="2155" w:type="dxa"/>
            <w:vMerge/>
            <w:tcBorders>
              <w:left w:val="single" w:sz="4" w:space="0" w:color="auto"/>
              <w:right w:val="single" w:sz="4" w:space="0" w:color="auto"/>
            </w:tcBorders>
            <w:shd w:val="clear" w:color="D9D9D9" w:fill="D9D9D9"/>
            <w:noWrap/>
            <w:vAlign w:val="center"/>
          </w:tcPr>
          <w:p w14:paraId="39E8D1E4" w14:textId="77777777" w:rsidR="00FC4097" w:rsidRPr="00FF129D" w:rsidRDefault="00FC4097" w:rsidP="00A240B4">
            <w:pPr>
              <w:rPr>
                <w:rFonts w:cs="Arial"/>
                <w:b/>
              </w:rPr>
            </w:pPr>
          </w:p>
        </w:tc>
        <w:tc>
          <w:tcPr>
            <w:tcW w:w="5652" w:type="dxa"/>
            <w:tcBorders>
              <w:top w:val="single" w:sz="4" w:space="0" w:color="auto"/>
              <w:left w:val="single" w:sz="4" w:space="0" w:color="auto"/>
              <w:bottom w:val="single" w:sz="4" w:space="0" w:color="auto"/>
              <w:right w:val="single" w:sz="4" w:space="0" w:color="auto"/>
            </w:tcBorders>
            <w:shd w:val="clear" w:color="D9D9D9" w:fill="D9D9D9"/>
            <w:vAlign w:val="center"/>
          </w:tcPr>
          <w:p w14:paraId="33C8DAD1" w14:textId="4FB41AB5" w:rsidR="00FC4097" w:rsidRDefault="00C71E59" w:rsidP="00A240B4">
            <w:pPr>
              <w:rPr>
                <w:rFonts w:cs="Arial"/>
              </w:rPr>
            </w:pPr>
            <w:r>
              <w:rPr>
                <w:rFonts w:cs="Arial"/>
              </w:rPr>
              <w:t>Cooperate with surrounding and overlapping jurisdictions to update and i</w:t>
            </w:r>
            <w:r w:rsidR="00FC4097">
              <w:rPr>
                <w:rFonts w:cs="Arial"/>
              </w:rPr>
              <w:t>mplement Design Review Guidelines.</w:t>
            </w:r>
          </w:p>
        </w:tc>
        <w:tc>
          <w:tcPr>
            <w:tcW w:w="1694" w:type="dxa"/>
            <w:tcBorders>
              <w:top w:val="single" w:sz="4" w:space="0" w:color="auto"/>
              <w:left w:val="single" w:sz="4" w:space="0" w:color="auto"/>
              <w:bottom w:val="single" w:sz="4" w:space="0" w:color="auto"/>
              <w:right w:val="single" w:sz="4" w:space="0" w:color="auto"/>
            </w:tcBorders>
            <w:shd w:val="clear" w:color="D9D9D9" w:fill="D9D9D9"/>
            <w:noWrap/>
            <w:vAlign w:val="center"/>
          </w:tcPr>
          <w:p w14:paraId="3B7F463D" w14:textId="31B94CCD" w:rsidR="00FC4097" w:rsidRDefault="00FC4097" w:rsidP="00A240B4">
            <w:pPr>
              <w:jc w:val="center"/>
              <w:rPr>
                <w:rFonts w:cs="Arial"/>
              </w:rPr>
            </w:pPr>
            <w:r>
              <w:rPr>
                <w:rFonts w:cs="Arial"/>
              </w:rPr>
              <w:t>20</w:t>
            </w:r>
            <w:r w:rsidR="00C71E59">
              <w:rPr>
                <w:rFonts w:cs="Arial"/>
              </w:rPr>
              <w:t>24 and ongoing</w:t>
            </w:r>
          </w:p>
        </w:tc>
      </w:tr>
      <w:tr w:rsidR="00FC4097" w:rsidRPr="006C7012" w14:paraId="2CEBA2E9" w14:textId="77777777" w:rsidTr="00A240B4">
        <w:trPr>
          <w:cantSplit/>
          <w:trHeight w:val="255"/>
          <w:jc w:val="center"/>
        </w:trPr>
        <w:tc>
          <w:tcPr>
            <w:tcW w:w="2155" w:type="dxa"/>
            <w:vMerge w:val="restart"/>
            <w:tcBorders>
              <w:top w:val="single" w:sz="4" w:space="0" w:color="auto"/>
              <w:left w:val="single" w:sz="4" w:space="0" w:color="auto"/>
              <w:right w:val="single" w:sz="4" w:space="0" w:color="auto"/>
            </w:tcBorders>
            <w:shd w:val="clear" w:color="auto" w:fill="auto"/>
            <w:noWrap/>
            <w:vAlign w:val="center"/>
          </w:tcPr>
          <w:p w14:paraId="1BECFE19" w14:textId="77777777" w:rsidR="00FC4097" w:rsidRPr="006C7012" w:rsidRDefault="00FC4097" w:rsidP="00A240B4">
            <w:pPr>
              <w:rPr>
                <w:rFonts w:cs="Arial"/>
              </w:rPr>
            </w:pPr>
            <w:r w:rsidRPr="00FF129D">
              <w:rPr>
                <w:rFonts w:cs="Arial"/>
                <w:b/>
              </w:rPr>
              <w:t xml:space="preserve">Transportation </w:t>
            </w:r>
            <w:r>
              <w:rPr>
                <w:rFonts w:cs="Arial"/>
              </w:rPr>
              <w:t>(chapter five)</w:t>
            </w:r>
          </w:p>
        </w:tc>
        <w:tc>
          <w:tcPr>
            <w:tcW w:w="5652" w:type="dxa"/>
            <w:tcBorders>
              <w:top w:val="single" w:sz="4" w:space="0" w:color="auto"/>
              <w:left w:val="nil"/>
              <w:bottom w:val="single" w:sz="4" w:space="0" w:color="auto"/>
              <w:right w:val="single" w:sz="4" w:space="0" w:color="auto"/>
            </w:tcBorders>
            <w:vAlign w:val="center"/>
          </w:tcPr>
          <w:p w14:paraId="6DDCD0C2" w14:textId="77777777" w:rsidR="00FC4097" w:rsidRDefault="00FC4097" w:rsidP="00A240B4">
            <w:pPr>
              <w:rPr>
                <w:rFonts w:cs="Arial"/>
                <w:bCs/>
              </w:rPr>
            </w:pPr>
            <w:r>
              <w:rPr>
                <w:rFonts w:cs="Arial"/>
                <w:bCs/>
              </w:rPr>
              <w:t>Support appropriate improvements to existing highways.</w:t>
            </w: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18DD9" w14:textId="4BE95A47" w:rsidR="00FC4097" w:rsidRPr="006C7012" w:rsidRDefault="00FC4097" w:rsidP="00A240B4">
            <w:pPr>
              <w:jc w:val="center"/>
              <w:rPr>
                <w:rFonts w:cs="Arial"/>
              </w:rPr>
            </w:pPr>
            <w:r>
              <w:rPr>
                <w:rFonts w:cs="Arial"/>
              </w:rPr>
              <w:t>20</w:t>
            </w:r>
            <w:r w:rsidR="00C71E59">
              <w:rPr>
                <w:rFonts w:cs="Arial"/>
              </w:rPr>
              <w:t>24</w:t>
            </w:r>
            <w:r>
              <w:rPr>
                <w:rFonts w:cs="Arial"/>
              </w:rPr>
              <w:t xml:space="preserve"> and ongoing</w:t>
            </w:r>
          </w:p>
        </w:tc>
      </w:tr>
      <w:tr w:rsidR="00FC4097" w:rsidRPr="006C7012" w14:paraId="646F8778" w14:textId="77777777" w:rsidTr="00A240B4">
        <w:trPr>
          <w:cantSplit/>
          <w:trHeight w:val="255"/>
          <w:jc w:val="center"/>
        </w:trPr>
        <w:tc>
          <w:tcPr>
            <w:tcW w:w="2155" w:type="dxa"/>
            <w:vMerge/>
            <w:tcBorders>
              <w:left w:val="single" w:sz="4" w:space="0" w:color="auto"/>
              <w:right w:val="single" w:sz="4" w:space="0" w:color="auto"/>
            </w:tcBorders>
            <w:shd w:val="clear" w:color="auto" w:fill="auto"/>
            <w:noWrap/>
            <w:vAlign w:val="center"/>
          </w:tcPr>
          <w:p w14:paraId="66D59FC1" w14:textId="77777777" w:rsidR="00FC4097" w:rsidRPr="00FF129D" w:rsidRDefault="00FC4097" w:rsidP="00A240B4">
            <w:pPr>
              <w:rPr>
                <w:rFonts w:cs="Arial"/>
                <w:b/>
              </w:rPr>
            </w:pPr>
          </w:p>
        </w:tc>
        <w:tc>
          <w:tcPr>
            <w:tcW w:w="5652" w:type="dxa"/>
            <w:tcBorders>
              <w:top w:val="single" w:sz="4" w:space="0" w:color="auto"/>
              <w:left w:val="nil"/>
              <w:bottom w:val="single" w:sz="4" w:space="0" w:color="auto"/>
              <w:right w:val="single" w:sz="4" w:space="0" w:color="auto"/>
            </w:tcBorders>
            <w:vAlign w:val="center"/>
          </w:tcPr>
          <w:p w14:paraId="2C5EAA86" w14:textId="77777777" w:rsidR="00FC4097" w:rsidRDefault="00FC4097" w:rsidP="00A240B4">
            <w:pPr>
              <w:rPr>
                <w:rFonts w:cs="Arial"/>
                <w:bCs/>
              </w:rPr>
            </w:pPr>
            <w:r>
              <w:rPr>
                <w:rFonts w:cs="Arial"/>
                <w:bCs/>
              </w:rPr>
              <w:t>Work with local property owners, the WDNR, and surrounding municipalities to promote both on-street and off-street bicycle and pedestrian facilities.</w:t>
            </w: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C09060" w14:textId="57E15F26" w:rsidR="00FC4097" w:rsidRDefault="00FC4097" w:rsidP="00A240B4">
            <w:pPr>
              <w:jc w:val="center"/>
              <w:rPr>
                <w:rFonts w:cs="Arial"/>
              </w:rPr>
            </w:pPr>
            <w:r>
              <w:rPr>
                <w:rFonts w:cs="Arial"/>
              </w:rPr>
              <w:t>20</w:t>
            </w:r>
            <w:r w:rsidR="00C71E59">
              <w:rPr>
                <w:rFonts w:cs="Arial"/>
              </w:rPr>
              <w:t>24</w:t>
            </w:r>
            <w:r>
              <w:rPr>
                <w:rFonts w:cs="Arial"/>
              </w:rPr>
              <w:t xml:space="preserve"> and ongoing</w:t>
            </w:r>
          </w:p>
        </w:tc>
      </w:tr>
      <w:tr w:rsidR="00FC4097" w:rsidRPr="006C7012" w14:paraId="4B68ED6C" w14:textId="77777777" w:rsidTr="00A240B4">
        <w:trPr>
          <w:cantSplit/>
          <w:trHeight w:val="255"/>
          <w:jc w:val="center"/>
        </w:trPr>
        <w:tc>
          <w:tcPr>
            <w:tcW w:w="2155" w:type="dxa"/>
            <w:vMerge/>
            <w:tcBorders>
              <w:left w:val="single" w:sz="4" w:space="0" w:color="auto"/>
              <w:right w:val="single" w:sz="4" w:space="0" w:color="auto"/>
            </w:tcBorders>
            <w:shd w:val="clear" w:color="auto" w:fill="auto"/>
            <w:noWrap/>
            <w:vAlign w:val="center"/>
          </w:tcPr>
          <w:p w14:paraId="25ACE335" w14:textId="77777777" w:rsidR="00FC4097" w:rsidRPr="00FF129D" w:rsidRDefault="00FC4097" w:rsidP="00A240B4">
            <w:pPr>
              <w:rPr>
                <w:rFonts w:cs="Arial"/>
                <w:b/>
              </w:rPr>
            </w:pPr>
          </w:p>
        </w:tc>
        <w:tc>
          <w:tcPr>
            <w:tcW w:w="5652" w:type="dxa"/>
            <w:tcBorders>
              <w:top w:val="single" w:sz="4" w:space="0" w:color="auto"/>
              <w:left w:val="nil"/>
              <w:bottom w:val="single" w:sz="4" w:space="0" w:color="auto"/>
              <w:right w:val="single" w:sz="4" w:space="0" w:color="auto"/>
            </w:tcBorders>
            <w:vAlign w:val="center"/>
          </w:tcPr>
          <w:p w14:paraId="74952F35" w14:textId="77777777" w:rsidR="00FC4097" w:rsidRDefault="00FC4097" w:rsidP="00A240B4">
            <w:pPr>
              <w:rPr>
                <w:rFonts w:cs="Arial"/>
                <w:bCs/>
              </w:rPr>
            </w:pPr>
            <w:r>
              <w:rPr>
                <w:rFonts w:cs="Arial"/>
                <w:bCs/>
              </w:rPr>
              <w:t>Work with the County and surrounding jurisdictions on transportation options for those without access to vehicles and to link residents to programs.</w:t>
            </w: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4104FC" w14:textId="7B7CBBC3" w:rsidR="00FC4097" w:rsidRDefault="00C71E59" w:rsidP="00A240B4">
            <w:pPr>
              <w:jc w:val="center"/>
              <w:rPr>
                <w:rFonts w:cs="Arial"/>
              </w:rPr>
            </w:pPr>
            <w:r>
              <w:rPr>
                <w:rFonts w:cs="Arial"/>
              </w:rPr>
              <w:t>2024 and ongoing</w:t>
            </w:r>
          </w:p>
        </w:tc>
      </w:tr>
      <w:tr w:rsidR="00FC4097" w:rsidRPr="006C7012" w14:paraId="2F668468" w14:textId="77777777" w:rsidTr="00A240B4">
        <w:trPr>
          <w:cantSplit/>
          <w:trHeight w:val="255"/>
          <w:jc w:val="center"/>
        </w:trPr>
        <w:tc>
          <w:tcPr>
            <w:tcW w:w="2155" w:type="dxa"/>
            <w:vMerge/>
            <w:tcBorders>
              <w:left w:val="single" w:sz="4" w:space="0" w:color="auto"/>
              <w:bottom w:val="single" w:sz="4" w:space="0" w:color="auto"/>
              <w:right w:val="single" w:sz="4" w:space="0" w:color="auto"/>
            </w:tcBorders>
            <w:shd w:val="clear" w:color="auto" w:fill="auto"/>
            <w:noWrap/>
            <w:vAlign w:val="center"/>
          </w:tcPr>
          <w:p w14:paraId="136912B7" w14:textId="77777777" w:rsidR="00FC4097" w:rsidRPr="00FF129D" w:rsidRDefault="00FC4097" w:rsidP="00A240B4">
            <w:pPr>
              <w:rPr>
                <w:rFonts w:cs="Arial"/>
                <w:b/>
              </w:rPr>
            </w:pPr>
          </w:p>
        </w:tc>
        <w:tc>
          <w:tcPr>
            <w:tcW w:w="5652" w:type="dxa"/>
            <w:tcBorders>
              <w:top w:val="single" w:sz="4" w:space="0" w:color="auto"/>
              <w:left w:val="nil"/>
              <w:bottom w:val="single" w:sz="4" w:space="0" w:color="auto"/>
              <w:right w:val="single" w:sz="4" w:space="0" w:color="auto"/>
            </w:tcBorders>
            <w:vAlign w:val="center"/>
          </w:tcPr>
          <w:p w14:paraId="40FFBF16" w14:textId="77777777" w:rsidR="00FC4097" w:rsidRDefault="00FC4097" w:rsidP="00A240B4">
            <w:pPr>
              <w:rPr>
                <w:rFonts w:cs="Arial"/>
                <w:bCs/>
              </w:rPr>
            </w:pPr>
            <w:r>
              <w:rPr>
                <w:rFonts w:cs="Arial"/>
                <w:bCs/>
              </w:rPr>
              <w:t>Work with the County and State to promote the preservation of unique and scenic roadways</w:t>
            </w: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528935" w14:textId="4AF920DA" w:rsidR="00FC4097" w:rsidRDefault="00C71E59" w:rsidP="00A240B4">
            <w:pPr>
              <w:jc w:val="center"/>
              <w:rPr>
                <w:rFonts w:cs="Arial"/>
              </w:rPr>
            </w:pPr>
            <w:r>
              <w:rPr>
                <w:rFonts w:cs="Arial"/>
              </w:rPr>
              <w:t>2024 and ongoing</w:t>
            </w:r>
          </w:p>
        </w:tc>
      </w:tr>
      <w:tr w:rsidR="00FC4097" w:rsidRPr="006C7012" w14:paraId="1DBD827F" w14:textId="77777777" w:rsidTr="00A240B4">
        <w:trPr>
          <w:cantSplit/>
          <w:trHeight w:val="255"/>
          <w:jc w:val="center"/>
        </w:trPr>
        <w:tc>
          <w:tcPr>
            <w:tcW w:w="215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AF24E92" w14:textId="77777777" w:rsidR="00FC4097" w:rsidRDefault="00FC4097" w:rsidP="00A240B4">
            <w:pPr>
              <w:rPr>
                <w:rFonts w:cs="Arial"/>
                <w:b/>
              </w:rPr>
            </w:pPr>
            <w:r>
              <w:rPr>
                <w:rFonts w:cs="Arial"/>
                <w:b/>
              </w:rPr>
              <w:t>Utilities &amp; Community</w:t>
            </w:r>
          </w:p>
          <w:p w14:paraId="0CBCE0C7" w14:textId="77777777" w:rsidR="00FC4097" w:rsidRDefault="00FC4097" w:rsidP="00A240B4">
            <w:pPr>
              <w:rPr>
                <w:rFonts w:cs="Arial"/>
              </w:rPr>
            </w:pPr>
            <w:r>
              <w:rPr>
                <w:rFonts w:cs="Arial"/>
                <w:b/>
              </w:rPr>
              <w:t>Facilities</w:t>
            </w:r>
          </w:p>
          <w:p w14:paraId="4507EC70" w14:textId="77777777" w:rsidR="00FC4097" w:rsidRDefault="00FC4097" w:rsidP="00A240B4">
            <w:pPr>
              <w:rPr>
                <w:rFonts w:cs="Arial"/>
              </w:rPr>
            </w:pPr>
            <w:r>
              <w:rPr>
                <w:rFonts w:cs="Arial"/>
              </w:rPr>
              <w:t>(chapter six)</w:t>
            </w:r>
          </w:p>
        </w:tc>
        <w:tc>
          <w:tcPr>
            <w:tcW w:w="565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C065CBA" w14:textId="77777777" w:rsidR="00FC4097" w:rsidRDefault="00FC4097" w:rsidP="00A240B4">
            <w:pPr>
              <w:rPr>
                <w:rFonts w:cs="Arial"/>
                <w:bCs/>
              </w:rPr>
            </w:pPr>
            <w:r>
              <w:rPr>
                <w:rFonts w:cs="Arial"/>
                <w:bCs/>
              </w:rPr>
              <w:t>See Table 19 in the Utilities &amp; Community Facilities Chapter.</w:t>
            </w:r>
          </w:p>
        </w:tc>
        <w:tc>
          <w:tcPr>
            <w:tcW w:w="1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B2035D1" w14:textId="77777777" w:rsidR="00FC4097" w:rsidRPr="006C7012" w:rsidRDefault="00FC4097" w:rsidP="00A240B4">
            <w:pPr>
              <w:jc w:val="center"/>
              <w:rPr>
                <w:rFonts w:cs="Arial"/>
              </w:rPr>
            </w:pPr>
          </w:p>
        </w:tc>
      </w:tr>
      <w:tr w:rsidR="00FC4097" w:rsidRPr="006C7012" w14:paraId="7EBD3FFF" w14:textId="77777777" w:rsidTr="00A240B4">
        <w:trPr>
          <w:cantSplit/>
          <w:trHeight w:val="255"/>
          <w:jc w:val="center"/>
        </w:trPr>
        <w:tc>
          <w:tcPr>
            <w:tcW w:w="2155" w:type="dxa"/>
            <w:vMerge w:val="restart"/>
            <w:tcBorders>
              <w:top w:val="single" w:sz="4" w:space="0" w:color="auto"/>
              <w:left w:val="single" w:sz="4" w:space="0" w:color="auto"/>
              <w:right w:val="single" w:sz="4" w:space="0" w:color="auto"/>
            </w:tcBorders>
            <w:shd w:val="clear" w:color="auto" w:fill="auto"/>
            <w:noWrap/>
            <w:vAlign w:val="center"/>
          </w:tcPr>
          <w:p w14:paraId="0A440773" w14:textId="77777777" w:rsidR="00FC4097" w:rsidRDefault="00FC4097" w:rsidP="00A240B4">
            <w:pPr>
              <w:rPr>
                <w:rFonts w:cs="Arial"/>
              </w:rPr>
            </w:pPr>
            <w:r>
              <w:rPr>
                <w:rFonts w:cs="Arial"/>
                <w:b/>
              </w:rPr>
              <w:t>Housing &amp;</w:t>
            </w:r>
            <w:r w:rsidRPr="00FF129D">
              <w:rPr>
                <w:rFonts w:cs="Arial"/>
                <w:b/>
              </w:rPr>
              <w:t xml:space="preserve"> Neighborhood Development</w:t>
            </w:r>
            <w:r>
              <w:rPr>
                <w:rFonts w:cs="Arial"/>
              </w:rPr>
              <w:t xml:space="preserve"> (chapter seven)</w:t>
            </w:r>
          </w:p>
        </w:tc>
        <w:tc>
          <w:tcPr>
            <w:tcW w:w="5652" w:type="dxa"/>
            <w:tcBorders>
              <w:top w:val="single" w:sz="4" w:space="0" w:color="auto"/>
              <w:left w:val="nil"/>
              <w:bottom w:val="single" w:sz="4" w:space="0" w:color="auto"/>
              <w:right w:val="single" w:sz="4" w:space="0" w:color="auto"/>
            </w:tcBorders>
            <w:vAlign w:val="center"/>
          </w:tcPr>
          <w:p w14:paraId="6EDE7AED" w14:textId="77777777" w:rsidR="00FC4097" w:rsidRDefault="00FC4097" w:rsidP="00A240B4">
            <w:pPr>
              <w:rPr>
                <w:rFonts w:cs="Arial"/>
                <w:bCs/>
              </w:rPr>
            </w:pPr>
            <w:r>
              <w:rPr>
                <w:rFonts w:cs="Arial"/>
                <w:bCs/>
              </w:rPr>
              <w:t>Cooperate with surrounding municipalities to plan for and preserve a sufficient supply of developable land for housing.</w:t>
            </w: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1EC01E" w14:textId="77777777" w:rsidR="00FC4097" w:rsidRPr="006C7012" w:rsidRDefault="00FC4097" w:rsidP="00A240B4">
            <w:pPr>
              <w:jc w:val="center"/>
              <w:rPr>
                <w:rFonts w:cs="Arial"/>
              </w:rPr>
            </w:pPr>
            <w:r>
              <w:rPr>
                <w:rFonts w:cs="Arial"/>
              </w:rPr>
              <w:t>Ongoing</w:t>
            </w:r>
          </w:p>
        </w:tc>
      </w:tr>
      <w:tr w:rsidR="00FC4097" w:rsidRPr="006C7012" w14:paraId="498F3522" w14:textId="77777777" w:rsidTr="00A240B4">
        <w:trPr>
          <w:cantSplit/>
          <w:trHeight w:val="255"/>
          <w:jc w:val="center"/>
        </w:trPr>
        <w:tc>
          <w:tcPr>
            <w:tcW w:w="2155" w:type="dxa"/>
            <w:vMerge/>
            <w:tcBorders>
              <w:left w:val="single" w:sz="4" w:space="0" w:color="auto"/>
              <w:bottom w:val="single" w:sz="4" w:space="0" w:color="auto"/>
              <w:right w:val="single" w:sz="4" w:space="0" w:color="auto"/>
            </w:tcBorders>
            <w:shd w:val="clear" w:color="auto" w:fill="auto"/>
            <w:noWrap/>
            <w:vAlign w:val="center"/>
          </w:tcPr>
          <w:p w14:paraId="3D4D1891" w14:textId="77777777" w:rsidR="00FC4097" w:rsidRDefault="00FC4097" w:rsidP="00A240B4">
            <w:pPr>
              <w:rPr>
                <w:rFonts w:cs="Arial"/>
                <w:b/>
              </w:rPr>
            </w:pPr>
          </w:p>
        </w:tc>
        <w:tc>
          <w:tcPr>
            <w:tcW w:w="5652" w:type="dxa"/>
            <w:tcBorders>
              <w:top w:val="single" w:sz="4" w:space="0" w:color="auto"/>
              <w:left w:val="nil"/>
              <w:bottom w:val="single" w:sz="4" w:space="0" w:color="auto"/>
              <w:right w:val="single" w:sz="4" w:space="0" w:color="auto"/>
            </w:tcBorders>
            <w:vAlign w:val="center"/>
          </w:tcPr>
          <w:p w14:paraId="51B44120" w14:textId="77777777" w:rsidR="00FC4097" w:rsidRDefault="00FC4097" w:rsidP="00A240B4">
            <w:pPr>
              <w:rPr>
                <w:rFonts w:cs="Arial"/>
                <w:bCs/>
              </w:rPr>
            </w:pPr>
            <w:r>
              <w:rPr>
                <w:rFonts w:cs="Arial"/>
                <w:bCs/>
              </w:rPr>
              <w:t>Cooperate with surrounding municipalities on development review to support context sensitive design and encourage cluster development.</w:t>
            </w: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34949" w14:textId="77777777" w:rsidR="00FC4097" w:rsidRDefault="00FC4097" w:rsidP="00A240B4">
            <w:pPr>
              <w:jc w:val="center"/>
              <w:rPr>
                <w:rFonts w:cs="Arial"/>
              </w:rPr>
            </w:pPr>
            <w:r>
              <w:rPr>
                <w:rFonts w:cs="Arial"/>
              </w:rPr>
              <w:t>Ongoing</w:t>
            </w:r>
          </w:p>
        </w:tc>
      </w:tr>
      <w:tr w:rsidR="00FC4097" w:rsidRPr="006C7012" w14:paraId="00DBA9AA" w14:textId="77777777" w:rsidTr="00A240B4">
        <w:trPr>
          <w:cantSplit/>
          <w:trHeight w:val="255"/>
          <w:jc w:val="center"/>
        </w:trPr>
        <w:tc>
          <w:tcPr>
            <w:tcW w:w="2155" w:type="dxa"/>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15F63B5C" w14:textId="77777777" w:rsidR="00FC4097" w:rsidRDefault="00FC4097" w:rsidP="00A240B4">
            <w:pPr>
              <w:rPr>
                <w:rFonts w:cs="Arial"/>
              </w:rPr>
            </w:pPr>
            <w:r w:rsidRPr="00FF129D">
              <w:rPr>
                <w:rFonts w:cs="Arial"/>
                <w:b/>
              </w:rPr>
              <w:t>Economic Development</w:t>
            </w:r>
            <w:r>
              <w:rPr>
                <w:rFonts w:cs="Arial"/>
              </w:rPr>
              <w:t xml:space="preserve"> (chapter eight)</w:t>
            </w:r>
          </w:p>
        </w:tc>
        <w:tc>
          <w:tcPr>
            <w:tcW w:w="565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2500261" w14:textId="77777777" w:rsidR="00FC4097" w:rsidRDefault="00FC4097" w:rsidP="00A240B4">
            <w:pPr>
              <w:rPr>
                <w:rFonts w:cs="Arial"/>
                <w:bCs/>
              </w:rPr>
            </w:pPr>
            <w:r>
              <w:rPr>
                <w:rFonts w:cs="Arial"/>
                <w:bCs/>
              </w:rPr>
              <w:t>Support appropriate improvements to Interstate 39/90/94 and existing State and County Highways to benefit Town business opportunities.</w:t>
            </w:r>
          </w:p>
        </w:tc>
        <w:tc>
          <w:tcPr>
            <w:tcW w:w="1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278016D" w14:textId="47995AB6" w:rsidR="00FC4097" w:rsidRPr="006C7012" w:rsidRDefault="00FC4097" w:rsidP="00A240B4">
            <w:pPr>
              <w:jc w:val="center"/>
              <w:rPr>
                <w:rFonts w:cs="Arial"/>
              </w:rPr>
            </w:pPr>
            <w:r>
              <w:rPr>
                <w:rFonts w:cs="Arial"/>
              </w:rPr>
              <w:t>20</w:t>
            </w:r>
            <w:r w:rsidR="00C71E59">
              <w:rPr>
                <w:rFonts w:cs="Arial"/>
              </w:rPr>
              <w:t>24</w:t>
            </w:r>
            <w:r>
              <w:rPr>
                <w:rFonts w:cs="Arial"/>
              </w:rPr>
              <w:t xml:space="preserve"> and Ongoing</w:t>
            </w:r>
          </w:p>
        </w:tc>
      </w:tr>
      <w:tr w:rsidR="00FC4097" w:rsidRPr="006C7012" w14:paraId="0D207E69" w14:textId="77777777" w:rsidTr="00A240B4">
        <w:trPr>
          <w:cantSplit/>
          <w:trHeight w:val="255"/>
          <w:jc w:val="center"/>
        </w:trPr>
        <w:tc>
          <w:tcPr>
            <w:tcW w:w="2155" w:type="dxa"/>
            <w:vMerge/>
            <w:tcBorders>
              <w:top w:val="single" w:sz="4" w:space="0" w:color="auto"/>
              <w:left w:val="single" w:sz="4" w:space="0" w:color="auto"/>
              <w:right w:val="single" w:sz="4" w:space="0" w:color="auto"/>
            </w:tcBorders>
            <w:shd w:val="clear" w:color="auto" w:fill="D9D9D9" w:themeFill="background1" w:themeFillShade="D9"/>
            <w:noWrap/>
            <w:vAlign w:val="center"/>
          </w:tcPr>
          <w:p w14:paraId="06088400" w14:textId="77777777" w:rsidR="00FC4097" w:rsidRPr="00FF129D" w:rsidRDefault="00FC4097" w:rsidP="00A240B4">
            <w:pPr>
              <w:rPr>
                <w:rFonts w:cs="Arial"/>
                <w:b/>
              </w:rPr>
            </w:pPr>
          </w:p>
        </w:tc>
        <w:tc>
          <w:tcPr>
            <w:tcW w:w="565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FBCB20C" w14:textId="12212510" w:rsidR="00FC4097" w:rsidRDefault="00C71E59" w:rsidP="00A240B4">
            <w:pPr>
              <w:rPr>
                <w:rFonts w:cs="Arial"/>
                <w:bCs/>
              </w:rPr>
            </w:pPr>
            <w:r>
              <w:rPr>
                <w:rFonts w:cs="Arial"/>
                <w:bCs/>
              </w:rPr>
              <w:t>Cooperate with surrounding municipalities to i</w:t>
            </w:r>
            <w:r w:rsidR="00FC4097" w:rsidRPr="00A47B60">
              <w:rPr>
                <w:rFonts w:cs="Arial"/>
                <w:bCs/>
              </w:rPr>
              <w:t>mplement enhanced design stan</w:t>
            </w:r>
            <w:r w:rsidR="00FC4097">
              <w:rPr>
                <w:rFonts w:cs="Arial"/>
                <w:bCs/>
              </w:rPr>
              <w:t>dards for commercial development.</w:t>
            </w:r>
          </w:p>
        </w:tc>
        <w:tc>
          <w:tcPr>
            <w:tcW w:w="1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5071E41" w14:textId="59FABFCD" w:rsidR="00FC4097" w:rsidRDefault="00C71E59" w:rsidP="00A240B4">
            <w:pPr>
              <w:jc w:val="center"/>
              <w:rPr>
                <w:rFonts w:cs="Arial"/>
              </w:rPr>
            </w:pPr>
            <w:r>
              <w:rPr>
                <w:rFonts w:cs="Arial"/>
              </w:rPr>
              <w:t>2024 and ongoing</w:t>
            </w:r>
          </w:p>
        </w:tc>
      </w:tr>
      <w:tr w:rsidR="00FC4097" w:rsidRPr="006C7012" w14:paraId="682A348E" w14:textId="77777777" w:rsidTr="00A240B4">
        <w:trPr>
          <w:cantSplit/>
          <w:trHeight w:val="255"/>
          <w:jc w:val="center"/>
        </w:trPr>
        <w:tc>
          <w:tcPr>
            <w:tcW w:w="2155" w:type="dxa"/>
            <w:vMerge/>
            <w:tcBorders>
              <w:left w:val="single" w:sz="4" w:space="0" w:color="auto"/>
              <w:bottom w:val="single" w:sz="4" w:space="0" w:color="auto"/>
              <w:right w:val="single" w:sz="4" w:space="0" w:color="auto"/>
            </w:tcBorders>
            <w:shd w:val="clear" w:color="auto" w:fill="D9D9D9" w:themeFill="background1" w:themeFillShade="D9"/>
            <w:noWrap/>
            <w:vAlign w:val="center"/>
          </w:tcPr>
          <w:p w14:paraId="329E432F" w14:textId="77777777" w:rsidR="00FC4097" w:rsidRPr="00FF129D" w:rsidRDefault="00FC4097" w:rsidP="00A240B4">
            <w:pPr>
              <w:rPr>
                <w:rFonts w:cs="Arial"/>
                <w:b/>
              </w:rPr>
            </w:pPr>
          </w:p>
        </w:tc>
        <w:tc>
          <w:tcPr>
            <w:tcW w:w="565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C842F06" w14:textId="77777777" w:rsidR="00FC4097" w:rsidRDefault="00FC4097" w:rsidP="00A240B4">
            <w:pPr>
              <w:rPr>
                <w:rFonts w:cs="Arial"/>
                <w:bCs/>
              </w:rPr>
            </w:pPr>
            <w:r>
              <w:rPr>
                <w:rFonts w:cs="Arial"/>
                <w:bCs/>
              </w:rPr>
              <w:t>Work with surrounding municipalities to plan for and guide intensive development into planned development areas.</w:t>
            </w:r>
          </w:p>
        </w:tc>
        <w:tc>
          <w:tcPr>
            <w:tcW w:w="1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60CE7EC" w14:textId="77777777" w:rsidR="00FC4097" w:rsidRPr="006C7012" w:rsidRDefault="00FC4097" w:rsidP="00A240B4">
            <w:pPr>
              <w:jc w:val="center"/>
              <w:rPr>
                <w:rFonts w:cs="Arial"/>
              </w:rPr>
            </w:pPr>
            <w:r>
              <w:rPr>
                <w:rFonts w:cs="Arial"/>
              </w:rPr>
              <w:t>Ongoing</w:t>
            </w:r>
          </w:p>
        </w:tc>
      </w:tr>
    </w:tbl>
    <w:p w14:paraId="2C8E636B" w14:textId="62858979" w:rsidR="00FE736D" w:rsidRPr="00FE736D" w:rsidRDefault="00FE736D" w:rsidP="00A26D31">
      <w:pPr>
        <w:keepNext/>
        <w:rPr>
          <w:rFonts w:cs="Arial"/>
          <w:b/>
          <w:smallCaps/>
          <w:sz w:val="24"/>
        </w:rPr>
      </w:pPr>
      <w:r>
        <w:rPr>
          <w:rFonts w:cs="Arial"/>
          <w:b/>
          <w:smallCaps/>
          <w:sz w:val="24"/>
          <w:u w:val="single"/>
        </w:rPr>
        <w:t>Plan Monitoring</w:t>
      </w:r>
      <w:r w:rsidR="003625A0">
        <w:rPr>
          <w:rFonts w:cs="Arial"/>
          <w:b/>
          <w:smallCaps/>
          <w:sz w:val="24"/>
          <w:u w:val="single"/>
        </w:rPr>
        <w:t xml:space="preserve"> and Use</w:t>
      </w:r>
      <w:r>
        <w:rPr>
          <w:rFonts w:cs="Arial"/>
          <w:b/>
          <w:smallCaps/>
          <w:sz w:val="24"/>
          <w:u w:val="single"/>
        </w:rPr>
        <w:t>, Amendments, and Update</w:t>
      </w:r>
      <w:r w:rsidRPr="00A26D31">
        <w:rPr>
          <w:rFonts w:cs="Arial"/>
          <w:smallCaps/>
          <w:sz w:val="24"/>
          <w:u w:val="single"/>
        </w:rPr>
        <w:t>_</w:t>
      </w:r>
      <w:r w:rsidR="003625A0" w:rsidRPr="00A26D31">
        <w:rPr>
          <w:rFonts w:cs="Arial"/>
          <w:smallCaps/>
          <w:sz w:val="24"/>
          <w:u w:val="single"/>
        </w:rPr>
        <w:t>___</w:t>
      </w:r>
      <w:r w:rsidRPr="00A26D31">
        <w:rPr>
          <w:rFonts w:cs="Arial"/>
          <w:smallCaps/>
          <w:sz w:val="24"/>
          <w:u w:val="single"/>
        </w:rPr>
        <w:t>_______________________</w:t>
      </w:r>
    </w:p>
    <w:p w14:paraId="6D88CF98" w14:textId="77777777" w:rsidR="003D5CF8" w:rsidRPr="00880BF0" w:rsidRDefault="003D5CF8" w:rsidP="000C6011">
      <w:pPr>
        <w:keepNext/>
        <w:spacing w:line="360" w:lineRule="auto"/>
        <w:rPr>
          <w:rFonts w:cs="Arial"/>
          <w:b/>
          <w:sz w:val="12"/>
          <w:u w:val="single"/>
        </w:rPr>
      </w:pPr>
    </w:p>
    <w:p w14:paraId="3490DE40" w14:textId="77777777" w:rsidR="00FE736D" w:rsidRPr="00FE736D" w:rsidRDefault="00FE736D" w:rsidP="000C6011">
      <w:pPr>
        <w:keepNext/>
        <w:spacing w:line="360" w:lineRule="auto"/>
        <w:rPr>
          <w:rFonts w:cs="Arial"/>
          <w:b/>
          <w:u w:val="single"/>
        </w:rPr>
      </w:pPr>
      <w:r w:rsidRPr="00FE736D">
        <w:rPr>
          <w:rFonts w:cs="Arial"/>
          <w:b/>
          <w:u w:val="single"/>
        </w:rPr>
        <w:t>Plan Monitoring</w:t>
      </w:r>
      <w:r>
        <w:rPr>
          <w:rFonts w:cs="Arial"/>
          <w:b/>
          <w:u w:val="single"/>
        </w:rPr>
        <w:t xml:space="preserve"> and Use</w:t>
      </w:r>
    </w:p>
    <w:p w14:paraId="34AB039C" w14:textId="4EA72FF3" w:rsidR="00FE736D" w:rsidRPr="00412834" w:rsidRDefault="00412834" w:rsidP="00FE736D">
      <w:pPr>
        <w:spacing w:line="360" w:lineRule="auto"/>
        <w:rPr>
          <w:rFonts w:cs="Arial"/>
        </w:rPr>
      </w:pPr>
      <w:r w:rsidRPr="00412834">
        <w:rPr>
          <w:rFonts w:cs="Arial"/>
        </w:rPr>
        <w:t xml:space="preserve">The </w:t>
      </w:r>
      <w:r>
        <w:rPr>
          <w:rFonts w:cs="Arial"/>
        </w:rPr>
        <w:t xml:space="preserve">Town </w:t>
      </w:r>
      <w:r w:rsidR="004A13C0">
        <w:rPr>
          <w:rFonts w:cs="Arial"/>
        </w:rPr>
        <w:t>continually</w:t>
      </w:r>
      <w:r>
        <w:rPr>
          <w:rFonts w:cs="Arial"/>
        </w:rPr>
        <w:t xml:space="preserve"> evaluate</w:t>
      </w:r>
      <w:r w:rsidR="004A13C0">
        <w:rPr>
          <w:rFonts w:cs="Arial"/>
        </w:rPr>
        <w:t>s</w:t>
      </w:r>
      <w:r>
        <w:rPr>
          <w:rFonts w:cs="Arial"/>
        </w:rPr>
        <w:t xml:space="preserve"> its land use decisions (private development proposals, public investments, regulations, incentives, etc.) against the recommendations of this Comprehensive Plan</w:t>
      </w:r>
      <w:r w:rsidR="007601AA">
        <w:rPr>
          <w:rFonts w:cs="Arial"/>
        </w:rPr>
        <w:t>.</w:t>
      </w:r>
      <w:r w:rsidR="007F723A">
        <w:rPr>
          <w:rFonts w:cs="Arial"/>
        </w:rPr>
        <w:t xml:space="preserve"> </w:t>
      </w:r>
      <w:r>
        <w:rPr>
          <w:rFonts w:cs="Arial"/>
        </w:rPr>
        <w:t>This Plan should be used as the first “point of reference” when evaluating all proposals related to land use and development.</w:t>
      </w:r>
    </w:p>
    <w:p w14:paraId="1FB640A8" w14:textId="77777777" w:rsidR="00FE736D" w:rsidRPr="00FE736D" w:rsidRDefault="00FE736D" w:rsidP="00FE736D">
      <w:pPr>
        <w:spacing w:line="360" w:lineRule="auto"/>
        <w:rPr>
          <w:rFonts w:cs="Arial"/>
          <w:b/>
          <w:u w:val="single"/>
        </w:rPr>
      </w:pPr>
    </w:p>
    <w:p w14:paraId="2DDB1D5D" w14:textId="6722709C" w:rsidR="00FE736D" w:rsidRDefault="00FE736D" w:rsidP="00FE736D">
      <w:pPr>
        <w:spacing w:line="360" w:lineRule="auto"/>
        <w:rPr>
          <w:rFonts w:cs="Arial"/>
          <w:b/>
          <w:u w:val="single"/>
        </w:rPr>
      </w:pPr>
      <w:r w:rsidRPr="00FE736D">
        <w:rPr>
          <w:rFonts w:cs="Arial"/>
          <w:b/>
          <w:u w:val="single"/>
        </w:rPr>
        <w:t>Plan Amendments</w:t>
      </w:r>
    </w:p>
    <w:p w14:paraId="4A023254" w14:textId="1DAE65DC" w:rsidR="00FE736D" w:rsidRDefault="00C71E59" w:rsidP="00FE736D">
      <w:pPr>
        <w:spacing w:line="360" w:lineRule="auto"/>
        <w:rPr>
          <w:rFonts w:cs="Arial"/>
        </w:rPr>
      </w:pPr>
      <w:r w:rsidRPr="009849F3">
        <w:rPr>
          <w:rFonts w:cs="Arial"/>
          <w:noProof/>
        </w:rPr>
        <mc:AlternateContent>
          <mc:Choice Requires="wps">
            <w:drawing>
              <wp:anchor distT="0" distB="0" distL="91440" distR="91440" simplePos="0" relativeHeight="251686400" behindDoc="0" locked="0" layoutInCell="1" allowOverlap="1" wp14:anchorId="725919EE" wp14:editId="0E65F9C1">
                <wp:simplePos x="0" y="0"/>
                <wp:positionH relativeFrom="margin">
                  <wp:align>right</wp:align>
                </wp:positionH>
                <wp:positionV relativeFrom="margin">
                  <wp:posOffset>1886337</wp:posOffset>
                </wp:positionV>
                <wp:extent cx="2764155" cy="1839595"/>
                <wp:effectExtent l="38100" t="38100" r="93345" b="94615"/>
                <wp:wrapSquare wrapText="bothSides"/>
                <wp:docPr id="699587118" name="Text Box 699587118"/>
                <wp:cNvGraphicFramePr/>
                <a:graphic xmlns:a="http://schemas.openxmlformats.org/drawingml/2006/main">
                  <a:graphicData uri="http://schemas.microsoft.com/office/word/2010/wordprocessingShape">
                    <wps:wsp>
                      <wps:cNvSpPr txBox="1"/>
                      <wps:spPr>
                        <a:xfrm>
                          <a:off x="0" y="0"/>
                          <a:ext cx="2764155" cy="1839595"/>
                        </a:xfrm>
                        <a:prstGeom prst="rect">
                          <a:avLst/>
                        </a:prstGeom>
                        <a:solidFill>
                          <a:schemeClr val="bg1">
                            <a:lumMod val="85000"/>
                          </a:schemeClr>
                        </a:solidFill>
                        <a:ln w="6350">
                          <a:noFill/>
                        </a:ln>
                        <a:effectLst>
                          <a:outerShdw blurRad="50800" dist="38100" dir="2700000" algn="tl" rotWithShape="0">
                            <a:prstClr val="black">
                              <a:alpha val="40000"/>
                            </a:prstClr>
                          </a:outerShdw>
                        </a:effectLst>
                      </wps:spPr>
                      <wps:txbx>
                        <w:txbxContent>
                          <w:p w14:paraId="48C7015E" w14:textId="31302D77" w:rsidR="00C71E59" w:rsidRPr="00C71E59" w:rsidRDefault="00C71E59" w:rsidP="00C71E59">
                            <w:pPr>
                              <w:pStyle w:val="Quote"/>
                              <w:pBdr>
                                <w:top w:val="single" w:sz="48" w:space="8" w:color="4F81BD" w:themeColor="accent1"/>
                                <w:bottom w:val="single" w:sz="48" w:space="8" w:color="4F81BD" w:themeColor="accent1"/>
                              </w:pBdr>
                              <w:spacing w:after="0" w:line="300" w:lineRule="auto"/>
                              <w:jc w:val="center"/>
                              <w:rPr>
                                <w:rFonts w:eastAsiaTheme="minorHAnsi"/>
                                <w:color w:val="4F81BD" w:themeColor="accent1"/>
                                <w:sz w:val="21"/>
                              </w:rPr>
                            </w:pPr>
                            <w:r w:rsidRPr="00C71E59">
                              <w:rPr>
                                <w:color w:val="4F81BD" w:themeColor="accent1"/>
                                <w:sz w:val="24"/>
                              </w:rPr>
                              <w:t>Amendments to this plan will be considered before the Plan Commission three times per year in February, June, and October.</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5919EE" id="Text Box 699587118" o:spid="_x0000_s1159" type="#_x0000_t202" style="position:absolute;margin-left:166.45pt;margin-top:148.55pt;width:217.65pt;height:144.85pt;z-index:251686400;visibility:visible;mso-wrap-style:square;mso-width-percent:0;mso-height-percent:0;mso-wrap-distance-left:7.2pt;mso-wrap-distance-top:0;mso-wrap-distance-right:7.2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" fillcolor="#d8d8d8 [2732]" stroked="f" strokeweight=".5pt">
                <v:shadow on="t" color="black" opacity="26214f" origin="-.5,-.5" offset=".74836mm,.74836mm"/>
                <v:textbox style="mso-fit-shape-to-text:t" inset="0,7.2pt,0,7.2pt">
                  <w:txbxContent>
                    <w:p w14:paraId="48C7015E" w14:textId="31302D77" w:rsidR="00C71E59" w:rsidRPr="00C71E59" w:rsidRDefault="00C71E59" w:rsidP="00C71E59">
                      <w:pPr>
                        <w:pStyle w:val="Quote"/>
                        <w:pBdr>
                          <w:top w:val="single" w:sz="48" w:space="8" w:color="4F81BD" w:themeColor="accent1"/>
                          <w:bottom w:val="single" w:sz="48" w:space="8" w:color="4F81BD" w:themeColor="accent1"/>
                        </w:pBdr>
                        <w:spacing w:after="0" w:line="300" w:lineRule="auto"/>
                        <w:jc w:val="center"/>
                        <w:rPr>
                          <w:rFonts w:eastAsiaTheme="minorHAnsi"/>
                          <w:color w:val="4F81BD" w:themeColor="accent1"/>
                          <w:sz w:val="21"/>
                        </w:rPr>
                      </w:pPr>
                      <w:r w:rsidRPr="00C71E59">
                        <w:rPr>
                          <w:color w:val="4F81BD" w:themeColor="accent1"/>
                          <w:sz w:val="24"/>
                        </w:rPr>
                        <w:t>Amendments to this plan will be considered before the Plan Commission three times per year in February, June, and October.</w:t>
                      </w:r>
                    </w:p>
                  </w:txbxContent>
                </v:textbox>
                <w10:wrap type="square" anchorx="margin" anchory="margin"/>
              </v:shape>
            </w:pict>
          </mc:Fallback>
        </mc:AlternateContent>
      </w:r>
      <w:r w:rsidR="005A2C82" w:rsidRPr="005A2C82">
        <w:rPr>
          <w:rFonts w:cs="Arial"/>
        </w:rPr>
        <w:t>Amendments to this Comprehensive Plan may be appropriate in the year following Plan adoption and in instances where the Plan beco</w:t>
      </w:r>
      <w:r w:rsidR="005A2C82">
        <w:rPr>
          <w:rFonts w:cs="Arial"/>
        </w:rPr>
        <w:t>mes irrelevant or contradictory because of emerging policy or trends</w:t>
      </w:r>
      <w:r w:rsidR="007601AA">
        <w:rPr>
          <w:rFonts w:cs="Arial"/>
        </w:rPr>
        <w:t>.</w:t>
      </w:r>
      <w:r w:rsidR="007F723A">
        <w:rPr>
          <w:rFonts w:cs="Arial"/>
        </w:rPr>
        <w:t xml:space="preserve"> </w:t>
      </w:r>
      <w:r w:rsidR="005A2C82">
        <w:rPr>
          <w:rFonts w:cs="Arial"/>
        </w:rPr>
        <w:t>“Amendments” are generally defined as minor changes to the Plan document or maps</w:t>
      </w:r>
      <w:r w:rsidR="007601AA">
        <w:rPr>
          <w:rFonts w:cs="Arial"/>
        </w:rPr>
        <w:t>.</w:t>
      </w:r>
      <w:r w:rsidR="007F723A">
        <w:rPr>
          <w:rFonts w:cs="Arial"/>
        </w:rPr>
        <w:t xml:space="preserve"> </w:t>
      </w:r>
      <w:r w:rsidR="005A2C82">
        <w:rPr>
          <w:rFonts w:cs="Arial"/>
        </w:rPr>
        <w:t>Frequent amendments to accommodate specific development proposals should be avoided.</w:t>
      </w:r>
      <w:r w:rsidR="007F723A">
        <w:rPr>
          <w:rFonts w:cs="Arial"/>
        </w:rPr>
        <w:t xml:space="preserve"> </w:t>
      </w:r>
      <w:r w:rsidR="00CC6579" w:rsidRPr="00CC6579">
        <w:t>Therefore, amendments will be considered before the Plan Commission three</w:t>
      </w:r>
      <w:r>
        <w:t xml:space="preserve"> </w:t>
      </w:r>
      <w:r w:rsidR="00CC6579" w:rsidRPr="00CC6579">
        <w:t>times per year in February, June, and October.</w:t>
      </w:r>
    </w:p>
    <w:p w14:paraId="5151AD89" w14:textId="77777777" w:rsidR="005A2C82" w:rsidRDefault="005A2C82" w:rsidP="00FE736D">
      <w:pPr>
        <w:spacing w:line="360" w:lineRule="auto"/>
        <w:rPr>
          <w:rFonts w:cs="Arial"/>
        </w:rPr>
      </w:pPr>
    </w:p>
    <w:p w14:paraId="457B459F" w14:textId="49235BA8" w:rsidR="005A2C82" w:rsidRPr="005A2C82" w:rsidRDefault="005A2C82" w:rsidP="00FE736D">
      <w:pPr>
        <w:spacing w:line="360" w:lineRule="auto"/>
        <w:rPr>
          <w:rFonts w:cs="Arial"/>
        </w:rPr>
      </w:pPr>
      <w:r>
        <w:rPr>
          <w:rFonts w:cs="Arial"/>
        </w:rPr>
        <w:t>The state comprehensive planning law requires that the Town use the same process to amend, add to, or update the Comprehensive Plan as it used to initially adopt the Plan</w:t>
      </w:r>
      <w:r w:rsidR="007601AA">
        <w:rPr>
          <w:rFonts w:cs="Arial"/>
        </w:rPr>
        <w:t>.</w:t>
      </w:r>
      <w:r w:rsidR="007F723A">
        <w:rPr>
          <w:rFonts w:cs="Arial"/>
        </w:rPr>
        <w:t xml:space="preserve"> </w:t>
      </w:r>
      <w:r>
        <w:rPr>
          <w:rFonts w:cs="Arial"/>
        </w:rPr>
        <w:t>This does not mean that the public participation process in the Comprehensive Plan needs to be r</w:t>
      </w:r>
      <w:r w:rsidR="003D5CF8">
        <w:rPr>
          <w:rFonts w:cs="Arial"/>
        </w:rPr>
        <w:t>eplaced</w:t>
      </w:r>
      <w:r w:rsidR="007601AA">
        <w:rPr>
          <w:rFonts w:cs="Arial"/>
        </w:rPr>
        <w:t>.</w:t>
      </w:r>
      <w:r w:rsidR="007F723A">
        <w:rPr>
          <w:rFonts w:cs="Arial"/>
        </w:rPr>
        <w:t xml:space="preserve"> </w:t>
      </w:r>
      <w:r w:rsidR="003D5CF8">
        <w:rPr>
          <w:rFonts w:cs="Arial"/>
        </w:rPr>
        <w:t xml:space="preserve">It does mean that the </w:t>
      </w:r>
      <w:r>
        <w:rPr>
          <w:rFonts w:cs="Arial"/>
        </w:rPr>
        <w:t>procedures, defined under Section 66.1001(4), Wisconsin State Statues</w:t>
      </w:r>
      <w:r w:rsidR="003D5CF8">
        <w:rPr>
          <w:rFonts w:cs="Arial"/>
        </w:rPr>
        <w:t xml:space="preserve"> and outlined in the Plan Adoption Process above,</w:t>
      </w:r>
      <w:r>
        <w:rPr>
          <w:rFonts w:cs="Arial"/>
        </w:rPr>
        <w:t xml:space="preserve"> need to be followed.</w:t>
      </w:r>
    </w:p>
    <w:p w14:paraId="252AD156" w14:textId="77777777" w:rsidR="00FE736D" w:rsidRPr="00FE736D" w:rsidRDefault="00FE736D" w:rsidP="00FE736D">
      <w:pPr>
        <w:spacing w:line="360" w:lineRule="auto"/>
        <w:rPr>
          <w:rFonts w:cs="Arial"/>
          <w:b/>
          <w:u w:val="single"/>
        </w:rPr>
      </w:pPr>
    </w:p>
    <w:p w14:paraId="76AD8B48" w14:textId="77777777" w:rsidR="00FE736D" w:rsidRPr="00FE736D" w:rsidRDefault="00FE736D" w:rsidP="00FE736D">
      <w:pPr>
        <w:spacing w:line="360" w:lineRule="auto"/>
        <w:rPr>
          <w:rFonts w:cs="Arial"/>
          <w:b/>
          <w:u w:val="single"/>
        </w:rPr>
      </w:pPr>
      <w:r w:rsidRPr="00FE736D">
        <w:rPr>
          <w:rFonts w:cs="Arial"/>
          <w:b/>
          <w:u w:val="single"/>
        </w:rPr>
        <w:t>Plan Update</w:t>
      </w:r>
    </w:p>
    <w:p w14:paraId="7AC54E73" w14:textId="291B4349" w:rsidR="00FE736D" w:rsidRDefault="00412834" w:rsidP="00FE736D">
      <w:pPr>
        <w:spacing w:line="360" w:lineRule="auto"/>
        <w:rPr>
          <w:rFonts w:cs="Arial"/>
        </w:rPr>
      </w:pPr>
      <w:r w:rsidRPr="00412834">
        <w:rPr>
          <w:rFonts w:cs="Arial"/>
        </w:rPr>
        <w:t>Once adopted, the Town should regularly evaluate its progress towards achieving the recommendation of this Comprehensive Plan and amend and update it as appropriate</w:t>
      </w:r>
      <w:r w:rsidR="007601AA">
        <w:rPr>
          <w:rFonts w:cs="Arial"/>
        </w:rPr>
        <w:t>.</w:t>
      </w:r>
      <w:r w:rsidR="007F723A">
        <w:rPr>
          <w:rFonts w:cs="Arial"/>
        </w:rPr>
        <w:t xml:space="preserve"> </w:t>
      </w:r>
      <w:r>
        <w:rPr>
          <w:rFonts w:cs="Arial"/>
        </w:rPr>
        <w:t xml:space="preserve">The state comprehensive planning law requires that this Plan be updated at least once every </w:t>
      </w:r>
      <w:r w:rsidR="00C1233F">
        <w:rPr>
          <w:rFonts w:cs="Arial"/>
        </w:rPr>
        <w:t xml:space="preserve">10 </w:t>
      </w:r>
      <w:r>
        <w:rPr>
          <w:rFonts w:cs="Arial"/>
        </w:rPr>
        <w:t>years</w:t>
      </w:r>
      <w:r w:rsidR="007601AA">
        <w:rPr>
          <w:rFonts w:cs="Arial"/>
        </w:rPr>
        <w:t>.</w:t>
      </w:r>
      <w:r w:rsidR="007F723A">
        <w:rPr>
          <w:rFonts w:cs="Arial"/>
        </w:rPr>
        <w:t xml:space="preserve"> </w:t>
      </w:r>
      <w:r>
        <w:rPr>
          <w:rFonts w:cs="Arial"/>
        </w:rPr>
        <w:t>As opposed to an amendment, an update is often a substantial re-write of the plan document and maps</w:t>
      </w:r>
      <w:r w:rsidR="007601AA">
        <w:rPr>
          <w:rFonts w:cs="Arial"/>
        </w:rPr>
        <w:t>.</w:t>
      </w:r>
      <w:r w:rsidR="007F723A">
        <w:rPr>
          <w:rFonts w:cs="Arial"/>
        </w:rPr>
        <w:t xml:space="preserve"> </w:t>
      </w:r>
      <w:r>
        <w:rPr>
          <w:rFonts w:cs="Arial"/>
        </w:rPr>
        <w:t xml:space="preserve">This plan is an update to the 1999 Land Use Plan and complements the </w:t>
      </w:r>
      <w:r w:rsidRPr="00C71E59">
        <w:rPr>
          <w:rFonts w:cs="Arial"/>
        </w:rPr>
        <w:t>Cooperative Plan</w:t>
      </w:r>
      <w:r w:rsidR="00C1233F">
        <w:rPr>
          <w:rFonts w:cs="Arial"/>
        </w:rPr>
        <w:t>,</w:t>
      </w:r>
      <w:r>
        <w:rPr>
          <w:rFonts w:cs="Arial"/>
        </w:rPr>
        <w:t xml:space="preserve"> whic</w:t>
      </w:r>
      <w:r w:rsidR="005A2C82">
        <w:rPr>
          <w:rFonts w:cs="Arial"/>
        </w:rPr>
        <w:t xml:space="preserve">h will dissolve the Town by </w:t>
      </w:r>
      <w:r w:rsidR="00C71E59">
        <w:rPr>
          <w:rFonts w:cs="Arial"/>
        </w:rPr>
        <w:t xml:space="preserve">October 27, </w:t>
      </w:r>
      <w:r w:rsidR="005A2C82">
        <w:rPr>
          <w:rFonts w:cs="Arial"/>
        </w:rPr>
        <w:t>2036</w:t>
      </w:r>
      <w:r w:rsidR="007601AA">
        <w:rPr>
          <w:rFonts w:cs="Arial"/>
        </w:rPr>
        <w:t>.</w:t>
      </w:r>
      <w:r w:rsidR="007F723A">
        <w:rPr>
          <w:rFonts w:cs="Arial"/>
        </w:rPr>
        <w:t xml:space="preserve"> </w:t>
      </w:r>
      <w:r w:rsidR="005A2C82">
        <w:rPr>
          <w:rFonts w:cs="Arial"/>
        </w:rPr>
        <w:t>The Town will also monitor any changes to the language or interpretations of the state law over the next several years.</w:t>
      </w:r>
    </w:p>
    <w:p w14:paraId="7E5F975F" w14:textId="77777777" w:rsidR="00880BF0" w:rsidRDefault="00880BF0" w:rsidP="00FE736D">
      <w:pPr>
        <w:spacing w:line="360" w:lineRule="auto"/>
        <w:rPr>
          <w:rFonts w:cs="Arial"/>
          <w:b/>
          <w:smallCaps/>
          <w:sz w:val="24"/>
          <w:u w:val="single"/>
        </w:rPr>
      </w:pPr>
    </w:p>
    <w:p w14:paraId="343F129F" w14:textId="77777777" w:rsidR="00FE736D" w:rsidRPr="00B947BE" w:rsidRDefault="00FE736D" w:rsidP="00A26D31">
      <w:pPr>
        <w:rPr>
          <w:rFonts w:cs="Arial"/>
          <w:b/>
          <w:smallCaps/>
          <w:sz w:val="24"/>
          <w:u w:val="single"/>
        </w:rPr>
      </w:pPr>
      <w:r>
        <w:rPr>
          <w:rFonts w:cs="Arial"/>
          <w:b/>
          <w:smallCaps/>
          <w:sz w:val="24"/>
          <w:u w:val="single"/>
        </w:rPr>
        <w:t>Consistency Among Plan Elements</w:t>
      </w:r>
      <w:r w:rsidRPr="00FF129D">
        <w:rPr>
          <w:rFonts w:cs="Arial"/>
          <w:b/>
          <w:smallCaps/>
          <w:sz w:val="24"/>
        </w:rPr>
        <w:t>________________________________________</w:t>
      </w:r>
    </w:p>
    <w:p w14:paraId="72BA2205" w14:textId="77777777" w:rsidR="00880BF0" w:rsidRPr="00880BF0" w:rsidRDefault="00880BF0" w:rsidP="000F5A15">
      <w:pPr>
        <w:spacing w:line="360" w:lineRule="auto"/>
        <w:rPr>
          <w:rFonts w:cs="Arial"/>
          <w:sz w:val="12"/>
        </w:rPr>
      </w:pPr>
    </w:p>
    <w:p w14:paraId="69B805DC" w14:textId="70DD19CF" w:rsidR="000F5A15" w:rsidRDefault="0079148A" w:rsidP="000F5A15">
      <w:pPr>
        <w:spacing w:line="360" w:lineRule="auto"/>
        <w:rPr>
          <w:rFonts w:cs="Arial"/>
        </w:rPr>
      </w:pPr>
      <w:r w:rsidRPr="0079148A">
        <w:rPr>
          <w:rFonts w:cs="Arial"/>
        </w:rPr>
        <w:t xml:space="preserve">Wisconsin Statutes require that </w:t>
      </w:r>
      <w:r w:rsidR="00E7689C" w:rsidRPr="00E7689C">
        <w:rPr>
          <w:rFonts w:cs="Arial"/>
        </w:rPr>
        <w:t>local governmental unit</w:t>
      </w:r>
      <w:r w:rsidR="00C71E59">
        <w:rPr>
          <w:rFonts w:cs="Arial"/>
        </w:rPr>
        <w:t>s</w:t>
      </w:r>
      <w:r w:rsidR="00E7689C" w:rsidRPr="00E7689C">
        <w:rPr>
          <w:rFonts w:cs="Arial"/>
        </w:rPr>
        <w:t xml:space="preserve"> enact</w:t>
      </w:r>
      <w:r w:rsidR="00C71E59">
        <w:rPr>
          <w:rFonts w:cs="Arial"/>
        </w:rPr>
        <w:t>ing</w:t>
      </w:r>
      <w:r w:rsidR="00E7689C" w:rsidRPr="00E7689C">
        <w:rPr>
          <w:rFonts w:cs="Arial"/>
        </w:rPr>
        <w:t xml:space="preserve"> or amend</w:t>
      </w:r>
      <w:r w:rsidR="00C71E59">
        <w:rPr>
          <w:rFonts w:cs="Arial"/>
        </w:rPr>
        <w:t>ing</w:t>
      </w:r>
      <w:r w:rsidR="00E7689C" w:rsidRPr="00E7689C">
        <w:rPr>
          <w:rFonts w:cs="Arial"/>
        </w:rPr>
        <w:t xml:space="preserve"> any of the following ordinances, the ordinances shall be consistent with a locally adopted comprehensive plan: official mapping, local subdivision, county zoning, city or village zoning, town zoning, and shorelands or wetlands in shorelands zoning.</w:t>
      </w:r>
      <w:r w:rsidR="007F723A">
        <w:rPr>
          <w:rFonts w:cs="Arial"/>
        </w:rPr>
        <w:t xml:space="preserve"> </w:t>
      </w:r>
      <w:r w:rsidR="000F5A15">
        <w:rPr>
          <w:rFonts w:cs="Arial"/>
        </w:rPr>
        <w:t>T</w:t>
      </w:r>
      <w:r w:rsidR="00FE736D" w:rsidRPr="00FF129D">
        <w:rPr>
          <w:rFonts w:cs="Arial"/>
        </w:rPr>
        <w:t xml:space="preserve">he chapters of this Plan </w:t>
      </w:r>
      <w:r w:rsidR="000F5A15">
        <w:rPr>
          <w:rFonts w:cs="Arial"/>
        </w:rPr>
        <w:t xml:space="preserve">were prepared </w:t>
      </w:r>
      <w:r w:rsidR="00C44C6B">
        <w:rPr>
          <w:rFonts w:cs="Arial"/>
        </w:rPr>
        <w:t>concurrently</w:t>
      </w:r>
      <w:r w:rsidR="00FE736D" w:rsidRPr="00FF129D">
        <w:rPr>
          <w:rFonts w:cs="Arial"/>
        </w:rPr>
        <w:t xml:space="preserve"> </w:t>
      </w:r>
      <w:r w:rsidR="000F5A15">
        <w:rPr>
          <w:rFonts w:cs="Arial"/>
        </w:rPr>
        <w:t xml:space="preserve">to minimize the potential for inconsistency, and this Plan was adopted with </w:t>
      </w:r>
      <w:r w:rsidR="00FE736D" w:rsidRPr="00FF129D">
        <w:rPr>
          <w:rFonts w:cs="Arial"/>
        </w:rPr>
        <w:t>no known internal inconsistencies between the different elements of this Plan</w:t>
      </w:r>
      <w:r w:rsidR="007601AA">
        <w:rPr>
          <w:rFonts w:cs="Arial"/>
        </w:rPr>
        <w:t>.</w:t>
      </w:r>
      <w:r w:rsidR="007F723A">
        <w:rPr>
          <w:rFonts w:cs="Arial"/>
        </w:rPr>
        <w:t xml:space="preserve"> </w:t>
      </w:r>
      <w:r w:rsidR="000F5A15" w:rsidRPr="000F5A15">
        <w:rPr>
          <w:rFonts w:cs="Arial"/>
        </w:rPr>
        <w:t xml:space="preserve">The </w:t>
      </w:r>
      <w:r w:rsidR="000F5A15">
        <w:rPr>
          <w:rFonts w:cs="Arial"/>
        </w:rPr>
        <w:t>Town</w:t>
      </w:r>
      <w:r w:rsidR="000F5A15" w:rsidRPr="000F5A15">
        <w:rPr>
          <w:rFonts w:cs="Arial"/>
        </w:rPr>
        <w:t xml:space="preserve"> </w:t>
      </w:r>
      <w:r w:rsidR="000F5A15">
        <w:rPr>
          <w:rFonts w:cs="Arial"/>
        </w:rPr>
        <w:t xml:space="preserve">will regularly evaluate community issues and Board and Plan Commission decisions </w:t>
      </w:r>
      <w:r w:rsidR="000F5A15" w:rsidRPr="000F5A15">
        <w:rPr>
          <w:rFonts w:cs="Arial"/>
        </w:rPr>
        <w:t xml:space="preserve">to </w:t>
      </w:r>
      <w:r w:rsidR="000F5A15">
        <w:rPr>
          <w:rFonts w:cs="Arial"/>
        </w:rPr>
        <w:t xml:space="preserve">identify </w:t>
      </w:r>
      <w:r w:rsidR="000F5A15" w:rsidRPr="000F5A15">
        <w:rPr>
          <w:rFonts w:cs="Arial"/>
        </w:rPr>
        <w:t xml:space="preserve">circumstances not anticipated with drafting </w:t>
      </w:r>
      <w:r w:rsidR="000F5A15">
        <w:rPr>
          <w:rFonts w:cs="Arial"/>
        </w:rPr>
        <w:t xml:space="preserve">the Plan document and may proposed </w:t>
      </w:r>
      <w:r w:rsidR="001F7E12">
        <w:rPr>
          <w:rFonts w:cs="Arial"/>
        </w:rPr>
        <w:t>updates as outlines above</w:t>
      </w:r>
      <w:r w:rsidR="007601AA">
        <w:rPr>
          <w:rFonts w:cs="Arial"/>
        </w:rPr>
        <w:t>.</w:t>
      </w:r>
      <w:r w:rsidR="007F723A">
        <w:rPr>
          <w:rFonts w:cs="Arial"/>
        </w:rPr>
        <w:t xml:space="preserve"> </w:t>
      </w:r>
    </w:p>
    <w:p w14:paraId="53C5C66D" w14:textId="77777777" w:rsidR="0079148A" w:rsidRDefault="0079148A" w:rsidP="0079148A">
      <w:pPr>
        <w:spacing w:line="360" w:lineRule="auto"/>
        <w:rPr>
          <w:rFonts w:cs="Arial"/>
        </w:rPr>
      </w:pPr>
    </w:p>
    <w:p w14:paraId="655A26F3" w14:textId="77777777" w:rsidR="001C3B51" w:rsidRDefault="001C3B51">
      <w:pPr>
        <w:rPr>
          <w:rFonts w:cs="Arial"/>
        </w:rPr>
      </w:pPr>
    </w:p>
    <w:p w14:paraId="4E9532EF" w14:textId="77777777" w:rsidR="001C3B51" w:rsidRDefault="001C3B51" w:rsidP="001C3B51">
      <w:pPr>
        <w:spacing w:line="360" w:lineRule="auto"/>
        <w:rPr>
          <w:rFonts w:cs="Arial"/>
          <w:sz w:val="22"/>
          <w:szCs w:val="22"/>
        </w:rPr>
      </w:pPr>
    </w:p>
    <w:p w14:paraId="4CCFE1ED" w14:textId="77777777" w:rsidR="001C3B51" w:rsidRPr="008E18C4" w:rsidRDefault="001C3B51" w:rsidP="001C3B51">
      <w:pPr>
        <w:rPr>
          <w:rFonts w:cs="Arial"/>
        </w:rPr>
        <w:sectPr w:rsidR="001C3B51" w:rsidRPr="008E18C4" w:rsidSect="00153E74">
          <w:footerReference w:type="default" r:id="rId164"/>
          <w:pgSz w:w="12240" w:h="15840" w:code="1"/>
          <w:pgMar w:top="1440" w:right="1440" w:bottom="1170" w:left="1440" w:header="432" w:footer="576" w:gutter="0"/>
          <w:cols w:space="720"/>
          <w:docGrid w:linePitch="272"/>
        </w:sectPr>
      </w:pPr>
    </w:p>
    <w:p w14:paraId="5E1B188A" w14:textId="77777777" w:rsidR="001C3B51" w:rsidRPr="008E18C4" w:rsidRDefault="001C3B51" w:rsidP="001C3B51">
      <w:pPr>
        <w:rPr>
          <w:rFonts w:eastAsiaTheme="minorHAnsi" w:cs="Arial"/>
          <w:b/>
          <w:sz w:val="28"/>
          <w:szCs w:val="22"/>
        </w:rPr>
      </w:pPr>
    </w:p>
    <w:p w14:paraId="50893EFF" w14:textId="77777777" w:rsidR="001C3B51" w:rsidRPr="008E18C4" w:rsidRDefault="001C3B51" w:rsidP="001C3B51">
      <w:pPr>
        <w:rPr>
          <w:rFonts w:eastAsiaTheme="minorHAnsi" w:cs="Arial"/>
          <w:b/>
          <w:sz w:val="28"/>
          <w:szCs w:val="22"/>
        </w:rPr>
      </w:pPr>
    </w:p>
    <w:p w14:paraId="3C42A6D0" w14:textId="77777777" w:rsidR="001C3B51" w:rsidRPr="008E18C4" w:rsidRDefault="001C3B51" w:rsidP="001C3B51">
      <w:pPr>
        <w:rPr>
          <w:rFonts w:eastAsiaTheme="minorHAnsi" w:cs="Arial"/>
          <w:b/>
          <w:sz w:val="28"/>
          <w:szCs w:val="22"/>
        </w:rPr>
      </w:pPr>
    </w:p>
    <w:p w14:paraId="64063BCC" w14:textId="77777777" w:rsidR="001C3B51" w:rsidRPr="008E18C4" w:rsidRDefault="001C3B51" w:rsidP="001C3B51">
      <w:pPr>
        <w:rPr>
          <w:rFonts w:eastAsiaTheme="minorHAnsi" w:cs="Arial"/>
          <w:b/>
          <w:sz w:val="28"/>
          <w:szCs w:val="22"/>
        </w:rPr>
      </w:pPr>
    </w:p>
    <w:p w14:paraId="5E30F0D3" w14:textId="77777777" w:rsidR="001C3B51" w:rsidRPr="008E18C4" w:rsidRDefault="001C3B51" w:rsidP="001C3B51">
      <w:pPr>
        <w:rPr>
          <w:rFonts w:eastAsiaTheme="minorHAnsi" w:cs="Arial"/>
          <w:b/>
          <w:sz w:val="28"/>
          <w:szCs w:val="22"/>
        </w:rPr>
      </w:pPr>
    </w:p>
    <w:p w14:paraId="1693C830" w14:textId="77777777" w:rsidR="001C3B51" w:rsidRPr="00957EB4" w:rsidRDefault="001C3B51" w:rsidP="001C3B51">
      <w:pPr>
        <w:rPr>
          <w:rFonts w:eastAsiaTheme="minorHAnsi" w:cs="Arial"/>
          <w:b/>
          <w:color w:val="0070C0"/>
          <w:sz w:val="200"/>
          <w:szCs w:val="22"/>
          <w:u w:val="single"/>
        </w:rPr>
      </w:pPr>
      <w:r w:rsidRPr="00957EB4">
        <w:rPr>
          <w:rFonts w:eastAsiaTheme="minorHAnsi" w:cs="Arial"/>
          <w:b/>
          <w:color w:val="0070C0"/>
          <w:sz w:val="96"/>
          <w:szCs w:val="22"/>
          <w:u w:val="single"/>
        </w:rPr>
        <w:t>APPENDIX</w:t>
      </w:r>
      <w:r w:rsidRPr="00957EB4">
        <w:rPr>
          <w:rFonts w:eastAsiaTheme="minorHAnsi" w:cs="Arial"/>
          <w:b/>
          <w:color w:val="0070C0"/>
          <w:sz w:val="200"/>
          <w:szCs w:val="22"/>
          <w:u w:val="single"/>
        </w:rPr>
        <w:t xml:space="preserve"> A</w:t>
      </w:r>
    </w:p>
    <w:p w14:paraId="3E73A4BE" w14:textId="77777777" w:rsidR="001C3B51" w:rsidRPr="00957EB4" w:rsidRDefault="001C3B51" w:rsidP="001C3B51">
      <w:pPr>
        <w:rPr>
          <w:rFonts w:ascii="Futura Md BT" w:eastAsiaTheme="minorHAnsi" w:hAnsi="Futura Md BT" w:cs="Arial"/>
          <w:b/>
          <w:i/>
          <w:iCs/>
          <w:sz w:val="72"/>
          <w:szCs w:val="72"/>
        </w:rPr>
      </w:pPr>
      <w:r w:rsidRPr="00957EB4">
        <w:rPr>
          <w:rFonts w:ascii="Futura Md BT" w:eastAsiaTheme="minorHAnsi" w:hAnsi="Futura Md BT" w:cs="Arial"/>
          <w:b/>
          <w:i/>
          <w:iCs/>
          <w:sz w:val="72"/>
          <w:szCs w:val="72"/>
        </w:rPr>
        <w:t>PUBLIC PARTICIPATION PLAN</w:t>
      </w:r>
    </w:p>
    <w:p w14:paraId="7583D58D" w14:textId="77777777" w:rsidR="001C3B51" w:rsidRPr="00BE1822" w:rsidRDefault="001C3B51" w:rsidP="001C3B51">
      <w:pPr>
        <w:rPr>
          <w:rFonts w:eastAsiaTheme="minorHAnsi" w:cs="Arial"/>
          <w:b/>
          <w:sz w:val="28"/>
          <w:szCs w:val="22"/>
        </w:rPr>
      </w:pPr>
      <w:r w:rsidRPr="008E18C4">
        <w:rPr>
          <w:rFonts w:eastAsiaTheme="minorHAnsi" w:cs="Arial"/>
          <w:b/>
          <w:sz w:val="28"/>
          <w:szCs w:val="22"/>
        </w:rPr>
        <w:br w:type="page"/>
      </w:r>
    </w:p>
    <w:p w14:paraId="5DA47BD4" w14:textId="77777777" w:rsidR="00121842" w:rsidRPr="0092219A" w:rsidRDefault="00121842" w:rsidP="00A26D31">
      <w:pPr>
        <w:rPr>
          <w:rFonts w:cs="Arial"/>
          <w:b/>
          <w:smallCaps/>
          <w:sz w:val="24"/>
          <w:u w:val="single"/>
        </w:rPr>
      </w:pPr>
      <w:r w:rsidRPr="0092219A">
        <w:rPr>
          <w:rFonts w:cs="Arial"/>
          <w:b/>
          <w:smallCaps/>
          <w:sz w:val="24"/>
          <w:u w:val="single"/>
        </w:rPr>
        <w:t>Public Partici</w:t>
      </w:r>
      <w:r w:rsidR="0092219A">
        <w:rPr>
          <w:rFonts w:cs="Arial"/>
          <w:b/>
          <w:smallCaps/>
          <w:sz w:val="24"/>
          <w:u w:val="single"/>
        </w:rPr>
        <w:t>pation Plan</w:t>
      </w:r>
      <w:r w:rsidR="0092219A">
        <w:rPr>
          <w:rFonts w:cs="Arial"/>
          <w:b/>
          <w:smallCaps/>
          <w:sz w:val="24"/>
          <w:u w:val="single"/>
        </w:rPr>
        <w:softHyphen/>
      </w:r>
      <w:r w:rsidR="0092219A" w:rsidRPr="0092219A">
        <w:rPr>
          <w:rFonts w:cs="Arial"/>
          <w:b/>
          <w:smallCaps/>
          <w:sz w:val="24"/>
        </w:rPr>
        <w:t>________________________________________________</w:t>
      </w:r>
    </w:p>
    <w:p w14:paraId="0A2F6CBB" w14:textId="77777777" w:rsidR="00121842" w:rsidRPr="00121842" w:rsidRDefault="00121842" w:rsidP="006B2AAC">
      <w:pPr>
        <w:spacing w:line="360" w:lineRule="auto"/>
        <w:jc w:val="both"/>
        <w:rPr>
          <w:rFonts w:cs="Arial"/>
          <w:b/>
          <w:sz w:val="12"/>
        </w:rPr>
      </w:pPr>
    </w:p>
    <w:p w14:paraId="586AE6F2" w14:textId="77777777" w:rsidR="00121842" w:rsidRPr="006B2AAC" w:rsidRDefault="00121842" w:rsidP="006B2AAC">
      <w:pPr>
        <w:spacing w:line="360" w:lineRule="auto"/>
        <w:rPr>
          <w:rFonts w:cs="Arial"/>
          <w:b/>
          <w:u w:val="single"/>
        </w:rPr>
      </w:pPr>
      <w:r w:rsidRPr="006B2AAC">
        <w:rPr>
          <w:rFonts w:cs="Arial"/>
          <w:b/>
          <w:u w:val="single"/>
        </w:rPr>
        <w:t>Introduction</w:t>
      </w:r>
    </w:p>
    <w:p w14:paraId="182AC7C7" w14:textId="2BC4F529" w:rsidR="006B2AAC" w:rsidRDefault="006B2AAC" w:rsidP="00F1505A">
      <w:pPr>
        <w:pStyle w:val="BodyText2"/>
        <w:spacing w:line="360" w:lineRule="auto"/>
        <w:rPr>
          <w:rFonts w:ascii="Arial" w:hAnsi="Arial" w:cs="Arial"/>
          <w:sz w:val="20"/>
        </w:rPr>
      </w:pPr>
      <w:r w:rsidRPr="00877ABF">
        <w:rPr>
          <w:rFonts w:ascii="Arial" w:hAnsi="Arial" w:cs="Arial"/>
          <w:sz w:val="20"/>
        </w:rPr>
        <w:t>In 2013 the Town of Burke began updating its comprehensive plan to comply with Wisconsin's “Smart Growth” planning law</w:t>
      </w:r>
      <w:r w:rsidR="007601AA">
        <w:rPr>
          <w:rFonts w:ascii="Arial" w:hAnsi="Arial" w:cs="Arial"/>
          <w:sz w:val="20"/>
        </w:rPr>
        <w:t>.</w:t>
      </w:r>
      <w:r w:rsidR="007F723A">
        <w:rPr>
          <w:rFonts w:ascii="Arial" w:hAnsi="Arial" w:cs="Arial"/>
          <w:sz w:val="20"/>
        </w:rPr>
        <w:t xml:space="preserve"> </w:t>
      </w:r>
      <w:r w:rsidRPr="00877ABF">
        <w:rPr>
          <w:rFonts w:ascii="Arial" w:hAnsi="Arial" w:cs="Arial"/>
          <w:sz w:val="20"/>
        </w:rPr>
        <w:t>A key required component of the state’s new planning legislation is to actively involve local residents and community stakeholders throughout the comprehensive planning process</w:t>
      </w:r>
      <w:r w:rsidR="007601AA">
        <w:rPr>
          <w:rFonts w:ascii="Arial" w:hAnsi="Arial" w:cs="Arial"/>
          <w:sz w:val="20"/>
        </w:rPr>
        <w:t>.</w:t>
      </w:r>
      <w:r w:rsidR="007F723A">
        <w:rPr>
          <w:rFonts w:ascii="Arial" w:hAnsi="Arial" w:cs="Arial"/>
          <w:sz w:val="20"/>
        </w:rPr>
        <w:t xml:space="preserve"> </w:t>
      </w:r>
      <w:r w:rsidRPr="00877ABF">
        <w:rPr>
          <w:rFonts w:ascii="Arial" w:hAnsi="Arial" w:cs="Arial"/>
          <w:sz w:val="20"/>
        </w:rPr>
        <w:t>Encouraging public participation is a key goal in the Town’s planning effort</w:t>
      </w:r>
      <w:r w:rsidR="007601AA">
        <w:rPr>
          <w:rFonts w:ascii="Arial" w:hAnsi="Arial" w:cs="Arial"/>
          <w:sz w:val="20"/>
        </w:rPr>
        <w:t>.</w:t>
      </w:r>
      <w:r w:rsidR="007F723A">
        <w:rPr>
          <w:rFonts w:ascii="Arial" w:hAnsi="Arial" w:cs="Arial"/>
          <w:sz w:val="20"/>
        </w:rPr>
        <w:t xml:space="preserve"> </w:t>
      </w:r>
      <w:r w:rsidRPr="00877ABF">
        <w:rPr>
          <w:rFonts w:ascii="Arial" w:hAnsi="Arial" w:cs="Arial"/>
          <w:sz w:val="20"/>
        </w:rPr>
        <w:t>The Town believes that public participation will help ensure that the resulting comprehensive plan accurately reflects the vision, goals, and values of its residents and business community</w:t>
      </w:r>
      <w:r w:rsidR="007601AA">
        <w:rPr>
          <w:rFonts w:ascii="Arial" w:hAnsi="Arial" w:cs="Arial"/>
          <w:sz w:val="20"/>
        </w:rPr>
        <w:t>.</w:t>
      </w:r>
      <w:r w:rsidR="007F723A">
        <w:rPr>
          <w:rFonts w:ascii="Arial" w:hAnsi="Arial" w:cs="Arial"/>
          <w:sz w:val="20"/>
        </w:rPr>
        <w:t xml:space="preserve"> </w:t>
      </w:r>
    </w:p>
    <w:p w14:paraId="3C3EEC6B" w14:textId="77777777" w:rsidR="006B2AAC" w:rsidRPr="00877ABF" w:rsidRDefault="006B2AAC" w:rsidP="00F1505A">
      <w:pPr>
        <w:pStyle w:val="BodyText2"/>
        <w:spacing w:line="360" w:lineRule="auto"/>
        <w:rPr>
          <w:rFonts w:ascii="Arial" w:hAnsi="Arial" w:cs="Arial"/>
          <w:sz w:val="20"/>
        </w:rPr>
      </w:pPr>
    </w:p>
    <w:p w14:paraId="55009784" w14:textId="7DC29215" w:rsidR="006B2AAC" w:rsidRPr="00877ABF" w:rsidRDefault="006B2AAC" w:rsidP="00F1505A">
      <w:pPr>
        <w:pStyle w:val="BodyText2"/>
        <w:spacing w:line="360" w:lineRule="auto"/>
        <w:rPr>
          <w:rFonts w:ascii="Arial" w:hAnsi="Arial" w:cs="Arial"/>
          <w:sz w:val="20"/>
        </w:rPr>
      </w:pPr>
      <w:r w:rsidRPr="00877ABF">
        <w:rPr>
          <w:rFonts w:ascii="Arial" w:hAnsi="Arial" w:cs="Arial"/>
          <w:sz w:val="20"/>
        </w:rPr>
        <w:t>Section 66.1001(4)(a) of Wisconsin Statutes specifically requires the Town’s governing body to adopt by resolution written procedures designed to foster public participation—including open discussions, communication programs, information services</w:t>
      </w:r>
      <w:r w:rsidR="00C1233F">
        <w:rPr>
          <w:rFonts w:ascii="Arial" w:hAnsi="Arial" w:cs="Arial"/>
          <w:sz w:val="20"/>
        </w:rPr>
        <w:t>,</w:t>
      </w:r>
      <w:r w:rsidRPr="00877ABF">
        <w:rPr>
          <w:rFonts w:ascii="Arial" w:hAnsi="Arial" w:cs="Arial"/>
          <w:sz w:val="20"/>
        </w:rPr>
        <w:t xml:space="preserve"> and public meetings for which advance notice has been provided—at every stage in the preparation of the comprehensive plan</w:t>
      </w:r>
      <w:r w:rsidR="007601AA">
        <w:rPr>
          <w:rFonts w:ascii="Arial" w:hAnsi="Arial" w:cs="Arial"/>
          <w:sz w:val="20"/>
        </w:rPr>
        <w:t>.</w:t>
      </w:r>
      <w:r w:rsidR="007F723A">
        <w:rPr>
          <w:rFonts w:ascii="Arial" w:hAnsi="Arial" w:cs="Arial"/>
          <w:sz w:val="20"/>
        </w:rPr>
        <w:t xml:space="preserve"> </w:t>
      </w:r>
      <w:r w:rsidRPr="00877ABF">
        <w:rPr>
          <w:rFonts w:ascii="Arial" w:hAnsi="Arial" w:cs="Arial"/>
          <w:sz w:val="20"/>
        </w:rPr>
        <w:t>The written procedures must provide for wide distribution of the comprehensive plan, an opportunity for the public to submit written comments on the plan, and provisions for the Town’s response to such comments</w:t>
      </w:r>
      <w:r w:rsidR="007601AA">
        <w:rPr>
          <w:rFonts w:ascii="Arial" w:hAnsi="Arial" w:cs="Arial"/>
          <w:sz w:val="20"/>
        </w:rPr>
        <w:t>.</w:t>
      </w:r>
      <w:r w:rsidR="007F723A">
        <w:rPr>
          <w:rFonts w:ascii="Arial" w:hAnsi="Arial" w:cs="Arial"/>
          <w:sz w:val="20"/>
        </w:rPr>
        <w:t xml:space="preserve"> </w:t>
      </w:r>
      <w:r w:rsidRPr="00877ABF">
        <w:rPr>
          <w:rFonts w:ascii="Arial" w:hAnsi="Arial" w:cs="Arial"/>
          <w:sz w:val="20"/>
        </w:rPr>
        <w:t>This document meets this statutory requirement.</w:t>
      </w:r>
    </w:p>
    <w:p w14:paraId="12C18A35" w14:textId="77777777" w:rsidR="006B2AAC" w:rsidRDefault="006B2AAC" w:rsidP="006B2AAC">
      <w:pPr>
        <w:spacing w:line="360" w:lineRule="auto"/>
        <w:rPr>
          <w:rFonts w:cs="Arial"/>
          <w:b/>
          <w:sz w:val="24"/>
          <w:u w:val="single"/>
        </w:rPr>
      </w:pPr>
    </w:p>
    <w:p w14:paraId="25DFD245" w14:textId="77777777" w:rsidR="006B2AAC" w:rsidRPr="00C97587" w:rsidRDefault="006B2AAC" w:rsidP="006B2AAC">
      <w:pPr>
        <w:spacing w:line="360" w:lineRule="auto"/>
        <w:rPr>
          <w:rFonts w:cs="Arial"/>
          <w:b/>
          <w:u w:val="single"/>
        </w:rPr>
      </w:pPr>
      <w:r w:rsidRPr="00C97587">
        <w:rPr>
          <w:rFonts w:cs="Arial"/>
          <w:b/>
          <w:u w:val="single"/>
        </w:rPr>
        <w:t>Approach</w:t>
      </w:r>
    </w:p>
    <w:p w14:paraId="169271B1" w14:textId="12085199" w:rsidR="006B2AAC" w:rsidRPr="00877ABF" w:rsidRDefault="006B2AAC" w:rsidP="00F1505A">
      <w:pPr>
        <w:spacing w:after="120" w:line="360" w:lineRule="auto"/>
        <w:rPr>
          <w:rFonts w:cs="Arial"/>
        </w:rPr>
      </w:pPr>
      <w:r w:rsidRPr="00877ABF">
        <w:rPr>
          <w:rFonts w:cs="Arial"/>
        </w:rPr>
        <w:t>The Town of Burke has agreed on a set of participation activities designed to foster public participation throughout every stage of the comprehensive planning process</w:t>
      </w:r>
      <w:r w:rsidR="007601AA">
        <w:rPr>
          <w:rFonts w:cs="Arial"/>
        </w:rPr>
        <w:t>.</w:t>
      </w:r>
      <w:r w:rsidR="007F723A">
        <w:rPr>
          <w:rFonts w:cs="Arial"/>
        </w:rPr>
        <w:t xml:space="preserve"> </w:t>
      </w:r>
      <w:r w:rsidRPr="00877ABF">
        <w:rPr>
          <w:rFonts w:cs="Arial"/>
        </w:rPr>
        <w:t>These activities are described below</w:t>
      </w:r>
      <w:r w:rsidR="007601AA">
        <w:rPr>
          <w:rFonts w:cs="Arial"/>
        </w:rPr>
        <w:t>.</w:t>
      </w:r>
      <w:r w:rsidR="007F723A">
        <w:rPr>
          <w:rFonts w:cs="Arial"/>
        </w:rPr>
        <w:t xml:space="preserve"> </w:t>
      </w:r>
      <w:r w:rsidRPr="00877ABF">
        <w:rPr>
          <w:rFonts w:cs="Arial"/>
        </w:rPr>
        <w:t>The Town’s list of participation events have been selected because they typically return public input with relatively modest public expenditures</w:t>
      </w:r>
      <w:r w:rsidR="007601AA">
        <w:rPr>
          <w:rFonts w:cs="Arial"/>
        </w:rPr>
        <w:t>.</w:t>
      </w:r>
      <w:r w:rsidR="007F723A">
        <w:rPr>
          <w:rFonts w:cs="Arial"/>
        </w:rPr>
        <w:t xml:space="preserve"> </w:t>
      </w:r>
      <w:r w:rsidRPr="00877ABF">
        <w:rPr>
          <w:rFonts w:cs="Arial"/>
        </w:rPr>
        <w:t>By actively involving and engaging the public, the Town will meet both the letter and spirit of Wisconsin’s “Smart Growth” legislation and will follow these general approaches:</w:t>
      </w:r>
    </w:p>
    <w:p w14:paraId="0B2057DD" w14:textId="7EDEA8BA" w:rsidR="006B2AAC" w:rsidRPr="00877ABF" w:rsidRDefault="006B2AAC" w:rsidP="00F1505A">
      <w:pPr>
        <w:numPr>
          <w:ilvl w:val="0"/>
          <w:numId w:val="36"/>
        </w:numPr>
        <w:tabs>
          <w:tab w:val="clear" w:pos="360"/>
        </w:tabs>
        <w:spacing w:after="120" w:line="360" w:lineRule="auto"/>
        <w:ind w:left="720"/>
        <w:rPr>
          <w:rFonts w:cs="Arial"/>
        </w:rPr>
      </w:pPr>
      <w:r w:rsidRPr="00877ABF">
        <w:rPr>
          <w:rFonts w:cs="Arial"/>
        </w:rPr>
        <w:t>The Town will encourage the widest degree of public involvement possible within budget constraints, to produce a plan that truly reflects the ideas, desires, and objectives of most residents and property owners</w:t>
      </w:r>
      <w:r w:rsidR="007601AA">
        <w:rPr>
          <w:rFonts w:cs="Arial"/>
        </w:rPr>
        <w:t>.</w:t>
      </w:r>
      <w:r w:rsidR="007F723A">
        <w:rPr>
          <w:rFonts w:cs="Arial"/>
        </w:rPr>
        <w:t xml:space="preserve"> </w:t>
      </w:r>
    </w:p>
    <w:p w14:paraId="72D7747A" w14:textId="77777777" w:rsidR="006B2AAC" w:rsidRPr="00877ABF" w:rsidRDefault="006B2AAC" w:rsidP="00F1505A">
      <w:pPr>
        <w:numPr>
          <w:ilvl w:val="0"/>
          <w:numId w:val="36"/>
        </w:numPr>
        <w:tabs>
          <w:tab w:val="clear" w:pos="360"/>
        </w:tabs>
        <w:spacing w:after="120" w:line="360" w:lineRule="auto"/>
        <w:ind w:left="720"/>
        <w:rPr>
          <w:rFonts w:cs="Arial"/>
        </w:rPr>
      </w:pPr>
      <w:r w:rsidRPr="00877ABF">
        <w:rPr>
          <w:rFonts w:cs="Arial"/>
        </w:rPr>
        <w:t>The Town will use the Smart Growth Steering Committee as a foundation for the process, with input from the Town’s other committees and staff.</w:t>
      </w:r>
    </w:p>
    <w:p w14:paraId="4E9C5931" w14:textId="77777777" w:rsidR="006B2AAC" w:rsidRPr="00877ABF" w:rsidRDefault="006B2AAC" w:rsidP="00F1505A">
      <w:pPr>
        <w:numPr>
          <w:ilvl w:val="0"/>
          <w:numId w:val="36"/>
        </w:numPr>
        <w:tabs>
          <w:tab w:val="clear" w:pos="360"/>
        </w:tabs>
        <w:spacing w:after="120" w:line="360" w:lineRule="auto"/>
        <w:ind w:left="720"/>
        <w:rPr>
          <w:rFonts w:cs="Arial"/>
        </w:rPr>
      </w:pPr>
      <w:r w:rsidRPr="00877ABF">
        <w:rPr>
          <w:rFonts w:cs="Arial"/>
        </w:rPr>
        <w:t>All meetings are open to the public, and will be noticed as required by state open meeting regulations.</w:t>
      </w:r>
    </w:p>
    <w:p w14:paraId="5F1683CA" w14:textId="6D06B290" w:rsidR="006B2AAC" w:rsidRPr="00877ABF" w:rsidRDefault="006B2AAC" w:rsidP="00F1505A">
      <w:pPr>
        <w:numPr>
          <w:ilvl w:val="0"/>
          <w:numId w:val="36"/>
        </w:numPr>
        <w:tabs>
          <w:tab w:val="clear" w:pos="360"/>
        </w:tabs>
        <w:spacing w:after="120" w:line="360" w:lineRule="auto"/>
        <w:ind w:left="720"/>
        <w:rPr>
          <w:rFonts w:cs="Arial"/>
        </w:rPr>
      </w:pPr>
      <w:r w:rsidRPr="00877ABF">
        <w:rPr>
          <w:rFonts w:cs="Arial"/>
        </w:rPr>
        <w:t>All public meetings will provide at least some opportunity for public comment</w:t>
      </w:r>
      <w:r w:rsidR="007601AA">
        <w:rPr>
          <w:rFonts w:cs="Arial"/>
        </w:rPr>
        <w:t>.</w:t>
      </w:r>
      <w:r w:rsidR="007F723A">
        <w:rPr>
          <w:rFonts w:cs="Arial"/>
        </w:rPr>
        <w:t xml:space="preserve"> </w:t>
      </w:r>
      <w:r w:rsidRPr="00877ABF">
        <w:rPr>
          <w:rFonts w:cs="Arial"/>
        </w:rPr>
        <w:t>Several of the meetings are particularly meant to encourage wide participation from the public</w:t>
      </w:r>
      <w:r w:rsidR="007601AA">
        <w:rPr>
          <w:rFonts w:cs="Arial"/>
        </w:rPr>
        <w:t>.</w:t>
      </w:r>
      <w:r w:rsidR="007F723A">
        <w:rPr>
          <w:rFonts w:cs="Arial"/>
        </w:rPr>
        <w:t xml:space="preserve"> </w:t>
      </w:r>
      <w:r w:rsidRPr="00877ABF">
        <w:rPr>
          <w:rFonts w:cs="Arial"/>
        </w:rPr>
        <w:t>Other meetings are intended to be work sessions for the Smart Growth Steering Committee</w:t>
      </w:r>
      <w:r w:rsidR="007601AA">
        <w:rPr>
          <w:rFonts w:cs="Arial"/>
        </w:rPr>
        <w:t>.</w:t>
      </w:r>
      <w:r w:rsidR="007F723A">
        <w:rPr>
          <w:rFonts w:cs="Arial"/>
        </w:rPr>
        <w:t xml:space="preserve"> </w:t>
      </w:r>
    </w:p>
    <w:p w14:paraId="7DCAD829" w14:textId="711DADAA" w:rsidR="006B2AAC" w:rsidRPr="006B2AAC" w:rsidRDefault="006B2AAC" w:rsidP="00F1505A">
      <w:pPr>
        <w:numPr>
          <w:ilvl w:val="0"/>
          <w:numId w:val="36"/>
        </w:numPr>
        <w:tabs>
          <w:tab w:val="clear" w:pos="360"/>
        </w:tabs>
        <w:spacing w:after="120" w:line="360" w:lineRule="auto"/>
        <w:ind w:left="720"/>
        <w:rPr>
          <w:rFonts w:cs="Arial"/>
        </w:rPr>
      </w:pPr>
      <w:r w:rsidRPr="00877ABF">
        <w:rPr>
          <w:rFonts w:cs="Arial"/>
        </w:rPr>
        <w:t>The Town will share information and materials for the comprehensive plan update on its Web page throughout the planning process</w:t>
      </w:r>
      <w:r w:rsidR="007601AA">
        <w:rPr>
          <w:rFonts w:cs="Arial"/>
        </w:rPr>
        <w:t>.</w:t>
      </w:r>
      <w:r w:rsidR="007F723A">
        <w:rPr>
          <w:rFonts w:cs="Arial"/>
        </w:rPr>
        <w:t xml:space="preserve"> </w:t>
      </w:r>
      <w:r w:rsidRPr="00877ABF">
        <w:rPr>
          <w:rFonts w:cs="Arial"/>
        </w:rPr>
        <w:t>Press releases will also be provided to local media outlets at key times during the planning process.</w:t>
      </w:r>
    </w:p>
    <w:p w14:paraId="69D39FCB" w14:textId="78D72851" w:rsidR="006B2AAC" w:rsidRPr="00877ABF" w:rsidRDefault="006B2AAC" w:rsidP="00C1233F">
      <w:pPr>
        <w:numPr>
          <w:ilvl w:val="0"/>
          <w:numId w:val="36"/>
        </w:numPr>
        <w:tabs>
          <w:tab w:val="clear" w:pos="360"/>
        </w:tabs>
        <w:spacing w:line="360" w:lineRule="auto"/>
        <w:ind w:left="720"/>
        <w:rPr>
          <w:rFonts w:cs="Arial"/>
        </w:rPr>
      </w:pPr>
      <w:r w:rsidRPr="00877ABF">
        <w:rPr>
          <w:rFonts w:cs="Arial"/>
        </w:rPr>
        <w:t xml:space="preserve">The Town will inform neighboring </w:t>
      </w:r>
      <w:r>
        <w:rPr>
          <w:rFonts w:cs="Arial"/>
        </w:rPr>
        <w:t xml:space="preserve">and overlapping </w:t>
      </w:r>
      <w:r w:rsidRPr="00877ABF">
        <w:rPr>
          <w:rFonts w:cs="Arial"/>
        </w:rPr>
        <w:t>governments to encourage regional cooperation</w:t>
      </w:r>
      <w:r w:rsidR="007601AA">
        <w:rPr>
          <w:rFonts w:cs="Arial"/>
        </w:rPr>
        <w:t>.</w:t>
      </w:r>
      <w:r w:rsidR="007F723A">
        <w:rPr>
          <w:rFonts w:cs="Arial"/>
        </w:rPr>
        <w:t xml:space="preserve"> </w:t>
      </w:r>
    </w:p>
    <w:p w14:paraId="76A6152C" w14:textId="77777777" w:rsidR="006B2AAC" w:rsidRDefault="006B2AAC" w:rsidP="00F1505A">
      <w:pPr>
        <w:spacing w:line="360" w:lineRule="auto"/>
        <w:rPr>
          <w:rFonts w:cs="Arial"/>
          <w:b/>
          <w:sz w:val="24"/>
          <w:u w:val="single"/>
        </w:rPr>
      </w:pPr>
    </w:p>
    <w:p w14:paraId="5C871E70" w14:textId="77777777" w:rsidR="006B2AAC" w:rsidRDefault="006B2AAC" w:rsidP="00F1505A">
      <w:pPr>
        <w:spacing w:line="360" w:lineRule="auto"/>
        <w:rPr>
          <w:rFonts w:cs="Arial"/>
          <w:b/>
          <w:u w:val="single"/>
        </w:rPr>
      </w:pPr>
      <w:r w:rsidRPr="00C97587">
        <w:rPr>
          <w:rFonts w:cs="Arial"/>
          <w:b/>
          <w:u w:val="single"/>
        </w:rPr>
        <w:t>Selected Techniques to Involve the Public</w:t>
      </w:r>
    </w:p>
    <w:p w14:paraId="46A7866E" w14:textId="3FA54AAF" w:rsidR="006B2AAC" w:rsidRPr="00877ABF" w:rsidRDefault="006B2AAC" w:rsidP="00F1505A">
      <w:pPr>
        <w:numPr>
          <w:ilvl w:val="0"/>
          <w:numId w:val="33"/>
        </w:numPr>
        <w:spacing w:after="120" w:line="360" w:lineRule="auto"/>
        <w:rPr>
          <w:rFonts w:cs="Arial"/>
        </w:rPr>
      </w:pPr>
      <w:r w:rsidRPr="00877ABF">
        <w:rPr>
          <w:rFonts w:cs="Arial"/>
          <w:u w:val="single"/>
        </w:rPr>
        <w:t>Smart Growth Steering Committee Meetings</w:t>
      </w:r>
      <w:r w:rsidRPr="002C3443">
        <w:rPr>
          <w:rFonts w:cs="Arial"/>
        </w:rPr>
        <w:t xml:space="preserve">: </w:t>
      </w:r>
      <w:r w:rsidRPr="00877ABF">
        <w:rPr>
          <w:rFonts w:cs="Arial"/>
        </w:rPr>
        <w:t>Monthly Smart Growth Steering Committee meetings are planned over the course of the planning process</w:t>
      </w:r>
      <w:r w:rsidR="007601AA">
        <w:rPr>
          <w:rFonts w:cs="Arial"/>
        </w:rPr>
        <w:t>.</w:t>
      </w:r>
      <w:r w:rsidR="007F723A">
        <w:rPr>
          <w:rFonts w:cs="Arial"/>
        </w:rPr>
        <w:t xml:space="preserve"> </w:t>
      </w:r>
      <w:r>
        <w:rPr>
          <w:rFonts w:cs="Arial"/>
        </w:rPr>
        <w:t>The Committee, appointed by the Town Board, consists of representatives from the Town Board, the Plan Commission, and Town Staff</w:t>
      </w:r>
      <w:r w:rsidR="007601AA">
        <w:rPr>
          <w:rFonts w:cs="Arial"/>
        </w:rPr>
        <w:t>.</w:t>
      </w:r>
      <w:r w:rsidR="007F723A">
        <w:rPr>
          <w:rFonts w:cs="Arial"/>
        </w:rPr>
        <w:t xml:space="preserve"> </w:t>
      </w:r>
      <w:r>
        <w:rPr>
          <w:rFonts w:cs="Arial"/>
        </w:rPr>
        <w:t>The Committee will be tasked with reviewing background and demographic materials, developing the plan document and objectives, and recommending the final plan to the Plan Commission and Board for review and adoption</w:t>
      </w:r>
      <w:r w:rsidR="007601AA">
        <w:rPr>
          <w:rFonts w:cs="Arial"/>
        </w:rPr>
        <w:t>.</w:t>
      </w:r>
      <w:r w:rsidR="007F723A">
        <w:rPr>
          <w:rFonts w:cs="Arial"/>
        </w:rPr>
        <w:t xml:space="preserve"> </w:t>
      </w:r>
      <w:r w:rsidRPr="00877ABF">
        <w:rPr>
          <w:rFonts w:cs="Arial"/>
        </w:rPr>
        <w:t>All Committee meetings will be noticed and held as open public meetings, and will provide for a public comment period</w:t>
      </w:r>
      <w:r w:rsidR="007601AA">
        <w:rPr>
          <w:rFonts w:cs="Arial"/>
        </w:rPr>
        <w:t>.</w:t>
      </w:r>
      <w:r w:rsidR="007F723A">
        <w:rPr>
          <w:rFonts w:cs="Arial"/>
        </w:rPr>
        <w:t xml:space="preserve"> </w:t>
      </w:r>
      <w:r w:rsidRPr="00877ABF">
        <w:rPr>
          <w:rFonts w:cs="Arial"/>
        </w:rPr>
        <w:t>Some Committee meetings are specifically intended to solicit public input throughout the meeting, while others will be Committee work sessions with a limited public comment period</w:t>
      </w:r>
      <w:r w:rsidR="007601AA">
        <w:rPr>
          <w:rFonts w:cs="Arial"/>
        </w:rPr>
        <w:t>.</w:t>
      </w:r>
      <w:r w:rsidR="007F723A">
        <w:rPr>
          <w:rFonts w:cs="Arial"/>
        </w:rPr>
        <w:t xml:space="preserve"> </w:t>
      </w:r>
    </w:p>
    <w:p w14:paraId="23DCF857" w14:textId="7656CC54" w:rsidR="006B2AAC" w:rsidRPr="00877ABF" w:rsidRDefault="006B2AAC" w:rsidP="00F1505A">
      <w:pPr>
        <w:numPr>
          <w:ilvl w:val="0"/>
          <w:numId w:val="33"/>
        </w:numPr>
        <w:spacing w:after="120" w:line="360" w:lineRule="auto"/>
        <w:rPr>
          <w:rFonts w:cs="Arial"/>
        </w:rPr>
      </w:pPr>
      <w:r w:rsidRPr="00877ABF">
        <w:rPr>
          <w:rFonts w:cs="Arial"/>
          <w:u w:val="single"/>
        </w:rPr>
        <w:t>Direct Notification to Property Owners</w:t>
      </w:r>
      <w:r w:rsidRPr="00877ABF">
        <w:rPr>
          <w:rFonts w:cs="Arial"/>
        </w:rPr>
        <w:t>: The Town will send a letter to property owners informing them of the planning process and letting them know how to provide input</w:t>
      </w:r>
      <w:r w:rsidR="007601AA">
        <w:rPr>
          <w:rFonts w:cs="Arial"/>
        </w:rPr>
        <w:t>.</w:t>
      </w:r>
      <w:r w:rsidR="007F723A">
        <w:rPr>
          <w:rFonts w:cs="Arial"/>
        </w:rPr>
        <w:t xml:space="preserve"> </w:t>
      </w:r>
      <w:r w:rsidRPr="00877ABF">
        <w:rPr>
          <w:rFonts w:cs="Arial"/>
        </w:rPr>
        <w:t>The letter will also clearly explain areas that are covered by existing plan(s) will not be changing as a result of the updated Comprehensive Plan</w:t>
      </w:r>
      <w:r w:rsidR="007601AA">
        <w:rPr>
          <w:rFonts w:cs="Arial"/>
        </w:rPr>
        <w:t>.</w:t>
      </w:r>
      <w:r w:rsidR="007F723A">
        <w:rPr>
          <w:rFonts w:cs="Arial"/>
        </w:rPr>
        <w:t xml:space="preserve"> </w:t>
      </w:r>
      <w:r w:rsidRPr="00877ABF">
        <w:rPr>
          <w:rFonts w:cs="Arial"/>
        </w:rPr>
        <w:t>A map will be included that clearly depicts which areas are covered by existing plans.</w:t>
      </w:r>
    </w:p>
    <w:p w14:paraId="6F2FD4EE" w14:textId="31AB5E57" w:rsidR="006B2AAC" w:rsidRPr="00877ABF" w:rsidRDefault="006B2AAC" w:rsidP="00F1505A">
      <w:pPr>
        <w:numPr>
          <w:ilvl w:val="0"/>
          <w:numId w:val="33"/>
        </w:numPr>
        <w:spacing w:after="120" w:line="360" w:lineRule="auto"/>
        <w:rPr>
          <w:rFonts w:cs="Arial"/>
        </w:rPr>
      </w:pPr>
      <w:r w:rsidRPr="00F1505A">
        <w:rPr>
          <w:rFonts w:cs="Arial"/>
          <w:u w:val="single"/>
        </w:rPr>
        <w:t>Use of Internet:</w:t>
      </w:r>
      <w:r w:rsidRPr="00F1505A">
        <w:rPr>
          <w:rFonts w:cs="Arial"/>
        </w:rPr>
        <w:t xml:space="preserve"> The Town will share information</w:t>
      </w:r>
      <w:r w:rsidR="00F1505A" w:rsidRPr="00F1505A">
        <w:rPr>
          <w:rFonts w:cs="Arial"/>
        </w:rPr>
        <w:t xml:space="preserve"> and materials on its Web page</w:t>
      </w:r>
      <w:r w:rsidR="00C1233F">
        <w:rPr>
          <w:rFonts w:cs="Arial"/>
        </w:rPr>
        <w:t>—</w:t>
      </w:r>
      <w:hyperlink r:id="rId165" w:history="1">
        <w:r w:rsidR="00F1505A" w:rsidRPr="00F1505A">
          <w:rPr>
            <w:rStyle w:val="Hyperlink"/>
            <w:rFonts w:cs="Arial"/>
            <w:color w:val="auto"/>
          </w:rPr>
          <w:t>www.townofburke.com</w:t>
        </w:r>
      </w:hyperlink>
      <w:r w:rsidR="00C1233F">
        <w:rPr>
          <w:rStyle w:val="Hyperlink"/>
          <w:rFonts w:cs="Arial"/>
          <w:color w:val="auto"/>
        </w:rPr>
        <w:t>—</w:t>
      </w:r>
      <w:r w:rsidRPr="00877ABF">
        <w:rPr>
          <w:rFonts w:cs="Arial"/>
        </w:rPr>
        <w:t>throughout the planning process</w:t>
      </w:r>
      <w:r w:rsidR="007601AA">
        <w:rPr>
          <w:rFonts w:cs="Arial"/>
        </w:rPr>
        <w:t>.</w:t>
      </w:r>
      <w:r w:rsidR="007F723A">
        <w:rPr>
          <w:rFonts w:cs="Arial"/>
        </w:rPr>
        <w:t xml:space="preserve"> </w:t>
      </w:r>
      <w:r w:rsidRPr="00877ABF">
        <w:rPr>
          <w:rFonts w:cs="Arial"/>
        </w:rPr>
        <w:t>In addition to legal posting and publishing requirements, the Town also intends to publicize and promote the planning process, provide information on upcoming meetings, supply the results of meetings, along with draft plan documents and maps</w:t>
      </w:r>
      <w:r w:rsidR="007601AA">
        <w:rPr>
          <w:rFonts w:cs="Arial"/>
        </w:rPr>
        <w:t>.</w:t>
      </w:r>
      <w:r w:rsidR="007F723A">
        <w:rPr>
          <w:rFonts w:cs="Arial"/>
        </w:rPr>
        <w:t xml:space="preserve"> </w:t>
      </w:r>
    </w:p>
    <w:p w14:paraId="19089890" w14:textId="71A5C686" w:rsidR="006B2AAC" w:rsidRDefault="006B2AAC" w:rsidP="00F1505A">
      <w:pPr>
        <w:numPr>
          <w:ilvl w:val="0"/>
          <w:numId w:val="33"/>
        </w:numPr>
        <w:spacing w:after="120" w:line="360" w:lineRule="auto"/>
        <w:rPr>
          <w:rFonts w:cs="Arial"/>
        </w:rPr>
      </w:pPr>
      <w:r w:rsidRPr="00877ABF">
        <w:rPr>
          <w:rFonts w:cs="Arial"/>
          <w:u w:val="single"/>
        </w:rPr>
        <w:t>Intergovernmental Cooperation</w:t>
      </w:r>
      <w:r w:rsidRPr="00877ABF">
        <w:rPr>
          <w:rFonts w:cs="Arial"/>
        </w:rPr>
        <w:t xml:space="preserve">: </w:t>
      </w:r>
      <w:r>
        <w:rPr>
          <w:rFonts w:cs="Arial"/>
        </w:rPr>
        <w:t xml:space="preserve">As the </w:t>
      </w:r>
      <w:r w:rsidRPr="00877ABF">
        <w:rPr>
          <w:rFonts w:cs="Arial"/>
        </w:rPr>
        <w:t>Town is completely surrounded by other incorporated municipalities and there are a significant amount of infrastructure that is the responsibility of other agencies</w:t>
      </w:r>
      <w:r>
        <w:rPr>
          <w:rFonts w:cs="Arial"/>
        </w:rPr>
        <w:t xml:space="preserve">, the </w:t>
      </w:r>
      <w:r w:rsidRPr="00877ABF">
        <w:rPr>
          <w:rFonts w:cs="Arial"/>
        </w:rPr>
        <w:t xml:space="preserve">Town </w:t>
      </w:r>
      <w:r>
        <w:rPr>
          <w:rFonts w:cs="Arial"/>
        </w:rPr>
        <w:t>will incorporate the 2007 Cooperative Plan with the City of Madison, City of Sun Prairie, and Village of DeForest without change</w:t>
      </w:r>
      <w:r w:rsidR="007601AA">
        <w:rPr>
          <w:rFonts w:cs="Arial"/>
        </w:rPr>
        <w:t>.</w:t>
      </w:r>
      <w:r w:rsidR="007F723A">
        <w:rPr>
          <w:rFonts w:cs="Arial"/>
        </w:rPr>
        <w:t xml:space="preserve"> </w:t>
      </w:r>
      <w:r>
        <w:rPr>
          <w:rFonts w:cs="Arial"/>
        </w:rPr>
        <w:t xml:space="preserve">As required by statute, the Town will provide draft plan materials </w:t>
      </w:r>
      <w:r w:rsidRPr="003000DF">
        <w:rPr>
          <w:rFonts w:cs="Arial"/>
        </w:rPr>
        <w:t xml:space="preserve">to adjacent and overlapping governments </w:t>
      </w:r>
      <w:r>
        <w:rPr>
          <w:rFonts w:cs="Arial"/>
        </w:rPr>
        <w:t>for review and comment.</w:t>
      </w:r>
    </w:p>
    <w:p w14:paraId="79D18794" w14:textId="33E0F38C" w:rsidR="006B2AAC" w:rsidRDefault="006B2AAC" w:rsidP="00F1505A">
      <w:pPr>
        <w:numPr>
          <w:ilvl w:val="0"/>
          <w:numId w:val="33"/>
        </w:numPr>
        <w:spacing w:after="120" w:line="360" w:lineRule="auto"/>
        <w:rPr>
          <w:rFonts w:cs="Arial"/>
        </w:rPr>
      </w:pPr>
      <w:r w:rsidRPr="00877ABF">
        <w:rPr>
          <w:rFonts w:cs="Arial"/>
          <w:u w:val="single"/>
        </w:rPr>
        <w:t>Public Comment at Plan Commission Meeting</w:t>
      </w:r>
      <w:r w:rsidRPr="00877ABF">
        <w:rPr>
          <w:rFonts w:cs="Arial"/>
        </w:rPr>
        <w:t>: The Plan Commission will formally act on the completed draft Comprehensive Plan near the end of the planning process</w:t>
      </w:r>
      <w:r w:rsidR="007601AA">
        <w:rPr>
          <w:rFonts w:cs="Arial"/>
        </w:rPr>
        <w:t>.</w:t>
      </w:r>
      <w:r w:rsidR="007F723A">
        <w:rPr>
          <w:rFonts w:cs="Arial"/>
        </w:rPr>
        <w:t xml:space="preserve"> </w:t>
      </w:r>
      <w:r w:rsidRPr="00877ABF">
        <w:rPr>
          <w:rFonts w:cs="Arial"/>
        </w:rPr>
        <w:t>This will be a public meeting and will provide an opportunity for written public comment to be reviewed by the Plan Commissioners.</w:t>
      </w:r>
    </w:p>
    <w:p w14:paraId="764B2C9A" w14:textId="2C447DA8" w:rsidR="006B2AAC" w:rsidRPr="00C97587" w:rsidRDefault="006B2AAC" w:rsidP="00C1233F">
      <w:pPr>
        <w:numPr>
          <w:ilvl w:val="0"/>
          <w:numId w:val="33"/>
        </w:numPr>
        <w:spacing w:line="360" w:lineRule="auto"/>
        <w:rPr>
          <w:rFonts w:cs="Arial"/>
        </w:rPr>
      </w:pPr>
      <w:r w:rsidRPr="006B2AAC">
        <w:rPr>
          <w:rFonts w:cs="Arial"/>
          <w:u w:val="single"/>
        </w:rPr>
        <w:t>Formal Public Hearing</w:t>
      </w:r>
      <w:r w:rsidRPr="006B2AAC">
        <w:rPr>
          <w:rFonts w:cs="Arial"/>
        </w:rPr>
        <w:t>: The Town will hold one formal public hearing on the draft Comprehensive Plan and the adopting ordinance prior to adoption</w:t>
      </w:r>
      <w:r w:rsidR="007601AA">
        <w:rPr>
          <w:rFonts w:cs="Arial"/>
        </w:rPr>
        <w:t>.</w:t>
      </w:r>
      <w:r w:rsidR="007F723A">
        <w:rPr>
          <w:rFonts w:cs="Arial"/>
        </w:rPr>
        <w:t xml:space="preserve"> </w:t>
      </w:r>
      <w:r w:rsidRPr="006B2AAC">
        <w:rPr>
          <w:rFonts w:cs="Arial"/>
        </w:rPr>
        <w:t xml:space="preserve">All members of the public will have an opportunity to present </w:t>
      </w:r>
      <w:r w:rsidRPr="00C97587">
        <w:rPr>
          <w:rFonts w:cs="Arial"/>
        </w:rPr>
        <w:t>testimony and offer comments at that public hearing</w:t>
      </w:r>
      <w:r w:rsidR="007601AA">
        <w:rPr>
          <w:rFonts w:cs="Arial"/>
        </w:rPr>
        <w:t>.</w:t>
      </w:r>
      <w:r w:rsidR="007F723A">
        <w:rPr>
          <w:rFonts w:cs="Arial"/>
        </w:rPr>
        <w:t xml:space="preserve"> </w:t>
      </w:r>
      <w:r w:rsidRPr="00C97587">
        <w:rPr>
          <w:rFonts w:cs="Arial"/>
        </w:rPr>
        <w:t>The public hearing will be noticed and held per the requirements of Wisconsin Statutes, Section 66.1001.</w:t>
      </w:r>
    </w:p>
    <w:p w14:paraId="3CFB0941" w14:textId="77777777" w:rsidR="00FE736D" w:rsidRPr="00C97587" w:rsidRDefault="00FE736D" w:rsidP="00F1505A">
      <w:pPr>
        <w:spacing w:line="360" w:lineRule="auto"/>
        <w:rPr>
          <w:rFonts w:cs="Arial"/>
          <w:b/>
          <w:smallCaps/>
          <w:u w:val="single"/>
        </w:rPr>
      </w:pPr>
    </w:p>
    <w:p w14:paraId="059EDF74" w14:textId="77777777" w:rsidR="006B2AAC" w:rsidRPr="00C97587" w:rsidRDefault="006B2AAC" w:rsidP="00F1505A">
      <w:pPr>
        <w:spacing w:line="360" w:lineRule="auto"/>
        <w:rPr>
          <w:rFonts w:cs="Arial"/>
          <w:b/>
          <w:u w:val="single"/>
        </w:rPr>
      </w:pPr>
      <w:r w:rsidRPr="00C97587">
        <w:rPr>
          <w:rFonts w:cs="Arial"/>
          <w:b/>
          <w:u w:val="single"/>
        </w:rPr>
        <w:t>Opportunities for Comments/Responses on the Draft Comprehensive Plan</w:t>
      </w:r>
    </w:p>
    <w:p w14:paraId="3AEF1AA4" w14:textId="77777777" w:rsidR="006B2AAC" w:rsidRDefault="006B2AAC" w:rsidP="00F1505A">
      <w:pPr>
        <w:pStyle w:val="BodyText2"/>
        <w:spacing w:line="360" w:lineRule="auto"/>
        <w:rPr>
          <w:rFonts w:ascii="Arial" w:hAnsi="Arial" w:cs="Arial"/>
          <w:sz w:val="20"/>
        </w:rPr>
      </w:pPr>
      <w:r w:rsidRPr="00C97587">
        <w:rPr>
          <w:rFonts w:ascii="Arial" w:hAnsi="Arial" w:cs="Arial"/>
          <w:sz w:val="20"/>
        </w:rPr>
        <w:t xml:space="preserve">This section addresses statutory requirements to provide wide distribution of the plans, opportunities for written public comments, and </w:t>
      </w:r>
      <w:r w:rsidRPr="00877ABF">
        <w:rPr>
          <w:rFonts w:ascii="Arial" w:hAnsi="Arial" w:cs="Arial"/>
          <w:sz w:val="20"/>
        </w:rPr>
        <w:t>an approach to respond to such comments.</w:t>
      </w:r>
    </w:p>
    <w:p w14:paraId="01DDD395" w14:textId="77777777" w:rsidR="006B2AAC" w:rsidRPr="00877ABF" w:rsidRDefault="006B2AAC" w:rsidP="00F1505A">
      <w:pPr>
        <w:pStyle w:val="BodyText2"/>
        <w:spacing w:line="360" w:lineRule="auto"/>
        <w:rPr>
          <w:rFonts w:ascii="Arial" w:hAnsi="Arial" w:cs="Arial"/>
          <w:sz w:val="20"/>
        </w:rPr>
      </w:pPr>
    </w:p>
    <w:p w14:paraId="360AB1FA" w14:textId="078E9C66" w:rsidR="006B2AAC" w:rsidRDefault="006B2AAC" w:rsidP="00F1505A">
      <w:pPr>
        <w:pStyle w:val="BodyText2"/>
        <w:spacing w:line="360" w:lineRule="auto"/>
        <w:rPr>
          <w:rFonts w:ascii="Arial" w:hAnsi="Arial" w:cs="Arial"/>
          <w:sz w:val="20"/>
        </w:rPr>
      </w:pPr>
      <w:r w:rsidRPr="00877ABF">
        <w:rPr>
          <w:rFonts w:ascii="Arial" w:hAnsi="Arial" w:cs="Arial"/>
          <w:sz w:val="20"/>
        </w:rPr>
        <w:t>The Town will provide copies of draft plan</w:t>
      </w:r>
      <w:r>
        <w:rPr>
          <w:rFonts w:ascii="Arial" w:hAnsi="Arial" w:cs="Arial"/>
          <w:sz w:val="20"/>
        </w:rPr>
        <w:t xml:space="preserve"> materials though the Web page, </w:t>
      </w:r>
      <w:r w:rsidRPr="00877ABF">
        <w:rPr>
          <w:rFonts w:ascii="Arial" w:hAnsi="Arial" w:cs="Arial"/>
          <w:sz w:val="20"/>
        </w:rPr>
        <w:t>at Town Hall,</w:t>
      </w:r>
      <w:r>
        <w:rPr>
          <w:rFonts w:ascii="Arial" w:hAnsi="Arial" w:cs="Arial"/>
          <w:sz w:val="20"/>
        </w:rPr>
        <w:t xml:space="preserve"> and by mail in digital format</w:t>
      </w:r>
      <w:r w:rsidRPr="00877ABF">
        <w:rPr>
          <w:rFonts w:ascii="Arial" w:hAnsi="Arial" w:cs="Arial"/>
          <w:sz w:val="20"/>
        </w:rPr>
        <w:t xml:space="preserve"> to adjacent and overlapping governments</w:t>
      </w:r>
      <w:r>
        <w:rPr>
          <w:rFonts w:ascii="Arial" w:hAnsi="Arial" w:cs="Arial"/>
          <w:sz w:val="20"/>
        </w:rPr>
        <w:t>,</w:t>
      </w:r>
      <w:r w:rsidRPr="00877ABF">
        <w:rPr>
          <w:rFonts w:ascii="Arial" w:hAnsi="Arial" w:cs="Arial"/>
          <w:sz w:val="20"/>
        </w:rPr>
        <w:t xml:space="preserve"> </w:t>
      </w:r>
      <w:r w:rsidRPr="008555BE">
        <w:rPr>
          <w:rFonts w:ascii="Arial" w:hAnsi="Arial" w:cs="Arial"/>
          <w:sz w:val="20"/>
        </w:rPr>
        <w:t xml:space="preserve">to owners of property, or to persons who have a leasehold interest in property pursuant to which the persons may extract nonmetallic mineral resources </w:t>
      </w:r>
      <w:r w:rsidRPr="00877ABF">
        <w:rPr>
          <w:rFonts w:ascii="Arial" w:hAnsi="Arial" w:cs="Arial"/>
          <w:sz w:val="20"/>
        </w:rPr>
        <w:t>as required by statute, and to members of the participating public as requested</w:t>
      </w:r>
      <w:r w:rsidR="007601AA">
        <w:rPr>
          <w:rFonts w:ascii="Arial" w:hAnsi="Arial" w:cs="Arial"/>
          <w:sz w:val="20"/>
        </w:rPr>
        <w:t>.</w:t>
      </w:r>
      <w:r w:rsidR="007F723A">
        <w:rPr>
          <w:rFonts w:ascii="Arial" w:hAnsi="Arial" w:cs="Arial"/>
          <w:sz w:val="20"/>
        </w:rPr>
        <w:t xml:space="preserve"> </w:t>
      </w:r>
      <w:r w:rsidRPr="00877ABF">
        <w:rPr>
          <w:rFonts w:ascii="Arial" w:hAnsi="Arial" w:cs="Arial"/>
          <w:sz w:val="20"/>
        </w:rPr>
        <w:t>The Town may charge for public copies an amount equal to the costs of time and materials to produce such copies</w:t>
      </w:r>
      <w:r w:rsidR="007601AA">
        <w:rPr>
          <w:rFonts w:ascii="Arial" w:hAnsi="Arial" w:cs="Arial"/>
          <w:sz w:val="20"/>
        </w:rPr>
        <w:t>.</w:t>
      </w:r>
      <w:r w:rsidR="007F723A">
        <w:rPr>
          <w:rFonts w:ascii="Arial" w:hAnsi="Arial" w:cs="Arial"/>
          <w:sz w:val="20"/>
        </w:rPr>
        <w:t xml:space="preserve"> </w:t>
      </w:r>
    </w:p>
    <w:p w14:paraId="535A9C2A" w14:textId="77777777" w:rsidR="006B2AAC" w:rsidRDefault="006B2AAC" w:rsidP="00F1505A">
      <w:pPr>
        <w:pStyle w:val="BodyText2"/>
        <w:spacing w:line="360" w:lineRule="auto"/>
        <w:rPr>
          <w:rFonts w:ascii="Arial" w:hAnsi="Arial" w:cs="Arial"/>
          <w:sz w:val="20"/>
        </w:rPr>
      </w:pPr>
    </w:p>
    <w:p w14:paraId="5625C7A8" w14:textId="356B5703" w:rsidR="006B2AAC" w:rsidRDefault="006B2AAC" w:rsidP="00F1505A">
      <w:pPr>
        <w:pStyle w:val="BodyText2"/>
        <w:spacing w:line="360" w:lineRule="auto"/>
        <w:rPr>
          <w:rFonts w:ascii="Arial" w:hAnsi="Arial" w:cs="Arial"/>
          <w:sz w:val="20"/>
        </w:rPr>
      </w:pPr>
      <w:r w:rsidRPr="00877ABF">
        <w:rPr>
          <w:rFonts w:ascii="Arial" w:hAnsi="Arial" w:cs="Arial"/>
          <w:sz w:val="20"/>
        </w:rPr>
        <w:t>Public comments will be solicited and responded to at every stage of comprehensive plan creation</w:t>
      </w:r>
      <w:r w:rsidR="007601AA">
        <w:rPr>
          <w:rFonts w:ascii="Arial" w:hAnsi="Arial" w:cs="Arial"/>
          <w:sz w:val="20"/>
        </w:rPr>
        <w:t>.</w:t>
      </w:r>
      <w:r w:rsidR="007F723A">
        <w:rPr>
          <w:rFonts w:ascii="Arial" w:hAnsi="Arial" w:cs="Arial"/>
          <w:sz w:val="20"/>
        </w:rPr>
        <w:t xml:space="preserve"> </w:t>
      </w:r>
      <w:r w:rsidRPr="00877ABF">
        <w:rPr>
          <w:rFonts w:ascii="Arial" w:hAnsi="Arial" w:cs="Arial"/>
          <w:sz w:val="20"/>
        </w:rPr>
        <w:t>Steering committee meetings provide an opportunity for oral and written input, and at the public hearing(s) near the end of the process</w:t>
      </w:r>
      <w:r>
        <w:rPr>
          <w:rFonts w:ascii="Arial" w:hAnsi="Arial" w:cs="Arial"/>
          <w:sz w:val="20"/>
        </w:rPr>
        <w:t>.</w:t>
      </w:r>
    </w:p>
    <w:p w14:paraId="02694E0E" w14:textId="77777777" w:rsidR="006B2AAC" w:rsidRPr="00877ABF" w:rsidRDefault="006B2AAC" w:rsidP="00F1505A">
      <w:pPr>
        <w:pStyle w:val="BodyText2"/>
        <w:spacing w:line="360" w:lineRule="auto"/>
        <w:rPr>
          <w:rFonts w:ascii="Arial" w:hAnsi="Arial" w:cs="Arial"/>
          <w:sz w:val="20"/>
        </w:rPr>
      </w:pPr>
    </w:p>
    <w:p w14:paraId="5AE5A574" w14:textId="418D671F" w:rsidR="006B2AAC" w:rsidRPr="00877ABF" w:rsidRDefault="006B2AAC" w:rsidP="00B2591B">
      <w:pPr>
        <w:pStyle w:val="BodyText2"/>
        <w:spacing w:line="360" w:lineRule="auto"/>
      </w:pPr>
      <w:r w:rsidRPr="00877ABF">
        <w:rPr>
          <w:rFonts w:ascii="Arial" w:hAnsi="Arial" w:cs="Arial"/>
          <w:sz w:val="20"/>
        </w:rPr>
        <w:t>Written comments on the comprehensive plans may also be mailed, faxed, or e-mailed to the Town Clerk</w:t>
      </w:r>
      <w:r w:rsidR="007601AA">
        <w:rPr>
          <w:rFonts w:ascii="Arial" w:hAnsi="Arial" w:cs="Arial"/>
          <w:sz w:val="20"/>
        </w:rPr>
        <w:t>.</w:t>
      </w:r>
      <w:r w:rsidR="007F723A">
        <w:rPr>
          <w:rFonts w:ascii="Arial" w:hAnsi="Arial" w:cs="Arial"/>
          <w:sz w:val="20"/>
        </w:rPr>
        <w:t xml:space="preserve"> </w:t>
      </w:r>
      <w:r w:rsidRPr="00877ABF">
        <w:rPr>
          <w:rFonts w:ascii="Arial" w:hAnsi="Arial" w:cs="Arial"/>
          <w:sz w:val="20"/>
        </w:rPr>
        <w:t>Comments may also be communicated by telephone or in person to Steering Committee members and/or the consultant</w:t>
      </w:r>
      <w:r w:rsidR="007601AA">
        <w:rPr>
          <w:rFonts w:ascii="Arial" w:hAnsi="Arial" w:cs="Arial"/>
          <w:sz w:val="20"/>
        </w:rPr>
        <w:t>.</w:t>
      </w:r>
      <w:r w:rsidR="007F723A">
        <w:rPr>
          <w:rFonts w:ascii="Arial" w:hAnsi="Arial" w:cs="Arial"/>
          <w:sz w:val="20"/>
        </w:rPr>
        <w:t xml:space="preserve"> </w:t>
      </w:r>
      <w:r w:rsidRPr="00877ABF">
        <w:rPr>
          <w:rFonts w:ascii="Arial" w:hAnsi="Arial" w:cs="Arial"/>
          <w:sz w:val="20"/>
        </w:rPr>
        <w:t>The Town will respond to written comments via mail, e-mail, fax, telephone, meeting, and/or through consideration of appropriate changes in the comprehensive plan</w:t>
      </w:r>
      <w:r w:rsidR="007601AA">
        <w:rPr>
          <w:rFonts w:ascii="Arial" w:hAnsi="Arial" w:cs="Arial"/>
          <w:sz w:val="20"/>
        </w:rPr>
        <w:t xml:space="preserve">. </w:t>
      </w:r>
    </w:p>
    <w:sectPr w:rsidR="006B2AAC" w:rsidRPr="00877ABF" w:rsidSect="00153E74">
      <w:footerReference w:type="default" r:id="rId166"/>
      <w:pgSz w:w="12240" w:h="15840" w:code="1"/>
      <w:pgMar w:top="1440" w:right="1440" w:bottom="1440" w:left="1440" w:header="432" w:footer="576" w:gutter="0"/>
      <w:cols w:space="720"/>
      <w:docGrid w:linePitch="27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Mark Sauer" w:date="2023-11-21T09:55:00Z" w:initials="MS">
    <w:p w14:paraId="3A7C45B2" w14:textId="77777777" w:rsidR="00937BE6" w:rsidRDefault="00937BE6" w:rsidP="00D04B63">
      <w:pPr>
        <w:pStyle w:val="CommentText"/>
      </w:pPr>
      <w:r>
        <w:rPr>
          <w:rStyle w:val="CommentReference"/>
        </w:rPr>
        <w:annotationRef/>
      </w:r>
      <w:r>
        <w:t>Insert new adopting resolution once passed.</w:t>
      </w:r>
    </w:p>
  </w:comment>
  <w:comment w:id="2" w:author="Mark Sauer" w:date="2023-11-21T09:55:00Z" w:initials="MS">
    <w:p w14:paraId="7980D103" w14:textId="77777777" w:rsidR="00937BE6" w:rsidRDefault="00937BE6" w:rsidP="00FE533D">
      <w:pPr>
        <w:pStyle w:val="CommentText"/>
      </w:pPr>
      <w:r>
        <w:rPr>
          <w:rStyle w:val="CommentReference"/>
        </w:rPr>
        <w:annotationRef/>
      </w:r>
      <w:r>
        <w:t>Insert new adopting ordinance once passed.</w:t>
      </w:r>
    </w:p>
  </w:comment>
  <w:comment w:id="4" w:author="Mark Sauer" w:date="2023-11-21T10:36:00Z" w:initials="MS">
    <w:p w14:paraId="1E2614FD" w14:textId="77777777" w:rsidR="00794C95" w:rsidRDefault="00794C95" w:rsidP="00A63CEC">
      <w:pPr>
        <w:pStyle w:val="CommentText"/>
      </w:pPr>
      <w:r>
        <w:rPr>
          <w:rStyle w:val="CommentReference"/>
        </w:rPr>
        <w:annotationRef/>
      </w:r>
      <w:r>
        <w:t>Please confirm.</w:t>
      </w:r>
    </w:p>
  </w:comment>
  <w:comment w:id="5" w:author="Mark Sauer" w:date="2023-11-21T10:36:00Z" w:initials="MS">
    <w:p w14:paraId="48FCA488" w14:textId="77777777" w:rsidR="00794C95" w:rsidRDefault="00794C95" w:rsidP="009B4660">
      <w:pPr>
        <w:pStyle w:val="CommentText"/>
      </w:pPr>
      <w:r>
        <w:rPr>
          <w:rStyle w:val="CommentReference"/>
        </w:rPr>
        <w:annotationRef/>
      </w:r>
      <w:r>
        <w:t>Update entire table on final draft</w:t>
      </w:r>
    </w:p>
  </w:comment>
  <w:comment w:id="6" w:author="Mike Lewis" w:date="2024-02-13T14:26:00Z" w:initials="ML">
    <w:p w14:paraId="4E642FC2" w14:textId="77777777" w:rsidR="00462E1A" w:rsidRDefault="00462E1A" w:rsidP="00462E1A">
      <w:pPr>
        <w:pStyle w:val="CommentText"/>
      </w:pPr>
      <w:r>
        <w:rPr>
          <w:rStyle w:val="CommentReference"/>
        </w:rPr>
        <w:annotationRef/>
      </w:r>
      <w:r>
        <w:t>Change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A7C45B2" w15:done="0"/>
  <w15:commentEx w15:paraId="7980D103" w15:done="0"/>
  <w15:commentEx w15:paraId="1E2614FD" w15:done="0"/>
  <w15:commentEx w15:paraId="48FCA488" w15:done="0"/>
  <w15:commentEx w15:paraId="4E642FC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F30D801" w16cex:dateUtc="2023-11-21T15:55:00Z"/>
  <w16cex:commentExtensible w16cex:durableId="364B19E3" w16cex:dateUtc="2023-11-21T15:55:00Z"/>
  <w16cex:commentExtensible w16cex:durableId="3C127F53" w16cex:dateUtc="2023-11-21T16:36:00Z"/>
  <w16cex:commentExtensible w16cex:durableId="075A7327" w16cex:dateUtc="2023-11-21T16:36:00Z"/>
  <w16cex:commentExtensible w16cex:durableId="4E98090D" w16cex:dateUtc="2024-02-13T20: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A7C45B2" w16cid:durableId="0F30D801"/>
  <w16cid:commentId w16cid:paraId="7980D103" w16cid:durableId="364B19E3"/>
  <w16cid:commentId w16cid:paraId="1E2614FD" w16cid:durableId="3C127F53"/>
  <w16cid:commentId w16cid:paraId="48FCA488" w16cid:durableId="075A7327"/>
  <w16cid:commentId w16cid:paraId="4E642FC2" w16cid:durableId="4E98090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E94C84" w14:textId="77777777" w:rsidR="00153E74" w:rsidRDefault="00153E74">
      <w:r>
        <w:separator/>
      </w:r>
    </w:p>
  </w:endnote>
  <w:endnote w:type="continuationSeparator" w:id="0">
    <w:p w14:paraId="258A4B85" w14:textId="77777777" w:rsidR="00153E74" w:rsidRDefault="00153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Bold">
    <w:panose1 w:val="00000000000000000000"/>
    <w:charset w:val="00"/>
    <w:family w:val="roman"/>
    <w:notTrueType/>
    <w:pitch w:val="default"/>
  </w:font>
  <w:font w:name="Antique Olive">
    <w:panose1 w:val="020B0603020204030204"/>
    <w:charset w:val="00"/>
    <w:family w:val="swiss"/>
    <w:pitch w:val="variable"/>
    <w:sig w:usb0="00000007" w:usb1="00000000" w:usb2="00000000" w:usb3="00000000" w:csb0="00000093" w:csb1="00000000"/>
  </w:font>
  <w:font w:name="CG Times">
    <w:panose1 w:val="02020603050405020304"/>
    <w:charset w:val="00"/>
    <w:family w:val="roman"/>
    <w:pitch w:val="variable"/>
    <w:sig w:usb0="00000007" w:usb1="00000000" w:usb2="00000000" w:usb3="00000000" w:csb0="00000093" w:csb1="00000000"/>
  </w:font>
  <w:font w:name="Univers">
    <w:panose1 w:val="020B0603020202030204"/>
    <w:charset w:val="00"/>
    <w:family w:val="swiss"/>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Modern">
    <w:altName w:val="Tahoma"/>
    <w:panose1 w:val="00000000000000000000"/>
    <w:charset w:val="00"/>
    <w:family w:val="roman"/>
    <w:notTrueType/>
    <w:pitch w:val="default"/>
    <w:sig w:usb0="0064006C" w:usb1="004D0000" w:usb2="0064006F" w:usb3="00720065" w:csb0="0000006E" w:csb1="20657571"/>
  </w:font>
  <w:font w:name="Swiss742 SWC">
    <w:charset w:val="00"/>
    <w:family w:val="swiss"/>
    <w:pitch w:val="variable"/>
    <w:sig w:usb0="00000087" w:usb1="00000000" w:usb2="00000000" w:usb3="00000000" w:csb0="0000001B"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Futura Md BT">
    <w:altName w:val="Century Gothic"/>
    <w:charset w:val="00"/>
    <w:family w:val="swiss"/>
    <w:pitch w:val="variable"/>
    <w:sig w:usb0="00000087" w:usb1="00000000" w:usb2="00000000" w:usb3="00000000" w:csb0="0000001B"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1C547" w14:textId="5D2F649F" w:rsidR="00BE4542" w:rsidRDefault="00E935B9" w:rsidP="002A3D46">
    <w:pPr>
      <w:pStyle w:val="Footer"/>
      <w:pBdr>
        <w:top w:val="single" w:sz="8" w:space="1" w:color="auto"/>
      </w:pBdr>
      <w:tabs>
        <w:tab w:val="clear" w:pos="4320"/>
        <w:tab w:val="clear" w:pos="8640"/>
        <w:tab w:val="center" w:pos="4860"/>
      </w:tabs>
    </w:pPr>
    <w:r>
      <w:rPr>
        <w:rStyle w:val="PageNumber"/>
      </w:rPr>
      <w:t>March 6, 2024</w:t>
    </w:r>
    <w:r w:rsidR="00BE4542">
      <w:rPr>
        <w:rStyle w:val="PageNumber"/>
      </w:rPr>
      <w:tab/>
    </w:r>
    <w:r w:rsidR="00BE4542" w:rsidRPr="00671D0D">
      <w:rPr>
        <w:rStyle w:val="PageNumber"/>
        <w:b/>
      </w:rPr>
      <w:fldChar w:fldCharType="begin"/>
    </w:r>
    <w:r w:rsidR="00BE4542" w:rsidRPr="00671D0D">
      <w:rPr>
        <w:rStyle w:val="PageNumber"/>
        <w:b/>
      </w:rPr>
      <w:instrText xml:space="preserve"> PAGE   \* MERGEFORMAT </w:instrText>
    </w:r>
    <w:r w:rsidR="00BE4542" w:rsidRPr="00671D0D">
      <w:rPr>
        <w:rStyle w:val="PageNumber"/>
        <w:b/>
      </w:rPr>
      <w:fldChar w:fldCharType="separate"/>
    </w:r>
    <w:r w:rsidR="006A5FCB">
      <w:rPr>
        <w:rStyle w:val="PageNumber"/>
        <w:b/>
        <w:noProof/>
      </w:rPr>
      <w:t>iii</w:t>
    </w:r>
    <w:r w:rsidR="00BE4542" w:rsidRPr="00671D0D">
      <w:rPr>
        <w:rStyle w:val="PageNumber"/>
        <w:b/>
        <w:noProof/>
      </w:rPr>
      <w:fldChar w:fldCharType="end"/>
    </w:r>
    <w:r w:rsidR="00BE4542">
      <w:rPr>
        <w:rStyle w:val="PageNumber"/>
      </w:rPr>
      <w:tab/>
    </w:r>
    <w:r w:rsidR="00BE4542">
      <w:rPr>
        <w:rStyle w:val="PageNumber"/>
      </w:rPr>
      <w:tab/>
    </w:r>
    <w:r w:rsidR="00BE4542">
      <w:rPr>
        <w:rStyle w:val="PageNumber"/>
      </w:rPr>
      <w:tab/>
    </w:r>
    <w:r w:rsidR="007F723A">
      <w:rPr>
        <w:rStyle w:val="PageNumber"/>
      </w:rPr>
      <w:t xml:space="preserve">  </w:t>
    </w:r>
    <w:r w:rsidR="00BE4542">
      <w:rPr>
        <w:rStyle w:val="PageNumber"/>
      </w:rPr>
      <w:t xml:space="preserve"> </w:t>
    </w:r>
    <w:r w:rsidR="00BE4542">
      <w:rPr>
        <w:rStyle w:val="PageNumber"/>
      </w:rPr>
      <w:tab/>
    </w:r>
    <w:r w:rsidR="007F723A">
      <w:rPr>
        <w:rStyle w:val="PageNumber"/>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85FC1" w14:textId="4D44D640" w:rsidR="00BE4542" w:rsidRDefault="00E935B9" w:rsidP="001C3B51">
    <w:pPr>
      <w:pStyle w:val="Footer"/>
      <w:pBdr>
        <w:top w:val="single" w:sz="8" w:space="1" w:color="auto"/>
      </w:pBdr>
      <w:tabs>
        <w:tab w:val="clear" w:pos="4320"/>
        <w:tab w:val="clear" w:pos="8640"/>
        <w:tab w:val="center" w:pos="4860"/>
      </w:tabs>
      <w:rPr>
        <w:rStyle w:val="PageNumber"/>
      </w:rPr>
    </w:pPr>
    <w:r>
      <w:rPr>
        <w:rStyle w:val="PageNumber"/>
      </w:rPr>
      <w:t>March 6, 2024</w:t>
    </w:r>
    <w:r w:rsidR="00BE4542">
      <w:rPr>
        <w:rStyle w:val="PageNumber"/>
      </w:rPr>
      <w:tab/>
    </w:r>
    <w:r w:rsidR="00BE4542" w:rsidRPr="00671D0D">
      <w:rPr>
        <w:rStyle w:val="PageNumber"/>
        <w:b/>
      </w:rPr>
      <w:fldChar w:fldCharType="begin"/>
    </w:r>
    <w:r w:rsidR="00BE4542" w:rsidRPr="00671D0D">
      <w:rPr>
        <w:rStyle w:val="PageNumber"/>
        <w:b/>
      </w:rPr>
      <w:instrText xml:space="preserve"> PAGE   \* MERGEFORMAT </w:instrText>
    </w:r>
    <w:r w:rsidR="00BE4542" w:rsidRPr="00671D0D">
      <w:rPr>
        <w:rStyle w:val="PageNumber"/>
        <w:b/>
      </w:rPr>
      <w:fldChar w:fldCharType="separate"/>
    </w:r>
    <w:r w:rsidR="006A5FCB">
      <w:rPr>
        <w:rStyle w:val="PageNumber"/>
        <w:b/>
        <w:noProof/>
      </w:rPr>
      <w:t>150</w:t>
    </w:r>
    <w:r w:rsidR="00BE4542" w:rsidRPr="00671D0D">
      <w:rPr>
        <w:rStyle w:val="PageNumber"/>
        <w:b/>
        <w:noProof/>
      </w:rPr>
      <w:fldChar w:fldCharType="end"/>
    </w:r>
    <w:r w:rsidR="00BE4542">
      <w:rPr>
        <w:rStyle w:val="PageNumber"/>
      </w:rPr>
      <w:tab/>
    </w:r>
    <w:r w:rsidR="00BE4542">
      <w:rPr>
        <w:rStyle w:val="PageNumber"/>
      </w:rPr>
      <w:tab/>
    </w:r>
    <w:r w:rsidR="00BE4542">
      <w:rPr>
        <w:rStyle w:val="PageNumber"/>
      </w:rPr>
      <w:tab/>
    </w:r>
    <w:r w:rsidR="00BE4542">
      <w:rPr>
        <w:rStyle w:val="PageNumber"/>
      </w:rPr>
      <w:tab/>
    </w:r>
    <w:r w:rsidR="00BE4542">
      <w:rPr>
        <w:rStyle w:val="PageNumber"/>
      </w:rPr>
      <w:tab/>
    </w:r>
    <w:r w:rsidR="007F723A">
      <w:rPr>
        <w:rStyle w:val="PageNumber"/>
      </w:rPr>
      <w:t xml:space="preserve"> </w:t>
    </w:r>
    <w:r w:rsidR="00BE4542">
      <w:rPr>
        <w:rStyle w:val="PageNumber"/>
      </w:rPr>
      <w:t>Chapter Eight:</w:t>
    </w:r>
  </w:p>
  <w:p w14:paraId="2A3E46DB" w14:textId="77777777" w:rsidR="00BE4542" w:rsidRDefault="00BE4542" w:rsidP="00462247">
    <w:pPr>
      <w:pStyle w:val="Footer"/>
      <w:pBdr>
        <w:top w:val="single" w:sz="8" w:space="1" w:color="auto"/>
      </w:pBdr>
      <w:tabs>
        <w:tab w:val="clear" w:pos="4320"/>
        <w:tab w:val="clear" w:pos="8640"/>
        <w:tab w:val="center" w:pos="4860"/>
      </w:tabs>
      <w:jc w:val="right"/>
    </w:pPr>
    <w:r>
      <w:rPr>
        <w:rStyle w:val="PageNumber"/>
      </w:rPr>
      <w:t>Economic Development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06384" w14:textId="2AD34EF6" w:rsidR="00BE4542" w:rsidRDefault="00E935B9" w:rsidP="00462247">
    <w:pPr>
      <w:pStyle w:val="Footer"/>
      <w:pBdr>
        <w:top w:val="single" w:sz="8" w:space="1" w:color="auto"/>
      </w:pBdr>
      <w:tabs>
        <w:tab w:val="clear" w:pos="4320"/>
        <w:tab w:val="clear" w:pos="8640"/>
        <w:tab w:val="center" w:pos="4860"/>
      </w:tabs>
    </w:pPr>
    <w:r>
      <w:rPr>
        <w:rStyle w:val="PageNumber"/>
      </w:rPr>
      <w:t>March 6, 2024</w:t>
    </w:r>
    <w:r w:rsidR="00BE4542">
      <w:rPr>
        <w:rStyle w:val="PageNumber"/>
      </w:rPr>
      <w:tab/>
    </w:r>
    <w:r w:rsidR="00BE4542" w:rsidRPr="00671D0D">
      <w:rPr>
        <w:rStyle w:val="PageNumber"/>
        <w:b/>
      </w:rPr>
      <w:fldChar w:fldCharType="begin"/>
    </w:r>
    <w:r w:rsidR="00BE4542" w:rsidRPr="00671D0D">
      <w:rPr>
        <w:rStyle w:val="PageNumber"/>
        <w:b/>
      </w:rPr>
      <w:instrText xml:space="preserve"> PAGE   \* MERGEFORMAT </w:instrText>
    </w:r>
    <w:r w:rsidR="00BE4542" w:rsidRPr="00671D0D">
      <w:rPr>
        <w:rStyle w:val="PageNumber"/>
        <w:b/>
      </w:rPr>
      <w:fldChar w:fldCharType="separate"/>
    </w:r>
    <w:r w:rsidR="006A5FCB">
      <w:rPr>
        <w:rStyle w:val="PageNumber"/>
        <w:b/>
        <w:noProof/>
      </w:rPr>
      <w:t>156</w:t>
    </w:r>
    <w:r w:rsidR="00BE4542" w:rsidRPr="00671D0D">
      <w:rPr>
        <w:rStyle w:val="PageNumber"/>
        <w:b/>
        <w:noProof/>
      </w:rPr>
      <w:fldChar w:fldCharType="end"/>
    </w:r>
    <w:r w:rsidR="00BE4542">
      <w:rPr>
        <w:rStyle w:val="PageNumber"/>
      </w:rPr>
      <w:tab/>
    </w:r>
    <w:r w:rsidR="00BE4542">
      <w:rPr>
        <w:rStyle w:val="PageNumber"/>
      </w:rPr>
      <w:tab/>
    </w:r>
    <w:r w:rsidR="00BE4542">
      <w:rPr>
        <w:rStyle w:val="PageNumber"/>
      </w:rPr>
      <w:tab/>
    </w:r>
    <w:r w:rsidR="007F723A">
      <w:rPr>
        <w:rStyle w:val="PageNumber"/>
      </w:rPr>
      <w:t xml:space="preserve">  </w:t>
    </w:r>
    <w:r w:rsidR="00BE4542">
      <w:rPr>
        <w:rStyle w:val="PageNumber"/>
      </w:rPr>
      <w:t>Chapter Nine: Implementation</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D2448" w14:textId="12F570D4" w:rsidR="00BE4542" w:rsidRDefault="00B2591B" w:rsidP="002A3D46">
    <w:pPr>
      <w:pStyle w:val="Footer"/>
      <w:pBdr>
        <w:top w:val="single" w:sz="8" w:space="1" w:color="auto"/>
      </w:pBdr>
      <w:tabs>
        <w:tab w:val="clear" w:pos="4320"/>
        <w:tab w:val="clear" w:pos="8640"/>
        <w:tab w:val="center" w:pos="4860"/>
      </w:tabs>
      <w:rPr>
        <w:rStyle w:val="PageNumber"/>
      </w:rPr>
    </w:pPr>
    <w:r>
      <w:rPr>
        <w:rStyle w:val="PageNumber"/>
      </w:rPr>
      <w:t>March 6, 2024</w:t>
    </w:r>
    <w:r w:rsidR="00BE4542">
      <w:rPr>
        <w:rStyle w:val="PageNumber"/>
      </w:rPr>
      <w:tab/>
    </w:r>
    <w:r w:rsidR="00BE4542" w:rsidRPr="00671D0D">
      <w:rPr>
        <w:rStyle w:val="PageNumber"/>
        <w:b/>
      </w:rPr>
      <w:fldChar w:fldCharType="begin"/>
    </w:r>
    <w:r w:rsidR="00BE4542" w:rsidRPr="00671D0D">
      <w:rPr>
        <w:rStyle w:val="PageNumber"/>
        <w:b/>
      </w:rPr>
      <w:instrText xml:space="preserve"> PAGE   \* MERGEFORMAT </w:instrText>
    </w:r>
    <w:r w:rsidR="00BE4542" w:rsidRPr="00671D0D">
      <w:rPr>
        <w:rStyle w:val="PageNumber"/>
        <w:b/>
      </w:rPr>
      <w:fldChar w:fldCharType="separate"/>
    </w:r>
    <w:r w:rsidR="006A5FCB">
      <w:rPr>
        <w:rStyle w:val="PageNumber"/>
        <w:b/>
        <w:noProof/>
      </w:rPr>
      <w:t>186</w:t>
    </w:r>
    <w:r w:rsidR="00BE4542" w:rsidRPr="00671D0D">
      <w:rPr>
        <w:rStyle w:val="PageNumber"/>
        <w:b/>
        <w:noProof/>
      </w:rPr>
      <w:fldChar w:fldCharType="end"/>
    </w:r>
    <w:r w:rsidR="00BE4542">
      <w:rPr>
        <w:rStyle w:val="PageNumber"/>
      </w:rPr>
      <w:tab/>
    </w:r>
    <w:r w:rsidR="00BE4542">
      <w:rPr>
        <w:rStyle w:val="PageNumber"/>
      </w:rPr>
      <w:tab/>
    </w:r>
    <w:r w:rsidR="007F723A">
      <w:rPr>
        <w:rStyle w:val="PageNumber"/>
      </w:rPr>
      <w:t xml:space="preserve"> </w:t>
    </w:r>
    <w:r w:rsidR="00BE4542">
      <w:rPr>
        <w:rStyle w:val="PageNumber"/>
      </w:rPr>
      <w:tab/>
    </w:r>
    <w:r w:rsidR="00BE4542">
      <w:rPr>
        <w:rStyle w:val="PageNumber"/>
      </w:rPr>
      <w:tab/>
    </w:r>
    <w:r w:rsidR="00BE4542">
      <w:rPr>
        <w:rStyle w:val="PageNumber"/>
      </w:rPr>
      <w:tab/>
    </w:r>
    <w:r w:rsidR="007F723A">
      <w:rPr>
        <w:rStyle w:val="PageNumber"/>
      </w:rPr>
      <w:t xml:space="preserve">   </w:t>
    </w:r>
    <w:r w:rsidR="00BE4542">
      <w:rPr>
        <w:rStyle w:val="PageNumber"/>
      </w:rPr>
      <w:t xml:space="preserve"> Appendix B</w:t>
    </w:r>
  </w:p>
  <w:p w14:paraId="14F5C3FD" w14:textId="0B0AD4E9" w:rsidR="00BE4542" w:rsidRDefault="00BE4542" w:rsidP="001C3B51">
    <w:pPr>
      <w:pStyle w:val="Footer"/>
      <w:pBdr>
        <w:top w:val="single" w:sz="8" w:space="1" w:color="auto"/>
      </w:pBdr>
      <w:tabs>
        <w:tab w:val="clear" w:pos="4320"/>
        <w:tab w:val="clear" w:pos="8640"/>
        <w:tab w:val="center" w:pos="4860"/>
      </w:tabs>
      <w:jc w:val="right"/>
    </w:pPr>
    <w:r>
      <w:rPr>
        <w:rStyle w:val="PageNumber"/>
      </w:rPr>
      <w:tab/>
      <w:t>Key Planning Issues Survey Results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990FA" w14:textId="216A5648" w:rsidR="00BE4542" w:rsidRDefault="00E935B9" w:rsidP="009B0098">
    <w:pPr>
      <w:pStyle w:val="Footer"/>
      <w:pBdr>
        <w:top w:val="single" w:sz="8" w:space="1" w:color="auto"/>
      </w:pBdr>
      <w:tabs>
        <w:tab w:val="clear" w:pos="4320"/>
        <w:tab w:val="clear" w:pos="8640"/>
        <w:tab w:val="center" w:pos="4860"/>
      </w:tabs>
    </w:pPr>
    <w:r>
      <w:rPr>
        <w:rStyle w:val="PageNumber"/>
      </w:rPr>
      <w:t>March 6, 2024</w:t>
    </w:r>
    <w:r w:rsidR="00BE4542">
      <w:rPr>
        <w:rStyle w:val="PageNumber"/>
      </w:rPr>
      <w:tab/>
    </w:r>
    <w:r w:rsidR="00BE4542" w:rsidRPr="00671D0D">
      <w:rPr>
        <w:rStyle w:val="PageNumber"/>
        <w:b/>
      </w:rPr>
      <w:fldChar w:fldCharType="begin"/>
    </w:r>
    <w:r w:rsidR="00BE4542" w:rsidRPr="00671D0D">
      <w:rPr>
        <w:rStyle w:val="PageNumber"/>
        <w:b/>
      </w:rPr>
      <w:instrText xml:space="preserve"> PAGE   \* MERGEFORMAT </w:instrText>
    </w:r>
    <w:r w:rsidR="00BE4542" w:rsidRPr="00671D0D">
      <w:rPr>
        <w:rStyle w:val="PageNumber"/>
        <w:b/>
      </w:rPr>
      <w:fldChar w:fldCharType="separate"/>
    </w:r>
    <w:r w:rsidR="006A5FCB">
      <w:rPr>
        <w:rStyle w:val="PageNumber"/>
        <w:b/>
        <w:noProof/>
      </w:rPr>
      <w:t>13</w:t>
    </w:r>
    <w:r w:rsidR="00BE4542" w:rsidRPr="00671D0D">
      <w:rPr>
        <w:rStyle w:val="PageNumber"/>
        <w:b/>
        <w:noProof/>
      </w:rPr>
      <w:fldChar w:fldCharType="end"/>
    </w:r>
    <w:r w:rsidR="00BE4542">
      <w:rPr>
        <w:rStyle w:val="PageNumber"/>
      </w:rPr>
      <w:tab/>
    </w:r>
    <w:r w:rsidR="00BE4542">
      <w:rPr>
        <w:rStyle w:val="PageNumber"/>
      </w:rPr>
      <w:tab/>
    </w:r>
    <w:r w:rsidR="007F723A">
      <w:rPr>
        <w:rStyle w:val="PageNumber"/>
      </w:rPr>
      <w:t xml:space="preserve"> </w:t>
    </w:r>
    <w:r w:rsidR="00BE4542">
      <w:rPr>
        <w:rStyle w:val="PageNumber"/>
      </w:rPr>
      <w:tab/>
    </w:r>
    <w:r w:rsidR="00BE4542">
      <w:rPr>
        <w:rStyle w:val="PageNumber"/>
      </w:rPr>
      <w:tab/>
    </w:r>
    <w:r w:rsidR="00BE4542">
      <w:rPr>
        <w:rStyle w:val="PageNumber"/>
      </w:rPr>
      <w:tab/>
    </w:r>
    <w:r w:rsidR="007F723A">
      <w:rPr>
        <w:rStyle w:val="PageNumber"/>
      </w:rPr>
      <w:t xml:space="preserve">   </w:t>
    </w:r>
    <w:r w:rsidR="00BE4542">
      <w:rPr>
        <w:rStyle w:val="PageNumber"/>
      </w:rPr>
      <w:t xml:space="preserve"> Introduction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A20E9" w14:textId="7D4BF90E" w:rsidR="00BE4542" w:rsidRDefault="00E935B9" w:rsidP="000056C9">
    <w:pPr>
      <w:pStyle w:val="Footer"/>
      <w:pBdr>
        <w:top w:val="single" w:sz="8" w:space="1" w:color="auto"/>
      </w:pBdr>
      <w:tabs>
        <w:tab w:val="clear" w:pos="4320"/>
        <w:tab w:val="clear" w:pos="8640"/>
        <w:tab w:val="center" w:pos="4860"/>
      </w:tabs>
      <w:rPr>
        <w:rStyle w:val="PageNumber"/>
      </w:rPr>
    </w:pPr>
    <w:r>
      <w:rPr>
        <w:rStyle w:val="PageNumber"/>
      </w:rPr>
      <w:t xml:space="preserve"> March 6, 2024</w:t>
    </w:r>
    <w:r w:rsidR="00BE4542">
      <w:rPr>
        <w:rStyle w:val="PageNumber"/>
      </w:rPr>
      <w:tab/>
    </w:r>
    <w:r w:rsidR="00BE4542" w:rsidRPr="00671D0D">
      <w:rPr>
        <w:rStyle w:val="PageNumber"/>
        <w:b/>
      </w:rPr>
      <w:fldChar w:fldCharType="begin"/>
    </w:r>
    <w:r w:rsidR="00BE4542" w:rsidRPr="00671D0D">
      <w:rPr>
        <w:rStyle w:val="PageNumber"/>
        <w:b/>
      </w:rPr>
      <w:instrText xml:space="preserve"> PAGE   \* MERGEFORMAT </w:instrText>
    </w:r>
    <w:r w:rsidR="00BE4542" w:rsidRPr="00671D0D">
      <w:rPr>
        <w:rStyle w:val="PageNumber"/>
        <w:b/>
      </w:rPr>
      <w:fldChar w:fldCharType="separate"/>
    </w:r>
    <w:r w:rsidR="006A5FCB">
      <w:rPr>
        <w:rStyle w:val="PageNumber"/>
        <w:b/>
        <w:noProof/>
      </w:rPr>
      <w:t>35</w:t>
    </w:r>
    <w:r w:rsidR="00BE4542" w:rsidRPr="00671D0D">
      <w:rPr>
        <w:rStyle w:val="PageNumber"/>
        <w:b/>
        <w:noProof/>
      </w:rPr>
      <w:fldChar w:fldCharType="end"/>
    </w:r>
    <w:r w:rsidR="00BE4542">
      <w:rPr>
        <w:rStyle w:val="PageNumber"/>
      </w:rPr>
      <w:tab/>
    </w:r>
    <w:r w:rsidR="00BE4542">
      <w:rPr>
        <w:rStyle w:val="PageNumber"/>
      </w:rPr>
      <w:tab/>
    </w:r>
    <w:r w:rsidR="007F723A">
      <w:rPr>
        <w:rStyle w:val="PageNumber"/>
      </w:rPr>
      <w:t xml:space="preserve"> </w:t>
    </w:r>
    <w:r w:rsidR="00BE4542">
      <w:rPr>
        <w:rStyle w:val="PageNumber"/>
      </w:rPr>
      <w:tab/>
    </w:r>
    <w:r w:rsidR="00BE4542">
      <w:rPr>
        <w:rStyle w:val="PageNumber"/>
      </w:rPr>
      <w:tab/>
    </w:r>
    <w:r w:rsidR="00BE4542">
      <w:rPr>
        <w:rStyle w:val="PageNumber"/>
      </w:rPr>
      <w:tab/>
    </w:r>
    <w:r w:rsidR="007F723A">
      <w:rPr>
        <w:rStyle w:val="PageNumber"/>
      </w:rPr>
      <w:t xml:space="preserve">  </w:t>
    </w:r>
    <w:r w:rsidR="00BE4542">
      <w:rPr>
        <w:rStyle w:val="PageNumber"/>
      </w:rPr>
      <w:t>Chapter One:</w:t>
    </w:r>
  </w:p>
  <w:p w14:paraId="07BD72F3" w14:textId="15F640CC" w:rsidR="00BE4542" w:rsidRDefault="00BE4542" w:rsidP="002A3D46">
    <w:pPr>
      <w:pStyle w:val="Footer"/>
      <w:pBdr>
        <w:top w:val="single" w:sz="8" w:space="1" w:color="auto"/>
      </w:pBdr>
      <w:tabs>
        <w:tab w:val="clear" w:pos="4320"/>
        <w:tab w:val="clear" w:pos="8640"/>
        <w:tab w:val="center" w:pos="4860"/>
      </w:tabs>
    </w:pPr>
    <w:r>
      <w:rPr>
        <w:rStyle w:val="PageNumber"/>
      </w:rPr>
      <w:tab/>
    </w:r>
    <w:r>
      <w:rPr>
        <w:rStyle w:val="PageNumber"/>
      </w:rPr>
      <w:tab/>
    </w:r>
    <w:r>
      <w:rPr>
        <w:rStyle w:val="PageNumber"/>
      </w:rPr>
      <w:tab/>
    </w:r>
    <w:r>
      <w:rPr>
        <w:rStyle w:val="PageNumber"/>
      </w:rPr>
      <w:tab/>
    </w:r>
    <w:r w:rsidR="007F723A">
      <w:rPr>
        <w:rStyle w:val="PageNumber"/>
      </w:rPr>
      <w:t xml:space="preserve">      </w:t>
    </w:r>
    <w:r>
      <w:rPr>
        <w:rStyle w:val="PageNumber"/>
      </w:rPr>
      <w:t>Issues and Opportunities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1D322" w14:textId="2A661895" w:rsidR="00BE4542" w:rsidRDefault="00E935B9" w:rsidP="00892D1C">
    <w:pPr>
      <w:pStyle w:val="Footer"/>
      <w:pBdr>
        <w:top w:val="single" w:sz="8" w:space="1" w:color="auto"/>
      </w:pBdr>
      <w:tabs>
        <w:tab w:val="clear" w:pos="4320"/>
        <w:tab w:val="clear" w:pos="8640"/>
        <w:tab w:val="center" w:pos="4860"/>
      </w:tabs>
      <w:rPr>
        <w:rStyle w:val="PageNumber"/>
      </w:rPr>
    </w:pPr>
    <w:r>
      <w:rPr>
        <w:rStyle w:val="PageNumber"/>
      </w:rPr>
      <w:t>March 6, 2024</w:t>
    </w:r>
    <w:r w:rsidR="00BE4542">
      <w:rPr>
        <w:rStyle w:val="PageNumber"/>
      </w:rPr>
      <w:tab/>
    </w:r>
    <w:r w:rsidR="00BE4542" w:rsidRPr="00671D0D">
      <w:rPr>
        <w:rStyle w:val="PageNumber"/>
        <w:b/>
      </w:rPr>
      <w:fldChar w:fldCharType="begin"/>
    </w:r>
    <w:r w:rsidR="00BE4542" w:rsidRPr="00671D0D">
      <w:rPr>
        <w:rStyle w:val="PageNumber"/>
        <w:b/>
      </w:rPr>
      <w:instrText xml:space="preserve"> PAGE   \* MERGEFORMAT </w:instrText>
    </w:r>
    <w:r w:rsidR="00BE4542" w:rsidRPr="00671D0D">
      <w:rPr>
        <w:rStyle w:val="PageNumber"/>
        <w:b/>
      </w:rPr>
      <w:fldChar w:fldCharType="separate"/>
    </w:r>
    <w:r w:rsidR="006A5FCB">
      <w:rPr>
        <w:rStyle w:val="PageNumber"/>
        <w:b/>
        <w:noProof/>
      </w:rPr>
      <w:t>52</w:t>
    </w:r>
    <w:r w:rsidR="00BE4542" w:rsidRPr="00671D0D">
      <w:rPr>
        <w:rStyle w:val="PageNumber"/>
        <w:b/>
        <w:noProof/>
      </w:rPr>
      <w:fldChar w:fldCharType="end"/>
    </w:r>
    <w:r w:rsidR="00BE4542">
      <w:rPr>
        <w:rStyle w:val="PageNumber"/>
      </w:rPr>
      <w:tab/>
    </w:r>
    <w:r w:rsidR="00BE4542">
      <w:rPr>
        <w:rStyle w:val="PageNumber"/>
      </w:rPr>
      <w:tab/>
    </w:r>
    <w:r w:rsidR="00BE4542">
      <w:rPr>
        <w:rStyle w:val="PageNumber"/>
      </w:rPr>
      <w:tab/>
    </w:r>
    <w:r w:rsidR="00BE4542">
      <w:rPr>
        <w:rStyle w:val="PageNumber"/>
      </w:rPr>
      <w:tab/>
    </w:r>
    <w:r w:rsidR="00BE4542">
      <w:rPr>
        <w:rStyle w:val="PageNumber"/>
      </w:rPr>
      <w:tab/>
    </w:r>
    <w:r w:rsidR="007F723A">
      <w:rPr>
        <w:rStyle w:val="PageNumber"/>
      </w:rPr>
      <w:t xml:space="preserve">  </w:t>
    </w:r>
    <w:r w:rsidR="00BE4542">
      <w:rPr>
        <w:rStyle w:val="PageNumber"/>
      </w:rPr>
      <w:t>Chapter Two:</w:t>
    </w:r>
  </w:p>
  <w:p w14:paraId="121D8929" w14:textId="3FA2629F" w:rsidR="00BE4542" w:rsidRDefault="00BE4542" w:rsidP="00892D1C">
    <w:pPr>
      <w:pStyle w:val="Footer"/>
      <w:pBdr>
        <w:top w:val="single" w:sz="8" w:space="1" w:color="auto"/>
      </w:pBdr>
      <w:tabs>
        <w:tab w:val="clear" w:pos="4320"/>
        <w:tab w:val="clear" w:pos="8640"/>
        <w:tab w:val="center" w:pos="4860"/>
      </w:tabs>
    </w:pPr>
    <w:r>
      <w:rPr>
        <w:rStyle w:val="PageNumber"/>
      </w:rPr>
      <w:tab/>
    </w:r>
    <w:r>
      <w:rPr>
        <w:rStyle w:val="PageNumber"/>
      </w:rPr>
      <w:tab/>
    </w:r>
    <w:r>
      <w:rPr>
        <w:rStyle w:val="PageNumber"/>
      </w:rPr>
      <w:tab/>
    </w:r>
    <w:r>
      <w:rPr>
        <w:rStyle w:val="PageNumber"/>
      </w:rPr>
      <w:tab/>
    </w:r>
    <w:r w:rsidR="007F723A">
      <w:rPr>
        <w:rStyle w:val="PageNumber"/>
      </w:rPr>
      <w:t xml:space="preserve"> </w:t>
    </w:r>
    <w:r>
      <w:rPr>
        <w:rStyle w:val="PageNumber"/>
      </w:rPr>
      <w:t>Intergovernmental Cooperation</w:t>
    </w:r>
  </w:p>
  <w:p w14:paraId="12239A27" w14:textId="77777777" w:rsidR="00BE4542" w:rsidRDefault="00BE4542" w:rsidP="002A3D46">
    <w:pPr>
      <w:pStyle w:val="Footer"/>
      <w:pBdr>
        <w:top w:val="single" w:sz="8" w:space="1" w:color="auto"/>
      </w:pBdr>
      <w:tabs>
        <w:tab w:val="clear" w:pos="4320"/>
        <w:tab w:val="clear" w:pos="8640"/>
        <w:tab w:val="center" w:pos="486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7762B" w14:textId="4F88E972" w:rsidR="00BE4542" w:rsidRDefault="00E935B9" w:rsidP="00892D1C">
    <w:pPr>
      <w:pStyle w:val="Footer"/>
      <w:pBdr>
        <w:top w:val="single" w:sz="8" w:space="1" w:color="auto"/>
      </w:pBdr>
      <w:tabs>
        <w:tab w:val="clear" w:pos="4320"/>
        <w:tab w:val="clear" w:pos="8640"/>
        <w:tab w:val="center" w:pos="4860"/>
      </w:tabs>
      <w:rPr>
        <w:rStyle w:val="PageNumber"/>
      </w:rPr>
    </w:pPr>
    <w:r>
      <w:rPr>
        <w:rStyle w:val="PageNumber"/>
      </w:rPr>
      <w:t>March 6, 2024</w:t>
    </w:r>
    <w:r w:rsidR="00BE4542">
      <w:rPr>
        <w:rStyle w:val="PageNumber"/>
      </w:rPr>
      <w:tab/>
    </w:r>
    <w:r w:rsidR="00BE4542" w:rsidRPr="00671D0D">
      <w:rPr>
        <w:rStyle w:val="PageNumber"/>
        <w:b/>
      </w:rPr>
      <w:fldChar w:fldCharType="begin"/>
    </w:r>
    <w:r w:rsidR="00BE4542" w:rsidRPr="00671D0D">
      <w:rPr>
        <w:rStyle w:val="PageNumber"/>
        <w:b/>
      </w:rPr>
      <w:instrText xml:space="preserve"> PAGE   \* MERGEFORMAT </w:instrText>
    </w:r>
    <w:r w:rsidR="00BE4542" w:rsidRPr="00671D0D">
      <w:rPr>
        <w:rStyle w:val="PageNumber"/>
        <w:b/>
      </w:rPr>
      <w:fldChar w:fldCharType="separate"/>
    </w:r>
    <w:r w:rsidR="006A5FCB">
      <w:rPr>
        <w:rStyle w:val="PageNumber"/>
        <w:b/>
        <w:noProof/>
      </w:rPr>
      <w:t>78</w:t>
    </w:r>
    <w:r w:rsidR="00BE4542" w:rsidRPr="00671D0D">
      <w:rPr>
        <w:rStyle w:val="PageNumber"/>
        <w:b/>
        <w:noProof/>
      </w:rPr>
      <w:fldChar w:fldCharType="end"/>
    </w:r>
    <w:r w:rsidR="00BE4542">
      <w:rPr>
        <w:rStyle w:val="PageNumber"/>
      </w:rPr>
      <w:tab/>
    </w:r>
    <w:r w:rsidR="00BE4542">
      <w:rPr>
        <w:rStyle w:val="PageNumber"/>
      </w:rPr>
      <w:tab/>
    </w:r>
    <w:r w:rsidR="00BE4542">
      <w:rPr>
        <w:rStyle w:val="PageNumber"/>
      </w:rPr>
      <w:tab/>
    </w:r>
    <w:r w:rsidR="007F723A">
      <w:rPr>
        <w:rStyle w:val="PageNumber"/>
      </w:rPr>
      <w:t xml:space="preserve">     </w:t>
    </w:r>
    <w:r w:rsidR="00BE4542">
      <w:rPr>
        <w:rStyle w:val="PageNumber"/>
      </w:rPr>
      <w:tab/>
    </w:r>
    <w:r w:rsidR="00BE4542">
      <w:rPr>
        <w:rStyle w:val="PageNumber"/>
      </w:rPr>
      <w:tab/>
      <w:t xml:space="preserve"> Chapter Three:</w:t>
    </w:r>
  </w:p>
  <w:p w14:paraId="1F4D0DE4" w14:textId="251279CB" w:rsidR="00BE4542" w:rsidRDefault="00BE4542" w:rsidP="00892D1C">
    <w:pPr>
      <w:pStyle w:val="Footer"/>
      <w:pBdr>
        <w:top w:val="single" w:sz="8" w:space="1" w:color="auto"/>
      </w:pBdr>
      <w:tabs>
        <w:tab w:val="clear" w:pos="4320"/>
        <w:tab w:val="clear" w:pos="8640"/>
        <w:tab w:val="center" w:pos="4860"/>
      </w:tabs>
    </w:pPr>
    <w:r>
      <w:rPr>
        <w:rStyle w:val="PageNumber"/>
      </w:rPr>
      <w:tab/>
    </w:r>
    <w:r>
      <w:rPr>
        <w:rStyle w:val="PageNumber"/>
      </w:rPr>
      <w:tab/>
    </w:r>
    <w:r w:rsidR="007F723A">
      <w:rPr>
        <w:rStyle w:val="PageNumber"/>
      </w:rPr>
      <w:t xml:space="preserve">     </w:t>
    </w:r>
    <w:r>
      <w:rPr>
        <w:rStyle w:val="PageNumber"/>
      </w:rPr>
      <w:t>Agricultural, Natural, &amp; Cultural Resources</w:t>
    </w:r>
  </w:p>
  <w:p w14:paraId="6A1A9521" w14:textId="77777777" w:rsidR="00BE4542" w:rsidRDefault="00BE4542" w:rsidP="002A3D46">
    <w:pPr>
      <w:pStyle w:val="Footer"/>
      <w:pBdr>
        <w:top w:val="single" w:sz="8" w:space="1" w:color="auto"/>
      </w:pBdr>
      <w:tabs>
        <w:tab w:val="clear" w:pos="4320"/>
        <w:tab w:val="clear" w:pos="8640"/>
        <w:tab w:val="center" w:pos="4860"/>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1F04A" w14:textId="1CB26338" w:rsidR="00BE4542" w:rsidRDefault="00E935B9" w:rsidP="000B19F4">
    <w:pPr>
      <w:pStyle w:val="Footer"/>
      <w:pBdr>
        <w:top w:val="single" w:sz="8" w:space="1" w:color="auto"/>
      </w:pBdr>
      <w:tabs>
        <w:tab w:val="clear" w:pos="4320"/>
        <w:tab w:val="clear" w:pos="8640"/>
        <w:tab w:val="center" w:pos="4860"/>
      </w:tabs>
    </w:pPr>
    <w:r>
      <w:rPr>
        <w:rStyle w:val="PageNumber"/>
      </w:rPr>
      <w:t>March 6, 2024</w:t>
    </w:r>
    <w:r w:rsidR="00BE4542">
      <w:rPr>
        <w:rStyle w:val="PageNumber"/>
      </w:rPr>
      <w:tab/>
    </w:r>
    <w:r w:rsidR="00BE4542" w:rsidRPr="00671D0D">
      <w:rPr>
        <w:rStyle w:val="PageNumber"/>
        <w:b/>
      </w:rPr>
      <w:fldChar w:fldCharType="begin"/>
    </w:r>
    <w:r w:rsidR="00BE4542" w:rsidRPr="00671D0D">
      <w:rPr>
        <w:rStyle w:val="PageNumber"/>
        <w:b/>
      </w:rPr>
      <w:instrText xml:space="preserve"> PAGE   \* MERGEFORMAT </w:instrText>
    </w:r>
    <w:r w:rsidR="00BE4542" w:rsidRPr="00671D0D">
      <w:rPr>
        <w:rStyle w:val="PageNumber"/>
        <w:b/>
      </w:rPr>
      <w:fldChar w:fldCharType="separate"/>
    </w:r>
    <w:r w:rsidR="006A5FCB">
      <w:rPr>
        <w:rStyle w:val="PageNumber"/>
        <w:b/>
        <w:noProof/>
      </w:rPr>
      <w:t>96</w:t>
    </w:r>
    <w:r w:rsidR="00BE4542" w:rsidRPr="00671D0D">
      <w:rPr>
        <w:rStyle w:val="PageNumber"/>
        <w:b/>
        <w:noProof/>
      </w:rPr>
      <w:fldChar w:fldCharType="end"/>
    </w:r>
    <w:r w:rsidR="00BE4542">
      <w:rPr>
        <w:rStyle w:val="PageNumber"/>
      </w:rPr>
      <w:tab/>
    </w:r>
    <w:r w:rsidR="00BE4542">
      <w:rPr>
        <w:rStyle w:val="PageNumber"/>
      </w:rPr>
      <w:tab/>
    </w:r>
    <w:r w:rsidR="00BE4542">
      <w:rPr>
        <w:rStyle w:val="PageNumber"/>
      </w:rPr>
      <w:tab/>
    </w:r>
    <w:r w:rsidR="00BE4542">
      <w:rPr>
        <w:rStyle w:val="PageNumber"/>
      </w:rPr>
      <w:tab/>
      <w:t>Chapter Four: Land Use</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1D1AE" w14:textId="415608D5" w:rsidR="00BE4542" w:rsidRDefault="00E935B9" w:rsidP="000B19F4">
    <w:pPr>
      <w:pStyle w:val="Footer"/>
      <w:pBdr>
        <w:top w:val="single" w:sz="8" w:space="1" w:color="auto"/>
      </w:pBdr>
      <w:tabs>
        <w:tab w:val="clear" w:pos="4320"/>
        <w:tab w:val="clear" w:pos="8640"/>
        <w:tab w:val="center" w:pos="4860"/>
      </w:tabs>
    </w:pPr>
    <w:r>
      <w:rPr>
        <w:rStyle w:val="PageNumber"/>
      </w:rPr>
      <w:t>March 6, 2024</w:t>
    </w:r>
    <w:r w:rsidR="00BE4542">
      <w:rPr>
        <w:rStyle w:val="PageNumber"/>
      </w:rPr>
      <w:tab/>
    </w:r>
    <w:r w:rsidR="00BE4542" w:rsidRPr="00671D0D">
      <w:rPr>
        <w:rStyle w:val="PageNumber"/>
        <w:b/>
      </w:rPr>
      <w:fldChar w:fldCharType="begin"/>
    </w:r>
    <w:r w:rsidR="00BE4542" w:rsidRPr="00671D0D">
      <w:rPr>
        <w:rStyle w:val="PageNumber"/>
        <w:b/>
      </w:rPr>
      <w:instrText xml:space="preserve"> PAGE   \* MERGEFORMAT </w:instrText>
    </w:r>
    <w:r w:rsidR="00BE4542" w:rsidRPr="00671D0D">
      <w:rPr>
        <w:rStyle w:val="PageNumber"/>
        <w:b/>
      </w:rPr>
      <w:fldChar w:fldCharType="separate"/>
    </w:r>
    <w:r w:rsidR="006A5FCB">
      <w:rPr>
        <w:rStyle w:val="PageNumber"/>
        <w:b/>
        <w:noProof/>
      </w:rPr>
      <w:t>110</w:t>
    </w:r>
    <w:r w:rsidR="00BE4542" w:rsidRPr="00671D0D">
      <w:rPr>
        <w:rStyle w:val="PageNumber"/>
        <w:b/>
        <w:noProof/>
      </w:rPr>
      <w:fldChar w:fldCharType="end"/>
    </w:r>
    <w:r w:rsidR="00BE4542">
      <w:rPr>
        <w:rStyle w:val="PageNumber"/>
      </w:rPr>
      <w:tab/>
    </w:r>
    <w:r w:rsidR="00BE4542">
      <w:rPr>
        <w:rStyle w:val="PageNumber"/>
      </w:rPr>
      <w:tab/>
    </w:r>
    <w:r w:rsidR="00BE4542">
      <w:rPr>
        <w:rStyle w:val="PageNumber"/>
      </w:rPr>
      <w:tab/>
    </w:r>
    <w:r w:rsidR="007F723A">
      <w:rPr>
        <w:rStyle w:val="PageNumber"/>
      </w:rPr>
      <w:t xml:space="preserve">   </w:t>
    </w:r>
    <w:r w:rsidR="00BE4542">
      <w:rPr>
        <w:rStyle w:val="PageNumber"/>
      </w:rPr>
      <w:t xml:space="preserve">Chapter Five: </w:t>
    </w:r>
    <w:r w:rsidR="00BE4542">
      <w:t>Transportation</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76A61" w14:textId="05C7950D" w:rsidR="00BE4542" w:rsidRDefault="00E935B9" w:rsidP="000B19F4">
    <w:pPr>
      <w:pStyle w:val="Footer"/>
      <w:pBdr>
        <w:top w:val="single" w:sz="8" w:space="1" w:color="auto"/>
      </w:pBdr>
      <w:tabs>
        <w:tab w:val="clear" w:pos="4320"/>
        <w:tab w:val="clear" w:pos="8640"/>
        <w:tab w:val="center" w:pos="4860"/>
      </w:tabs>
      <w:rPr>
        <w:rStyle w:val="PageNumber"/>
      </w:rPr>
    </w:pPr>
    <w:r>
      <w:rPr>
        <w:rStyle w:val="PageNumber"/>
      </w:rPr>
      <w:t>March 6, 2024</w:t>
    </w:r>
    <w:r w:rsidR="00BE4542">
      <w:rPr>
        <w:rStyle w:val="PageNumber"/>
      </w:rPr>
      <w:tab/>
    </w:r>
    <w:r w:rsidR="00BE4542" w:rsidRPr="00671D0D">
      <w:rPr>
        <w:rStyle w:val="PageNumber"/>
        <w:b/>
      </w:rPr>
      <w:fldChar w:fldCharType="begin"/>
    </w:r>
    <w:r w:rsidR="00BE4542" w:rsidRPr="00671D0D">
      <w:rPr>
        <w:rStyle w:val="PageNumber"/>
        <w:b/>
      </w:rPr>
      <w:instrText xml:space="preserve"> PAGE   \* MERGEFORMAT </w:instrText>
    </w:r>
    <w:r w:rsidR="00BE4542" w:rsidRPr="00671D0D">
      <w:rPr>
        <w:rStyle w:val="PageNumber"/>
        <w:b/>
      </w:rPr>
      <w:fldChar w:fldCharType="separate"/>
    </w:r>
    <w:r w:rsidR="006A5FCB">
      <w:rPr>
        <w:rStyle w:val="PageNumber"/>
        <w:b/>
        <w:noProof/>
      </w:rPr>
      <w:t>124</w:t>
    </w:r>
    <w:r w:rsidR="00BE4542" w:rsidRPr="00671D0D">
      <w:rPr>
        <w:rStyle w:val="PageNumber"/>
        <w:b/>
        <w:noProof/>
      </w:rPr>
      <w:fldChar w:fldCharType="end"/>
    </w:r>
    <w:r w:rsidR="00BE4542">
      <w:rPr>
        <w:rStyle w:val="PageNumber"/>
      </w:rPr>
      <w:tab/>
    </w:r>
    <w:r w:rsidR="00BE4542">
      <w:rPr>
        <w:rStyle w:val="PageNumber"/>
      </w:rPr>
      <w:tab/>
    </w:r>
    <w:r w:rsidR="00BE4542">
      <w:rPr>
        <w:rStyle w:val="PageNumber"/>
      </w:rPr>
      <w:tab/>
    </w:r>
    <w:r w:rsidR="007F723A">
      <w:rPr>
        <w:rStyle w:val="PageNumber"/>
      </w:rPr>
      <w:t xml:space="preserve">   </w:t>
    </w:r>
    <w:r w:rsidR="00BE4542">
      <w:rPr>
        <w:rStyle w:val="PageNumber"/>
      </w:rPr>
      <w:tab/>
    </w:r>
    <w:r w:rsidR="00BE4542">
      <w:rPr>
        <w:rStyle w:val="PageNumber"/>
      </w:rPr>
      <w:tab/>
    </w:r>
    <w:r w:rsidR="007F723A">
      <w:rPr>
        <w:rStyle w:val="PageNumber"/>
      </w:rPr>
      <w:t xml:space="preserve">   </w:t>
    </w:r>
    <w:r w:rsidR="00BE4542">
      <w:rPr>
        <w:rStyle w:val="PageNumber"/>
      </w:rPr>
      <w:t>Chapter Six:</w:t>
    </w:r>
  </w:p>
  <w:p w14:paraId="67091208" w14:textId="77777777" w:rsidR="00BE4542" w:rsidRDefault="00BE4542" w:rsidP="00D35D32">
    <w:pPr>
      <w:pStyle w:val="Footer"/>
      <w:pBdr>
        <w:top w:val="single" w:sz="8" w:space="1" w:color="auto"/>
      </w:pBdr>
      <w:tabs>
        <w:tab w:val="clear" w:pos="4320"/>
        <w:tab w:val="clear" w:pos="8640"/>
        <w:tab w:val="center" w:pos="4860"/>
      </w:tabs>
      <w:jc w:val="right"/>
    </w:pPr>
    <w:r>
      <w:rPr>
        <w:rStyle w:val="PageNumber"/>
      </w:rPr>
      <w:t>Utilities &amp; Community Facilities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73BD9" w14:textId="010B3664" w:rsidR="00BE4542" w:rsidRDefault="00E935B9" w:rsidP="000B19F4">
    <w:pPr>
      <w:pStyle w:val="Footer"/>
      <w:pBdr>
        <w:top w:val="single" w:sz="8" w:space="1" w:color="auto"/>
      </w:pBdr>
      <w:tabs>
        <w:tab w:val="clear" w:pos="4320"/>
        <w:tab w:val="clear" w:pos="8640"/>
        <w:tab w:val="center" w:pos="4860"/>
      </w:tabs>
      <w:rPr>
        <w:rStyle w:val="PageNumber"/>
      </w:rPr>
    </w:pPr>
    <w:r>
      <w:rPr>
        <w:rStyle w:val="PageNumber"/>
      </w:rPr>
      <w:t>March 6, 2024</w:t>
    </w:r>
    <w:r w:rsidR="00BE4542">
      <w:rPr>
        <w:rStyle w:val="PageNumber"/>
      </w:rPr>
      <w:tab/>
    </w:r>
    <w:r w:rsidR="00BE4542" w:rsidRPr="00671D0D">
      <w:rPr>
        <w:rStyle w:val="PageNumber"/>
        <w:b/>
      </w:rPr>
      <w:fldChar w:fldCharType="begin"/>
    </w:r>
    <w:r w:rsidR="00BE4542" w:rsidRPr="00671D0D">
      <w:rPr>
        <w:rStyle w:val="PageNumber"/>
        <w:b/>
      </w:rPr>
      <w:instrText xml:space="preserve"> PAGE   \* MERGEFORMAT </w:instrText>
    </w:r>
    <w:r w:rsidR="00BE4542" w:rsidRPr="00671D0D">
      <w:rPr>
        <w:rStyle w:val="PageNumber"/>
        <w:b/>
      </w:rPr>
      <w:fldChar w:fldCharType="separate"/>
    </w:r>
    <w:r w:rsidR="006A5FCB">
      <w:rPr>
        <w:rStyle w:val="PageNumber"/>
        <w:b/>
        <w:noProof/>
      </w:rPr>
      <w:t>140</w:t>
    </w:r>
    <w:r w:rsidR="00BE4542" w:rsidRPr="00671D0D">
      <w:rPr>
        <w:rStyle w:val="PageNumber"/>
        <w:b/>
        <w:noProof/>
      </w:rPr>
      <w:fldChar w:fldCharType="end"/>
    </w:r>
    <w:r w:rsidR="00BE4542">
      <w:rPr>
        <w:rStyle w:val="PageNumber"/>
      </w:rPr>
      <w:tab/>
    </w:r>
    <w:r w:rsidR="00BE4542">
      <w:rPr>
        <w:rStyle w:val="PageNumber"/>
      </w:rPr>
      <w:tab/>
    </w:r>
    <w:r w:rsidR="00BE4542">
      <w:rPr>
        <w:rStyle w:val="PageNumber"/>
      </w:rPr>
      <w:tab/>
    </w:r>
    <w:r w:rsidR="007F723A">
      <w:rPr>
        <w:rStyle w:val="PageNumber"/>
      </w:rPr>
      <w:t xml:space="preserve">   </w:t>
    </w:r>
    <w:r w:rsidR="00BE4542">
      <w:rPr>
        <w:rStyle w:val="PageNumber"/>
      </w:rPr>
      <w:t xml:space="preserve"> </w:t>
    </w:r>
    <w:r w:rsidR="00BE4542">
      <w:rPr>
        <w:rStyle w:val="PageNumber"/>
      </w:rPr>
      <w:tab/>
    </w:r>
    <w:r w:rsidR="00BE4542">
      <w:rPr>
        <w:rStyle w:val="PageNumber"/>
      </w:rPr>
      <w:tab/>
      <w:t>Chapter Seven:</w:t>
    </w:r>
  </w:p>
  <w:p w14:paraId="34EFB88B" w14:textId="752A0F20" w:rsidR="00BE4542" w:rsidRDefault="00BE4542" w:rsidP="00D35D32">
    <w:pPr>
      <w:pStyle w:val="Footer"/>
      <w:pBdr>
        <w:top w:val="single" w:sz="8" w:space="1" w:color="auto"/>
      </w:pBdr>
      <w:tabs>
        <w:tab w:val="clear" w:pos="4320"/>
        <w:tab w:val="clear" w:pos="8640"/>
        <w:tab w:val="center" w:pos="4860"/>
      </w:tabs>
      <w:jc w:val="center"/>
    </w:pPr>
    <w:r>
      <w:rPr>
        <w:rStyle w:val="PageNumber"/>
      </w:rPr>
      <w:tab/>
    </w:r>
    <w:r>
      <w:rPr>
        <w:rStyle w:val="PageNumber"/>
      </w:rPr>
      <w:tab/>
    </w:r>
    <w:r>
      <w:rPr>
        <w:rStyle w:val="PageNumber"/>
      </w:rPr>
      <w:tab/>
    </w:r>
    <w:r w:rsidR="007F723A">
      <w:rPr>
        <w:rStyle w:val="PageNumber"/>
      </w:rPr>
      <w:t xml:space="preserve"> </w:t>
    </w:r>
    <w:r>
      <w:rPr>
        <w:rStyle w:val="PageNumber"/>
      </w:rPr>
      <w:t>Housing &amp; Neighborhood Development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8DC1D3" w14:textId="77777777" w:rsidR="00153E74" w:rsidRDefault="00153E74">
      <w:r>
        <w:separator/>
      </w:r>
    </w:p>
  </w:footnote>
  <w:footnote w:type="continuationSeparator" w:id="0">
    <w:p w14:paraId="224B5B2C" w14:textId="77777777" w:rsidR="00153E74" w:rsidRDefault="00153E74">
      <w:r>
        <w:continuationSeparator/>
      </w:r>
    </w:p>
  </w:footnote>
  <w:footnote w:id="1">
    <w:p w14:paraId="168957DD" w14:textId="77777777" w:rsidR="00BE4542" w:rsidRPr="009C40C0" w:rsidRDefault="00BE4542" w:rsidP="009C40C0">
      <w:pPr>
        <w:pStyle w:val="FootnoteText"/>
        <w:spacing w:after="80" w:line="312" w:lineRule="auto"/>
        <w:ind w:firstLine="360"/>
        <w:rPr>
          <w:sz w:val="18"/>
          <w:szCs w:val="18"/>
        </w:rPr>
      </w:pPr>
      <w:r w:rsidRPr="009C40C0">
        <w:rPr>
          <w:rStyle w:val="FootnoteReference"/>
          <w:sz w:val="18"/>
          <w:szCs w:val="18"/>
        </w:rPr>
        <w:footnoteRef/>
      </w:r>
      <w:r w:rsidRPr="009C40C0">
        <w:rPr>
          <w:sz w:val="18"/>
          <w:szCs w:val="18"/>
        </w:rPr>
        <w:t xml:space="preserve"> City of Madison </w:t>
      </w:r>
      <w:r w:rsidRPr="009C40C0">
        <w:rPr>
          <w:i/>
          <w:sz w:val="18"/>
          <w:szCs w:val="18"/>
        </w:rPr>
        <w:t>Northeast Neighborhoods Development Plan</w:t>
      </w:r>
      <w:r w:rsidRPr="009C40C0">
        <w:rPr>
          <w:sz w:val="18"/>
          <w:szCs w:val="18"/>
        </w:rPr>
        <w:t>, Adopted October 20, 2009</w:t>
      </w:r>
    </w:p>
  </w:footnote>
  <w:footnote w:id="2">
    <w:p w14:paraId="2DFC7022" w14:textId="2CC76C9A" w:rsidR="00BE4542" w:rsidRPr="009C40C0" w:rsidRDefault="00BE4542" w:rsidP="009C40C0">
      <w:pPr>
        <w:pStyle w:val="FootnoteText"/>
        <w:spacing w:after="80" w:line="312" w:lineRule="auto"/>
        <w:ind w:firstLine="360"/>
        <w:rPr>
          <w:sz w:val="18"/>
          <w:szCs w:val="18"/>
        </w:rPr>
      </w:pPr>
      <w:r w:rsidRPr="009C40C0">
        <w:rPr>
          <w:rStyle w:val="FootnoteReference"/>
          <w:sz w:val="18"/>
          <w:szCs w:val="18"/>
        </w:rPr>
        <w:footnoteRef/>
      </w:r>
      <w:r w:rsidRPr="009C40C0">
        <w:rPr>
          <w:sz w:val="18"/>
          <w:szCs w:val="18"/>
        </w:rPr>
        <w:t xml:space="preserve"> The Princeton Review</w:t>
      </w:r>
      <w:r>
        <w:rPr>
          <w:sz w:val="18"/>
          <w:szCs w:val="18"/>
        </w:rPr>
        <w:t>.</w:t>
      </w:r>
      <w:r w:rsidR="007F723A">
        <w:rPr>
          <w:sz w:val="18"/>
          <w:szCs w:val="18"/>
        </w:rPr>
        <w:t xml:space="preserve"> </w:t>
      </w:r>
      <w:r w:rsidRPr="009C40C0">
        <w:rPr>
          <w:i/>
          <w:sz w:val="18"/>
          <w:szCs w:val="18"/>
        </w:rPr>
        <w:t>University of Wisconsin – Madison</w:t>
      </w:r>
      <w:r>
        <w:rPr>
          <w:sz w:val="18"/>
          <w:szCs w:val="18"/>
        </w:rPr>
        <w:t>.</w:t>
      </w:r>
      <w:r w:rsidR="002E5339">
        <w:rPr>
          <w:sz w:val="18"/>
          <w:szCs w:val="18"/>
        </w:rPr>
        <w:t xml:space="preserve"> </w:t>
      </w:r>
      <w:hyperlink r:id="rId1" w:history="1">
        <w:r w:rsidR="002E5339" w:rsidRPr="0005475B">
          <w:rPr>
            <w:rStyle w:val="Hyperlink"/>
            <w:sz w:val="18"/>
            <w:szCs w:val="18"/>
          </w:rPr>
          <w:t>http://www.princetonreview.com/universityofwisconsinmadison.aspx</w:t>
        </w:r>
      </w:hyperlink>
      <w:r w:rsidR="007F723A">
        <w:rPr>
          <w:sz w:val="18"/>
          <w:szCs w:val="18"/>
        </w:rPr>
        <w:t xml:space="preserve"> </w:t>
      </w:r>
    </w:p>
  </w:footnote>
  <w:footnote w:id="3">
    <w:p w14:paraId="242F8610" w14:textId="4B343BDA" w:rsidR="00BE4542" w:rsidRPr="009C40C0" w:rsidRDefault="00BE4542" w:rsidP="009C40C0">
      <w:pPr>
        <w:pStyle w:val="FootnoteText"/>
        <w:spacing w:after="80" w:line="312" w:lineRule="auto"/>
        <w:ind w:firstLine="360"/>
        <w:rPr>
          <w:sz w:val="18"/>
          <w:szCs w:val="18"/>
        </w:rPr>
      </w:pPr>
      <w:r w:rsidRPr="009C40C0">
        <w:rPr>
          <w:rStyle w:val="FootnoteReference"/>
          <w:sz w:val="18"/>
          <w:szCs w:val="18"/>
        </w:rPr>
        <w:footnoteRef/>
      </w:r>
      <w:r w:rsidRPr="009C40C0">
        <w:rPr>
          <w:sz w:val="18"/>
          <w:szCs w:val="18"/>
        </w:rPr>
        <w:t xml:space="preserve"> </w:t>
      </w:r>
      <w:r w:rsidR="00296CCF">
        <w:rPr>
          <w:sz w:val="18"/>
          <w:szCs w:val="18"/>
        </w:rPr>
        <w:t>Madison Region Economic Partnership</w:t>
      </w:r>
    </w:p>
  </w:footnote>
  <w:footnote w:id="4">
    <w:p w14:paraId="796F9C52" w14:textId="146A1F42" w:rsidR="00BE4542" w:rsidRPr="009C40C0" w:rsidRDefault="00BE4542" w:rsidP="009C40C0">
      <w:pPr>
        <w:pStyle w:val="FootnoteText"/>
        <w:spacing w:after="80" w:line="312" w:lineRule="auto"/>
        <w:ind w:firstLine="360"/>
        <w:rPr>
          <w:sz w:val="18"/>
          <w:szCs w:val="18"/>
        </w:rPr>
      </w:pPr>
      <w:r w:rsidRPr="009C40C0">
        <w:rPr>
          <w:rStyle w:val="FootnoteReference"/>
          <w:sz w:val="18"/>
          <w:szCs w:val="18"/>
        </w:rPr>
        <w:footnoteRef/>
      </w:r>
      <w:r w:rsidRPr="009C40C0">
        <w:rPr>
          <w:sz w:val="18"/>
          <w:szCs w:val="18"/>
        </w:rPr>
        <w:t xml:space="preserve"> </w:t>
      </w:r>
      <w:r w:rsidR="00C81F8A">
        <w:rPr>
          <w:sz w:val="18"/>
          <w:szCs w:val="18"/>
        </w:rPr>
        <w:t xml:space="preserve">Dane County Parks. </w:t>
      </w:r>
      <w:hyperlink r:id="rId2" w:history="1">
        <w:r w:rsidR="00C81F8A" w:rsidRPr="0080049B">
          <w:rPr>
            <w:rStyle w:val="Hyperlink"/>
            <w:sz w:val="18"/>
            <w:szCs w:val="18"/>
          </w:rPr>
          <w:t>https://www.danecountyparks.com/</w:t>
        </w:r>
      </w:hyperlink>
      <w:r w:rsidR="00C81F8A">
        <w:rPr>
          <w:sz w:val="18"/>
          <w:szCs w:val="18"/>
        </w:rPr>
        <w:t xml:space="preserve"> </w:t>
      </w:r>
    </w:p>
  </w:footnote>
  <w:footnote w:id="5">
    <w:p w14:paraId="1FFF0291" w14:textId="3F831525" w:rsidR="00C81F8A" w:rsidRDefault="00C81F8A" w:rsidP="00C81F8A">
      <w:pPr>
        <w:pStyle w:val="FootnoteText"/>
        <w:ind w:firstLine="360"/>
      </w:pPr>
      <w:r>
        <w:rPr>
          <w:rStyle w:val="FootnoteReference"/>
        </w:rPr>
        <w:footnoteRef/>
      </w:r>
      <w:r>
        <w:t xml:space="preserve"> </w:t>
      </w:r>
      <w:r w:rsidRPr="009C40C0">
        <w:rPr>
          <w:sz w:val="18"/>
          <w:szCs w:val="18"/>
        </w:rPr>
        <w:t xml:space="preserve">Dane County Parks &amp; Open Space Plan </w:t>
      </w:r>
      <w:r>
        <w:rPr>
          <w:sz w:val="18"/>
          <w:szCs w:val="18"/>
        </w:rPr>
        <w:t>Report 2018 – 2023.</w:t>
      </w:r>
    </w:p>
  </w:footnote>
  <w:footnote w:id="6">
    <w:p w14:paraId="49CCDE3D" w14:textId="63E86EE2" w:rsidR="00BE4542" w:rsidRPr="009C40C0" w:rsidRDefault="00BE4542" w:rsidP="009C40C0">
      <w:pPr>
        <w:pStyle w:val="FootnoteText"/>
        <w:spacing w:after="80" w:line="312" w:lineRule="auto"/>
        <w:ind w:firstLine="360"/>
        <w:rPr>
          <w:sz w:val="18"/>
          <w:szCs w:val="18"/>
        </w:rPr>
      </w:pPr>
      <w:r w:rsidRPr="009C40C0">
        <w:rPr>
          <w:rStyle w:val="FootnoteReference"/>
          <w:sz w:val="18"/>
          <w:szCs w:val="18"/>
        </w:rPr>
        <w:footnoteRef/>
      </w:r>
      <w:r w:rsidRPr="009C40C0">
        <w:rPr>
          <w:sz w:val="18"/>
          <w:szCs w:val="18"/>
        </w:rPr>
        <w:t xml:space="preserve"> City of Madison 201</w:t>
      </w:r>
      <w:r w:rsidR="009C2E11">
        <w:rPr>
          <w:sz w:val="18"/>
          <w:szCs w:val="18"/>
        </w:rPr>
        <w:t>8</w:t>
      </w:r>
      <w:r w:rsidRPr="009C40C0">
        <w:rPr>
          <w:sz w:val="18"/>
          <w:szCs w:val="18"/>
        </w:rPr>
        <w:t xml:space="preserve"> – 20</w:t>
      </w:r>
      <w:r w:rsidR="009C2E11">
        <w:rPr>
          <w:sz w:val="18"/>
          <w:szCs w:val="18"/>
        </w:rPr>
        <w:t>23</w:t>
      </w:r>
      <w:r w:rsidRPr="009C40C0">
        <w:rPr>
          <w:sz w:val="18"/>
          <w:szCs w:val="18"/>
        </w:rPr>
        <w:t xml:space="preserve"> Park and Open Space Plan</w:t>
      </w:r>
    </w:p>
  </w:footnote>
  <w:footnote w:id="7">
    <w:p w14:paraId="45EC9EE2" w14:textId="40F59560" w:rsidR="00BE4542" w:rsidRPr="009C40C0" w:rsidRDefault="00BE4542" w:rsidP="00B6391C">
      <w:pPr>
        <w:pStyle w:val="FootnoteText"/>
        <w:spacing w:after="8" w:line="312" w:lineRule="auto"/>
        <w:ind w:firstLine="360"/>
        <w:rPr>
          <w:sz w:val="18"/>
          <w:szCs w:val="18"/>
        </w:rPr>
      </w:pPr>
      <w:r w:rsidRPr="009C40C0">
        <w:rPr>
          <w:rStyle w:val="FootnoteReference"/>
          <w:sz w:val="18"/>
          <w:szCs w:val="18"/>
        </w:rPr>
        <w:footnoteRef/>
      </w:r>
      <w:r w:rsidRPr="009C40C0">
        <w:rPr>
          <w:sz w:val="18"/>
          <w:szCs w:val="18"/>
        </w:rPr>
        <w:t xml:space="preserve"> Urban Service Areas</w:t>
      </w:r>
      <w:r>
        <w:rPr>
          <w:sz w:val="18"/>
          <w:szCs w:val="18"/>
        </w:rPr>
        <w:t>.</w:t>
      </w:r>
      <w:r w:rsidR="007F723A">
        <w:rPr>
          <w:sz w:val="18"/>
          <w:szCs w:val="18"/>
        </w:rPr>
        <w:t xml:space="preserve"> </w:t>
      </w:r>
      <w:r w:rsidRPr="009C40C0">
        <w:rPr>
          <w:sz w:val="18"/>
          <w:szCs w:val="18"/>
        </w:rPr>
        <w:t xml:space="preserve">Capital Area Regional Planning Commission </w:t>
      </w:r>
      <w:hyperlink r:id="rId3" w:history="1">
        <w:r w:rsidR="009C2E11" w:rsidRPr="0080049B">
          <w:rPr>
            <w:rStyle w:val="Hyperlink"/>
          </w:rPr>
          <w:t>https://www.capitalarearpc.org/environmental-resources/service-areas/</w:t>
        </w:r>
      </w:hyperlink>
      <w:r w:rsidR="009C2E11">
        <w:t xml:space="preserve"> </w:t>
      </w:r>
    </w:p>
  </w:footnote>
  <w:footnote w:id="8">
    <w:p w14:paraId="517E88CD" w14:textId="5225BF2D" w:rsidR="00077E83" w:rsidRPr="00077E83" w:rsidRDefault="00077E83" w:rsidP="00077E83">
      <w:pPr>
        <w:ind w:firstLine="360"/>
        <w:rPr>
          <w:rFonts w:cs="Arial"/>
          <w:i/>
          <w:sz w:val="16"/>
        </w:rPr>
      </w:pPr>
      <w:r>
        <w:rPr>
          <w:rStyle w:val="FootnoteReference"/>
        </w:rPr>
        <w:footnoteRef/>
      </w:r>
      <w:r>
        <w:t xml:space="preserve"> </w:t>
      </w:r>
      <w:r>
        <w:rPr>
          <w:sz w:val="16"/>
          <w:szCs w:val="16"/>
        </w:rPr>
        <w:t xml:space="preserve">2022 Dane County Farmland Preservation Plan. Volume II: Agricultural Inventory &amp; Trends. </w:t>
      </w:r>
    </w:p>
  </w:footnote>
  <w:footnote w:id="9">
    <w:p w14:paraId="37D04580" w14:textId="77777777" w:rsidR="00BE4542" w:rsidRPr="009C40C0" w:rsidRDefault="00BE4542" w:rsidP="009C40C0">
      <w:pPr>
        <w:pStyle w:val="FootnoteText"/>
        <w:spacing w:after="80" w:line="312" w:lineRule="auto"/>
        <w:ind w:firstLine="360"/>
        <w:rPr>
          <w:sz w:val="18"/>
          <w:szCs w:val="18"/>
        </w:rPr>
      </w:pPr>
      <w:r w:rsidRPr="009C40C0">
        <w:rPr>
          <w:rStyle w:val="FootnoteReference"/>
          <w:sz w:val="18"/>
          <w:szCs w:val="18"/>
        </w:rPr>
        <w:footnoteRef/>
      </w:r>
      <w:r w:rsidRPr="009C40C0">
        <w:rPr>
          <w:sz w:val="18"/>
          <w:szCs w:val="18"/>
        </w:rPr>
        <w:t xml:space="preserve"> Department of Agriculture, Trade, and Consumer Protection, </w:t>
      </w:r>
      <w:r w:rsidRPr="009C40C0">
        <w:rPr>
          <w:i/>
          <w:sz w:val="18"/>
          <w:szCs w:val="18"/>
        </w:rPr>
        <w:t>Wisconsin Working Lands Initiative</w:t>
      </w:r>
      <w:r w:rsidRPr="009C40C0">
        <w:rPr>
          <w:sz w:val="18"/>
          <w:szCs w:val="18"/>
        </w:rPr>
        <w:t>, 2006</w:t>
      </w:r>
    </w:p>
  </w:footnote>
  <w:footnote w:id="10">
    <w:p w14:paraId="45C602E6" w14:textId="7B8E32B7" w:rsidR="00BE4542" w:rsidRPr="009C40C0" w:rsidRDefault="00BE4542" w:rsidP="009C40C0">
      <w:pPr>
        <w:pStyle w:val="FootnoteText"/>
        <w:spacing w:after="80" w:line="312" w:lineRule="auto"/>
        <w:ind w:firstLine="360"/>
        <w:rPr>
          <w:sz w:val="18"/>
          <w:szCs w:val="18"/>
        </w:rPr>
      </w:pPr>
      <w:r w:rsidRPr="009C40C0">
        <w:rPr>
          <w:rStyle w:val="FootnoteReference"/>
          <w:sz w:val="18"/>
          <w:szCs w:val="18"/>
        </w:rPr>
        <w:footnoteRef/>
      </w:r>
      <w:r w:rsidRPr="009C40C0">
        <w:rPr>
          <w:sz w:val="18"/>
          <w:szCs w:val="18"/>
        </w:rPr>
        <w:t xml:space="preserve"> Southeast Glacial Plains Ecological Landscape</w:t>
      </w:r>
      <w:r>
        <w:rPr>
          <w:sz w:val="18"/>
          <w:szCs w:val="18"/>
        </w:rPr>
        <w:t>.</w:t>
      </w:r>
      <w:r w:rsidR="007F723A">
        <w:rPr>
          <w:sz w:val="18"/>
          <w:szCs w:val="18"/>
        </w:rPr>
        <w:t xml:space="preserve"> </w:t>
      </w:r>
      <w:hyperlink r:id="rId4" w:history="1">
        <w:r w:rsidRPr="009C40C0">
          <w:rPr>
            <w:rStyle w:val="Hyperlink"/>
            <w:color w:val="auto"/>
            <w:sz w:val="18"/>
            <w:szCs w:val="18"/>
          </w:rPr>
          <w:t>http://dnr.wi.gov/topic/landscapes/index.asp?mode=detail&amp;Landscape=9</w:t>
        </w:r>
      </w:hyperlink>
    </w:p>
    <w:p w14:paraId="586A1CED" w14:textId="77777777" w:rsidR="00BE4542" w:rsidRPr="009C40C0" w:rsidRDefault="00BE4542" w:rsidP="009C40C0">
      <w:pPr>
        <w:pStyle w:val="FootnoteText"/>
        <w:spacing w:after="80" w:line="312" w:lineRule="auto"/>
        <w:ind w:firstLine="360"/>
        <w:rPr>
          <w:sz w:val="18"/>
          <w:szCs w:val="18"/>
        </w:rPr>
      </w:pPr>
    </w:p>
  </w:footnote>
  <w:footnote w:id="11">
    <w:p w14:paraId="5138DA97" w14:textId="3D831672" w:rsidR="00BE4542" w:rsidRPr="009C40C0" w:rsidRDefault="00BE4542" w:rsidP="009C40C0">
      <w:pPr>
        <w:pStyle w:val="FootnoteText"/>
        <w:spacing w:after="80" w:line="312" w:lineRule="auto"/>
        <w:ind w:firstLine="360"/>
        <w:rPr>
          <w:sz w:val="18"/>
          <w:szCs w:val="18"/>
        </w:rPr>
      </w:pPr>
      <w:r w:rsidRPr="009C40C0">
        <w:rPr>
          <w:rStyle w:val="FootnoteReference"/>
          <w:sz w:val="18"/>
          <w:szCs w:val="18"/>
        </w:rPr>
        <w:footnoteRef/>
      </w:r>
      <w:r w:rsidRPr="009C40C0">
        <w:rPr>
          <w:sz w:val="18"/>
          <w:szCs w:val="18"/>
        </w:rPr>
        <w:t xml:space="preserve"> Dane County </w:t>
      </w:r>
      <w:r w:rsidRPr="009C40C0">
        <w:rPr>
          <w:i/>
          <w:sz w:val="18"/>
          <w:szCs w:val="18"/>
        </w:rPr>
        <w:t>Farmland Preservation Plan, 20</w:t>
      </w:r>
      <w:r w:rsidR="003A21DE">
        <w:rPr>
          <w:i/>
          <w:sz w:val="18"/>
          <w:szCs w:val="18"/>
        </w:rPr>
        <w:t>2</w:t>
      </w:r>
      <w:r w:rsidRPr="009C40C0">
        <w:rPr>
          <w:i/>
          <w:sz w:val="18"/>
          <w:szCs w:val="18"/>
        </w:rPr>
        <w:t>2</w:t>
      </w:r>
    </w:p>
  </w:footnote>
  <w:footnote w:id="12">
    <w:p w14:paraId="0D26AC19" w14:textId="44848849" w:rsidR="00BE4542" w:rsidRPr="009C40C0" w:rsidRDefault="00BE4542" w:rsidP="009C40C0">
      <w:pPr>
        <w:pStyle w:val="FootnoteText"/>
        <w:spacing w:after="80" w:line="312" w:lineRule="auto"/>
        <w:ind w:firstLine="360"/>
        <w:rPr>
          <w:sz w:val="18"/>
          <w:szCs w:val="18"/>
        </w:rPr>
      </w:pPr>
      <w:r w:rsidRPr="009C40C0">
        <w:rPr>
          <w:rStyle w:val="FootnoteReference"/>
          <w:sz w:val="18"/>
          <w:szCs w:val="18"/>
        </w:rPr>
        <w:footnoteRef/>
      </w:r>
      <w:r w:rsidRPr="009C40C0">
        <w:rPr>
          <w:sz w:val="18"/>
          <w:szCs w:val="18"/>
        </w:rPr>
        <w:t xml:space="preserve"> </w:t>
      </w:r>
      <w:r w:rsidRPr="009C40C0">
        <w:rPr>
          <w:rStyle w:val="CommentReference"/>
          <w:i/>
          <w:sz w:val="18"/>
          <w:szCs w:val="18"/>
        </w:rPr>
        <w:t>Dane County Wetlands Resource Management Guide</w:t>
      </w:r>
      <w:r w:rsidRPr="009C40C0">
        <w:rPr>
          <w:rStyle w:val="CommentReference"/>
          <w:sz w:val="18"/>
          <w:szCs w:val="18"/>
        </w:rPr>
        <w:t>, 2008</w:t>
      </w:r>
      <w:r>
        <w:rPr>
          <w:rStyle w:val="CommentReference"/>
          <w:sz w:val="18"/>
          <w:szCs w:val="18"/>
        </w:rPr>
        <w:t>.</w:t>
      </w:r>
      <w:r w:rsidR="007F723A">
        <w:rPr>
          <w:rStyle w:val="CommentReference"/>
          <w:sz w:val="18"/>
          <w:szCs w:val="18"/>
        </w:rPr>
        <w:t xml:space="preserve"> </w:t>
      </w:r>
    </w:p>
  </w:footnote>
  <w:footnote w:id="13">
    <w:p w14:paraId="1FA4FB5F" w14:textId="62905EB1" w:rsidR="00BE4542" w:rsidRPr="009C40C0" w:rsidRDefault="00BE4542" w:rsidP="009C40C0">
      <w:pPr>
        <w:pStyle w:val="FootnoteText"/>
        <w:spacing w:after="80" w:line="312" w:lineRule="auto"/>
        <w:ind w:firstLine="360"/>
        <w:rPr>
          <w:sz w:val="18"/>
          <w:szCs w:val="18"/>
        </w:rPr>
      </w:pPr>
      <w:r w:rsidRPr="009C40C0">
        <w:rPr>
          <w:rStyle w:val="FootnoteReference"/>
          <w:sz w:val="18"/>
          <w:szCs w:val="18"/>
        </w:rPr>
        <w:footnoteRef/>
      </w:r>
      <w:r w:rsidRPr="009C40C0">
        <w:rPr>
          <w:sz w:val="18"/>
          <w:szCs w:val="18"/>
        </w:rPr>
        <w:t xml:space="preserve"> Natural Heritage Inventory County data by Town</w:t>
      </w:r>
      <w:r w:rsidR="00340186">
        <w:rPr>
          <w:sz w:val="18"/>
          <w:szCs w:val="18"/>
        </w:rPr>
        <w:t>ship</w:t>
      </w:r>
      <w:r>
        <w:rPr>
          <w:sz w:val="18"/>
          <w:szCs w:val="18"/>
        </w:rPr>
        <w:t xml:space="preserve">. </w:t>
      </w:r>
      <w:hyperlink r:id="rId5" w:history="1">
        <w:r w:rsidR="00340186" w:rsidRPr="0080049B">
          <w:rPr>
            <w:rStyle w:val="Hyperlink"/>
            <w:sz w:val="18"/>
            <w:szCs w:val="18"/>
          </w:rPr>
          <w:t>https://dnrx.wisconsin.gov/nhiportal/public/data/township</w:t>
        </w:r>
      </w:hyperlink>
      <w:r w:rsidR="00340186">
        <w:rPr>
          <w:sz w:val="18"/>
          <w:szCs w:val="18"/>
        </w:rPr>
        <w:t xml:space="preserve"> </w:t>
      </w:r>
    </w:p>
  </w:footnote>
  <w:footnote w:id="14">
    <w:p w14:paraId="174C3F82" w14:textId="18FAD089" w:rsidR="00BE4542" w:rsidRPr="009C40C0" w:rsidRDefault="00BE4542" w:rsidP="00340186">
      <w:pPr>
        <w:pStyle w:val="FootnoteText"/>
        <w:spacing w:line="312" w:lineRule="auto"/>
        <w:ind w:firstLine="360"/>
        <w:rPr>
          <w:sz w:val="18"/>
          <w:szCs w:val="18"/>
        </w:rPr>
      </w:pPr>
      <w:r w:rsidRPr="009C40C0">
        <w:rPr>
          <w:rStyle w:val="FootnoteReference"/>
          <w:sz w:val="18"/>
          <w:szCs w:val="18"/>
        </w:rPr>
        <w:footnoteRef/>
      </w:r>
      <w:r w:rsidRPr="009C40C0">
        <w:rPr>
          <w:sz w:val="18"/>
          <w:szCs w:val="18"/>
        </w:rPr>
        <w:t xml:space="preserve"> </w:t>
      </w:r>
      <w:r w:rsidRPr="009C40C0">
        <w:rPr>
          <w:rFonts w:cs="Arial"/>
          <w:i/>
          <w:sz w:val="18"/>
          <w:szCs w:val="18"/>
        </w:rPr>
        <w:t xml:space="preserve">Dane County Place-Names, </w:t>
      </w:r>
      <w:r w:rsidRPr="009C40C0">
        <w:rPr>
          <w:rFonts w:cs="Arial"/>
          <w:sz w:val="18"/>
          <w:szCs w:val="18"/>
        </w:rPr>
        <w:t>Frederic G</w:t>
      </w:r>
      <w:r>
        <w:rPr>
          <w:rFonts w:cs="Arial"/>
          <w:sz w:val="18"/>
          <w:szCs w:val="18"/>
        </w:rPr>
        <w:t>.</w:t>
      </w:r>
      <w:r w:rsidR="007F723A">
        <w:rPr>
          <w:rFonts w:cs="Arial"/>
          <w:sz w:val="18"/>
          <w:szCs w:val="18"/>
        </w:rPr>
        <w:t xml:space="preserve"> </w:t>
      </w:r>
      <w:r w:rsidRPr="009C40C0">
        <w:rPr>
          <w:rFonts w:cs="Arial"/>
          <w:sz w:val="18"/>
          <w:szCs w:val="18"/>
        </w:rPr>
        <w:t>Cassidy</w:t>
      </w:r>
    </w:p>
  </w:footnote>
  <w:footnote w:id="15">
    <w:p w14:paraId="632D2974" w14:textId="77777777" w:rsidR="00BE4542" w:rsidRPr="009C40C0" w:rsidRDefault="00BE4542" w:rsidP="00340186">
      <w:pPr>
        <w:pStyle w:val="FootnoteText"/>
        <w:spacing w:line="312" w:lineRule="auto"/>
        <w:ind w:firstLine="360"/>
        <w:rPr>
          <w:sz w:val="18"/>
          <w:szCs w:val="18"/>
        </w:rPr>
      </w:pPr>
      <w:r w:rsidRPr="009C40C0">
        <w:rPr>
          <w:rStyle w:val="FootnoteReference"/>
          <w:sz w:val="18"/>
          <w:szCs w:val="18"/>
        </w:rPr>
        <w:footnoteRef/>
      </w:r>
      <w:r w:rsidRPr="009C40C0">
        <w:rPr>
          <w:sz w:val="18"/>
          <w:szCs w:val="18"/>
        </w:rPr>
        <w:t xml:space="preserve"> </w:t>
      </w:r>
      <w:r w:rsidRPr="009C40C0">
        <w:rPr>
          <w:i/>
          <w:sz w:val="18"/>
          <w:szCs w:val="18"/>
        </w:rPr>
        <w:t>Token Creek County Park and Natural Resource Area Master Plan</w:t>
      </w:r>
      <w:r w:rsidRPr="009C40C0">
        <w:rPr>
          <w:sz w:val="18"/>
          <w:szCs w:val="18"/>
        </w:rPr>
        <w:t>, May 2011.</w:t>
      </w:r>
    </w:p>
  </w:footnote>
  <w:footnote w:id="16">
    <w:p w14:paraId="569C2F11" w14:textId="507AB24D" w:rsidR="00BE4542" w:rsidRPr="009C40C0" w:rsidRDefault="00BE4542" w:rsidP="00340186">
      <w:pPr>
        <w:spacing w:line="312" w:lineRule="auto"/>
        <w:ind w:firstLine="360"/>
        <w:rPr>
          <w:rFonts w:cs="Arial"/>
          <w:sz w:val="18"/>
          <w:szCs w:val="18"/>
        </w:rPr>
      </w:pPr>
      <w:r w:rsidRPr="009C40C0">
        <w:rPr>
          <w:rStyle w:val="FootnoteReference"/>
          <w:sz w:val="18"/>
          <w:szCs w:val="18"/>
        </w:rPr>
        <w:footnoteRef/>
      </w:r>
      <w:r w:rsidRPr="009C40C0">
        <w:rPr>
          <w:sz w:val="18"/>
          <w:szCs w:val="18"/>
        </w:rPr>
        <w:t xml:space="preserve"> </w:t>
      </w:r>
      <w:r w:rsidRPr="009C40C0">
        <w:rPr>
          <w:rFonts w:cs="Arial"/>
          <w:i/>
          <w:sz w:val="18"/>
          <w:szCs w:val="18"/>
        </w:rPr>
        <w:t>Says Town of Burke Named After Patriot</w:t>
      </w:r>
      <w:r>
        <w:rPr>
          <w:rFonts w:cs="Arial"/>
          <w:i/>
          <w:sz w:val="18"/>
          <w:szCs w:val="18"/>
        </w:rPr>
        <w:t>.</w:t>
      </w:r>
      <w:r w:rsidR="007F723A">
        <w:rPr>
          <w:rFonts w:cs="Arial"/>
          <w:i/>
          <w:sz w:val="18"/>
          <w:szCs w:val="18"/>
        </w:rPr>
        <w:t xml:space="preserve"> </w:t>
      </w:r>
      <w:r w:rsidRPr="009C40C0">
        <w:rPr>
          <w:rFonts w:cs="Arial"/>
          <w:sz w:val="18"/>
          <w:szCs w:val="18"/>
        </w:rPr>
        <w:t>Capital Times, Madison, August 31, 1934</w:t>
      </w:r>
      <w:r>
        <w:rPr>
          <w:rFonts w:cs="Arial"/>
          <w:sz w:val="18"/>
          <w:szCs w:val="18"/>
        </w:rPr>
        <w:t>.</w:t>
      </w:r>
      <w:r w:rsidR="007F723A">
        <w:rPr>
          <w:rFonts w:cs="Arial"/>
          <w:sz w:val="18"/>
          <w:szCs w:val="18"/>
        </w:rPr>
        <w:t xml:space="preserve"> </w:t>
      </w:r>
      <w:hyperlink r:id="rId6" w:history="1">
        <w:r w:rsidR="00202DF9" w:rsidRPr="0080049B">
          <w:rPr>
            <w:rStyle w:val="Hyperlink"/>
            <w:rFonts w:cs="Arial"/>
            <w:sz w:val="18"/>
            <w:szCs w:val="18"/>
          </w:rPr>
          <w:t>http://www.wisconsinhistory.org/</w:t>
        </w:r>
      </w:hyperlink>
      <w:r w:rsidR="00202DF9">
        <w:rPr>
          <w:rStyle w:val="Hyperlink"/>
          <w:rFonts w:cs="Arial"/>
          <w:color w:val="auto"/>
          <w:sz w:val="18"/>
          <w:szCs w:val="18"/>
        </w:rPr>
        <w:t xml:space="preserve"> </w:t>
      </w:r>
    </w:p>
  </w:footnote>
  <w:footnote w:id="17">
    <w:p w14:paraId="40C6768B" w14:textId="68CE8B30" w:rsidR="00BE4542" w:rsidRPr="009C40C0" w:rsidRDefault="00BE4542" w:rsidP="00340186">
      <w:pPr>
        <w:pStyle w:val="FootnoteText"/>
        <w:spacing w:line="312" w:lineRule="auto"/>
        <w:ind w:firstLine="360"/>
        <w:rPr>
          <w:sz w:val="18"/>
          <w:szCs w:val="18"/>
        </w:rPr>
      </w:pPr>
      <w:r w:rsidRPr="009C40C0">
        <w:rPr>
          <w:rStyle w:val="FootnoteReference"/>
          <w:sz w:val="18"/>
          <w:szCs w:val="18"/>
        </w:rPr>
        <w:footnoteRef/>
      </w:r>
      <w:r w:rsidRPr="009C40C0">
        <w:rPr>
          <w:sz w:val="18"/>
          <w:szCs w:val="18"/>
        </w:rPr>
        <w:t xml:space="preserve"> </w:t>
      </w:r>
      <w:r w:rsidRPr="009C40C0">
        <w:rPr>
          <w:rFonts w:cs="Arial"/>
          <w:i/>
          <w:sz w:val="18"/>
          <w:szCs w:val="18"/>
        </w:rPr>
        <w:t>Says Town of Burke Named After Patriot</w:t>
      </w:r>
      <w:r>
        <w:rPr>
          <w:rFonts w:cs="Arial"/>
          <w:i/>
          <w:sz w:val="18"/>
          <w:szCs w:val="18"/>
        </w:rPr>
        <w:t>.</w:t>
      </w:r>
      <w:r w:rsidR="007F723A">
        <w:rPr>
          <w:rFonts w:cs="Arial"/>
          <w:i/>
          <w:sz w:val="18"/>
          <w:szCs w:val="18"/>
        </w:rPr>
        <w:t xml:space="preserve"> </w:t>
      </w:r>
      <w:r w:rsidRPr="009C40C0">
        <w:rPr>
          <w:rFonts w:cs="Arial"/>
          <w:sz w:val="18"/>
          <w:szCs w:val="18"/>
        </w:rPr>
        <w:t>Capital Times, Madison, August 31, 1934</w:t>
      </w:r>
      <w:r>
        <w:rPr>
          <w:rFonts w:cs="Arial"/>
          <w:sz w:val="18"/>
          <w:szCs w:val="18"/>
        </w:rPr>
        <w:t>.</w:t>
      </w:r>
      <w:r w:rsidR="007F723A">
        <w:rPr>
          <w:rFonts w:cs="Arial"/>
          <w:sz w:val="18"/>
          <w:szCs w:val="18"/>
        </w:rPr>
        <w:t xml:space="preserve"> </w:t>
      </w:r>
      <w:hyperlink r:id="rId7" w:history="1">
        <w:r w:rsidR="00202DF9" w:rsidRPr="0080049B">
          <w:rPr>
            <w:rStyle w:val="Hyperlink"/>
            <w:rFonts w:cs="Arial"/>
            <w:sz w:val="18"/>
            <w:szCs w:val="18"/>
          </w:rPr>
          <w:t>http://www.wisconsinhistory.org/wlhba/articleView.asp?pg=4&amp;id=4586&amp;hdl=&amp;np=Capital+Times&amp;adv=yes&amp;ln=&amp;fn=&amp;q=&amp;y1=&amp;y2=&amp;ci=&amp;co=&amp;mhd=&amp;shd=</w:t>
        </w:r>
      </w:hyperlink>
      <w:r w:rsidR="00202DF9">
        <w:rPr>
          <w:rFonts w:cs="Arial"/>
          <w:sz w:val="18"/>
          <w:szCs w:val="18"/>
        </w:rPr>
        <w:t xml:space="preserve"> </w:t>
      </w:r>
    </w:p>
  </w:footnote>
  <w:footnote w:id="18">
    <w:p w14:paraId="1016B58D" w14:textId="100BE791" w:rsidR="00BE4542" w:rsidRPr="009C40C0" w:rsidRDefault="00BE4542" w:rsidP="00330BBB">
      <w:pPr>
        <w:pStyle w:val="FootnoteText"/>
        <w:spacing w:line="312" w:lineRule="auto"/>
        <w:ind w:firstLine="360"/>
        <w:rPr>
          <w:sz w:val="18"/>
          <w:szCs w:val="18"/>
        </w:rPr>
      </w:pPr>
      <w:r w:rsidRPr="009C40C0">
        <w:rPr>
          <w:rStyle w:val="FootnoteReference"/>
          <w:sz w:val="18"/>
          <w:szCs w:val="18"/>
        </w:rPr>
        <w:footnoteRef/>
      </w:r>
      <w:r w:rsidRPr="009C40C0">
        <w:rPr>
          <w:sz w:val="18"/>
          <w:szCs w:val="18"/>
        </w:rPr>
        <w:t xml:space="preserve"> </w:t>
      </w:r>
      <w:r w:rsidR="00330BBB">
        <w:rPr>
          <w:sz w:val="18"/>
          <w:szCs w:val="18"/>
        </w:rPr>
        <w:t>T</w:t>
      </w:r>
      <w:r w:rsidRPr="009C40C0">
        <w:rPr>
          <w:sz w:val="18"/>
          <w:szCs w:val="18"/>
        </w:rPr>
        <w:t>he average household size in the City of Madison, which contains 50 percent of housing units occupied by renters, was 2.17</w:t>
      </w:r>
      <w:r w:rsidR="00330BBB">
        <w:rPr>
          <w:sz w:val="18"/>
          <w:szCs w:val="18"/>
        </w:rPr>
        <w:t xml:space="preserve"> in 2010 and 2.20 in 2020</w:t>
      </w:r>
      <w:r w:rsidRPr="009C40C0">
        <w:rPr>
          <w:sz w:val="18"/>
          <w:szCs w:val="18"/>
        </w:rPr>
        <w:t xml:space="preserve"> and may have had an impact on the data.</w:t>
      </w:r>
    </w:p>
  </w:footnote>
  <w:footnote w:id="19">
    <w:p w14:paraId="2A0E61FD" w14:textId="676F7017" w:rsidR="00BE4542" w:rsidRPr="009C40C0" w:rsidRDefault="00BE4542" w:rsidP="00330BBB">
      <w:pPr>
        <w:pStyle w:val="FootnoteText"/>
        <w:spacing w:line="312" w:lineRule="auto"/>
        <w:ind w:firstLine="360"/>
        <w:rPr>
          <w:sz w:val="18"/>
          <w:szCs w:val="18"/>
        </w:rPr>
      </w:pPr>
      <w:r w:rsidRPr="009C40C0">
        <w:rPr>
          <w:rStyle w:val="FootnoteReference"/>
          <w:sz w:val="18"/>
          <w:szCs w:val="18"/>
        </w:rPr>
        <w:footnoteRef/>
      </w:r>
      <w:r w:rsidRPr="009C40C0">
        <w:rPr>
          <w:sz w:val="18"/>
          <w:szCs w:val="18"/>
        </w:rPr>
        <w:t xml:space="preserve"> </w:t>
      </w:r>
      <w:r w:rsidRPr="009C40C0">
        <w:rPr>
          <w:rFonts w:cs="Arial"/>
          <w:sz w:val="18"/>
          <w:szCs w:val="18"/>
        </w:rPr>
        <w:t>Residential development fluctuates based on the willingness of both a seller and buyer</w:t>
      </w:r>
      <w:r>
        <w:rPr>
          <w:rFonts w:cs="Arial"/>
          <w:sz w:val="18"/>
          <w:szCs w:val="18"/>
        </w:rPr>
        <w:t>.</w:t>
      </w:r>
      <w:r w:rsidR="007F723A">
        <w:rPr>
          <w:rFonts w:cs="Arial"/>
          <w:sz w:val="18"/>
          <w:szCs w:val="18"/>
        </w:rPr>
        <w:t xml:space="preserve"> </w:t>
      </w:r>
      <w:r w:rsidRPr="009C40C0">
        <w:rPr>
          <w:rFonts w:cs="Arial"/>
          <w:sz w:val="18"/>
          <w:szCs w:val="18"/>
        </w:rPr>
        <w:t>The amount of land therefore needs to be flexible because the willingness of buyers and sellers is relatively unpredictable at any given time.</w:t>
      </w:r>
    </w:p>
  </w:footnote>
  <w:footnote w:id="20">
    <w:p w14:paraId="05824DCD" w14:textId="6C70428B" w:rsidR="00BE4542" w:rsidRPr="009C40C0" w:rsidRDefault="00BE4542" w:rsidP="009C40C0">
      <w:pPr>
        <w:pStyle w:val="FootnoteText"/>
        <w:spacing w:after="80" w:line="312" w:lineRule="auto"/>
        <w:ind w:firstLine="360"/>
        <w:rPr>
          <w:sz w:val="18"/>
          <w:szCs w:val="18"/>
        </w:rPr>
      </w:pPr>
      <w:r w:rsidRPr="009C40C0">
        <w:rPr>
          <w:rStyle w:val="FootnoteReference"/>
          <w:sz w:val="18"/>
          <w:szCs w:val="18"/>
        </w:rPr>
        <w:footnoteRef/>
      </w:r>
      <w:r w:rsidRPr="009C40C0">
        <w:rPr>
          <w:sz w:val="18"/>
          <w:szCs w:val="18"/>
        </w:rPr>
        <w:t xml:space="preserve"> Wisconsin Department of Transportation</w:t>
      </w:r>
      <w:r>
        <w:rPr>
          <w:sz w:val="18"/>
          <w:szCs w:val="18"/>
        </w:rPr>
        <w:t>.</w:t>
      </w:r>
      <w:r w:rsidR="007F723A">
        <w:rPr>
          <w:sz w:val="18"/>
          <w:szCs w:val="18"/>
        </w:rPr>
        <w:t xml:space="preserve"> </w:t>
      </w:r>
      <w:hyperlink r:id="rId8" w:history="1">
        <w:r w:rsidR="008362DC">
          <w:rPr>
            <w:rStyle w:val="Hyperlink"/>
            <w:color w:val="auto"/>
            <w:sz w:val="18"/>
            <w:szCs w:val="18"/>
          </w:rPr>
          <w:t>www.wisdot.maps.arcgis.com</w:t>
        </w:r>
      </w:hyperlink>
      <w:r w:rsidRPr="009C40C0">
        <w:rPr>
          <w:sz w:val="18"/>
          <w:szCs w:val="18"/>
        </w:rPr>
        <w:t xml:space="preserve"> Accessed July 9, 2013.</w:t>
      </w:r>
    </w:p>
  </w:footnote>
  <w:footnote w:id="21">
    <w:p w14:paraId="0CA5421F" w14:textId="7D3AEED8" w:rsidR="00BE4542" w:rsidRPr="00A77360" w:rsidRDefault="00BE4542" w:rsidP="007922C2">
      <w:pPr>
        <w:pStyle w:val="FootnoteText"/>
        <w:ind w:firstLine="360"/>
        <w:rPr>
          <w:sz w:val="16"/>
          <w:szCs w:val="16"/>
        </w:rPr>
      </w:pPr>
      <w:r w:rsidRPr="00A77360">
        <w:rPr>
          <w:rStyle w:val="FootnoteReference"/>
          <w:sz w:val="16"/>
          <w:szCs w:val="16"/>
        </w:rPr>
        <w:footnoteRef/>
      </w:r>
      <w:r w:rsidRPr="00A77360">
        <w:rPr>
          <w:sz w:val="16"/>
          <w:szCs w:val="16"/>
        </w:rPr>
        <w:t xml:space="preserve"> </w:t>
      </w:r>
      <w:r w:rsidRPr="00A77360">
        <w:rPr>
          <w:i/>
          <w:sz w:val="16"/>
          <w:szCs w:val="16"/>
        </w:rPr>
        <w:t>Cherokee Special Area Plan, Recommendations for Land Use and Development.</w:t>
      </w:r>
      <w:r w:rsidR="007F723A">
        <w:rPr>
          <w:sz w:val="16"/>
          <w:szCs w:val="16"/>
        </w:rPr>
        <w:t xml:space="preserve"> </w:t>
      </w:r>
      <w:r w:rsidRPr="00A77360">
        <w:rPr>
          <w:sz w:val="16"/>
          <w:szCs w:val="16"/>
        </w:rPr>
        <w:t>2007.</w:t>
      </w:r>
      <w:r w:rsidR="007F723A">
        <w:rPr>
          <w:sz w:val="16"/>
          <w:szCs w:val="16"/>
        </w:rPr>
        <w:t xml:space="preserve"> </w:t>
      </w:r>
      <w:r w:rsidRPr="00A77360">
        <w:rPr>
          <w:sz w:val="16"/>
          <w:szCs w:val="16"/>
        </w:rPr>
        <w:t xml:space="preserve">City of Madison, Department of Planning and Development, Planning Unit. </w:t>
      </w:r>
      <w:hyperlink r:id="rId9" w:history="1">
        <w:r w:rsidR="00A77360" w:rsidRPr="00A77360">
          <w:rPr>
            <w:rStyle w:val="Hyperlink"/>
            <w:sz w:val="16"/>
            <w:szCs w:val="16"/>
          </w:rPr>
          <w:t>https://www.cityofmadison.com/dpced/planning/documents/Cherokee_NDP.pdf</w:t>
        </w:r>
      </w:hyperlink>
      <w:r w:rsidR="00A77360" w:rsidRPr="00A77360">
        <w:rPr>
          <w:sz w:val="16"/>
          <w:szCs w:val="16"/>
        </w:rPr>
        <w:t xml:space="preserve"> </w:t>
      </w:r>
    </w:p>
  </w:footnote>
  <w:footnote w:id="22">
    <w:p w14:paraId="0B62A0B1" w14:textId="1C7F8872" w:rsidR="00BE4542" w:rsidRPr="009C40C0" w:rsidRDefault="00BE4542" w:rsidP="009C40C0">
      <w:pPr>
        <w:pStyle w:val="FootnoteText"/>
        <w:spacing w:after="80" w:line="312" w:lineRule="auto"/>
        <w:ind w:firstLine="360"/>
        <w:rPr>
          <w:sz w:val="18"/>
          <w:szCs w:val="18"/>
        </w:rPr>
      </w:pPr>
      <w:r w:rsidRPr="009C40C0">
        <w:rPr>
          <w:rStyle w:val="FootnoteReference"/>
          <w:sz w:val="18"/>
          <w:szCs w:val="18"/>
        </w:rPr>
        <w:footnoteRef/>
      </w:r>
      <w:r w:rsidRPr="009C40C0">
        <w:rPr>
          <w:sz w:val="18"/>
          <w:szCs w:val="18"/>
        </w:rPr>
        <w:t xml:space="preserve"> Quarterly Census of Employment and Wages, Bureau of Labor Statistics, United States Department of Labor</w:t>
      </w:r>
      <w:r>
        <w:rPr>
          <w:sz w:val="18"/>
          <w:szCs w:val="18"/>
        </w:rPr>
        <w:t>.</w:t>
      </w:r>
      <w:r w:rsidR="007F723A">
        <w:rPr>
          <w:sz w:val="18"/>
          <w:szCs w:val="18"/>
        </w:rPr>
        <w:t xml:space="preserve"> </w:t>
      </w:r>
      <w:hyperlink r:id="rId10" w:history="1">
        <w:r w:rsidR="00F01B08" w:rsidRPr="00C57DE5">
          <w:rPr>
            <w:rStyle w:val="Hyperlink"/>
          </w:rPr>
          <w:t>https://www.bls.gov/cew/data.htm</w:t>
        </w:r>
      </w:hyperlink>
      <w:r w:rsidR="00F01B08">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09ABF" w14:textId="77777777" w:rsidR="00BE4542" w:rsidRDefault="00BE4542">
    <w:pPr>
      <w:pStyle w:val="Header"/>
    </w:pPr>
    <w:r>
      <w:rPr>
        <w:noProof/>
      </w:rPr>
      <w:drawing>
        <wp:inline distT="0" distB="0" distL="0" distR="0" wp14:anchorId="1EB660A8" wp14:editId="55A6C3BA">
          <wp:extent cx="5486400" cy="1116330"/>
          <wp:effectExtent l="0" t="0" r="0" b="7620"/>
          <wp:docPr id="388" name="Picture 388" descr="\\msn-fp01\entp\02073-00\REF\Comprehensive Plan\Working Document\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sn-fp01\entp\02073-00\REF\Comprehensive Plan\Working Document\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86400" cy="111633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4B7C8" w14:textId="77777777" w:rsidR="00BE4542" w:rsidRPr="002A3D46" w:rsidRDefault="00BE4542" w:rsidP="002A3D46">
    <w:pPr>
      <w:pStyle w:val="Header"/>
      <w:tabs>
        <w:tab w:val="clear" w:pos="4320"/>
        <w:tab w:val="clear" w:pos="8640"/>
      </w:tabs>
    </w:pPr>
  </w:p>
  <w:p w14:paraId="5BCB68FE" w14:textId="40F95421" w:rsidR="00BE4542" w:rsidRDefault="00BE4542" w:rsidP="002A3D46">
    <w:pPr>
      <w:pStyle w:val="Header"/>
      <w:tabs>
        <w:tab w:val="clear" w:pos="4320"/>
        <w:tab w:val="clear" w:pos="8640"/>
      </w:tabs>
      <w:rPr>
        <w:u w:val="single"/>
      </w:rPr>
    </w:pPr>
    <w:r>
      <w:rPr>
        <w:noProof/>
        <w:u w:val="single"/>
      </w:rPr>
      <w:drawing>
        <wp:inline distT="0" distB="0" distL="0" distR="0" wp14:anchorId="79AFA756" wp14:editId="62B3763E">
          <wp:extent cx="1684492" cy="344385"/>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1684492" cy="344385"/>
                  </a:xfrm>
                  <a:prstGeom prst="rect">
                    <a:avLst/>
                  </a:prstGeom>
                </pic:spPr>
              </pic:pic>
            </a:graphicData>
          </a:graphic>
        </wp:inline>
      </w:drawing>
    </w:r>
    <w:r>
      <w:rPr>
        <w:u w:val="single"/>
      </w:rPr>
      <w:tab/>
    </w:r>
    <w:r>
      <w:rPr>
        <w:u w:val="single"/>
      </w:rPr>
      <w:tab/>
    </w:r>
    <w:r>
      <w:rPr>
        <w:u w:val="single"/>
      </w:rPr>
      <w:tab/>
    </w:r>
    <w:r>
      <w:rPr>
        <w:u w:val="single"/>
      </w:rPr>
      <w:tab/>
    </w:r>
    <w:r>
      <w:rPr>
        <w:u w:val="single"/>
      </w:rPr>
      <w:tab/>
    </w:r>
    <w:r>
      <w:rPr>
        <w:u w:val="single"/>
      </w:rPr>
      <w:tab/>
    </w:r>
    <w:r>
      <w:rPr>
        <w:u w:val="single"/>
      </w:rPr>
      <w:tab/>
    </w:r>
    <w:r w:rsidR="007F723A">
      <w:rPr>
        <w:u w:val="single"/>
      </w:rPr>
      <w:t xml:space="preserve">  </w:t>
    </w:r>
    <w:r>
      <w:rPr>
        <w:u w:val="single"/>
      </w:rPr>
      <w:t xml:space="preserve"> </w:t>
    </w:r>
    <w:r w:rsidRPr="002A3D46">
      <w:rPr>
        <w:u w:val="single"/>
      </w:rPr>
      <w:t>Comprehensive Plan</w:t>
    </w:r>
  </w:p>
  <w:p w14:paraId="2587C37F" w14:textId="77777777" w:rsidR="00BE4542" w:rsidRDefault="00BE454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FFFFFFFF"/>
    <w:lvl w:ilvl="0">
      <w:start w:val="1"/>
      <w:numFmt w:val="upperLetter"/>
      <w:pStyle w:val="Heading1"/>
      <w:lvlText w:val="%1."/>
      <w:legacy w:legacy="1" w:legacySpace="0" w:legacyIndent="720"/>
      <w:lvlJc w:val="left"/>
      <w:pPr>
        <w:ind w:left="720" w:hanging="720"/>
      </w:pPr>
    </w:lvl>
    <w:lvl w:ilvl="1">
      <w:start w:val="1"/>
      <w:numFmt w:val="decimal"/>
      <w:pStyle w:val="Heading2"/>
      <w:lvlText w:val="%2."/>
      <w:legacy w:legacy="1" w:legacySpace="0" w:legacyIndent="720"/>
      <w:lvlJc w:val="left"/>
      <w:pPr>
        <w:ind w:left="1440" w:hanging="720"/>
      </w:pPr>
    </w:lvl>
    <w:lvl w:ilvl="2">
      <w:start w:val="1"/>
      <w:numFmt w:val="lowerLetter"/>
      <w:pStyle w:val="Heading3"/>
      <w:lvlText w:val="%3."/>
      <w:legacy w:legacy="1" w:legacySpace="0" w:legacyIndent="720"/>
      <w:lvlJc w:val="left"/>
      <w:pPr>
        <w:ind w:left="2160" w:hanging="720"/>
      </w:pPr>
    </w:lvl>
    <w:lvl w:ilvl="3">
      <w:start w:val="1"/>
      <w:numFmt w:val="lowerRoman"/>
      <w:pStyle w:val="Heading4"/>
      <w:lvlText w:val="%4)"/>
      <w:legacy w:legacy="1" w:legacySpace="0" w:legacyIndent="720"/>
      <w:lvlJc w:val="left"/>
      <w:pPr>
        <w:ind w:left="2880" w:hanging="720"/>
      </w:pPr>
    </w:lvl>
    <w:lvl w:ilvl="4">
      <w:start w:val="1"/>
      <w:numFmt w:val="decimal"/>
      <w:pStyle w:val="Heading5"/>
      <w:lvlText w:val="(%5)"/>
      <w:legacy w:legacy="1" w:legacySpace="0" w:legacyIndent="720"/>
      <w:lvlJc w:val="left"/>
      <w:pPr>
        <w:ind w:left="3600" w:hanging="720"/>
      </w:pPr>
    </w:lvl>
    <w:lvl w:ilvl="5">
      <w:start w:val="1"/>
      <w:numFmt w:val="lowerLetter"/>
      <w:pStyle w:val="Heading6"/>
      <w:lvlText w:val="(%6)"/>
      <w:legacy w:legacy="1" w:legacySpace="0" w:legacyIndent="720"/>
      <w:lvlJc w:val="left"/>
      <w:pPr>
        <w:ind w:left="4320" w:hanging="720"/>
      </w:pPr>
    </w:lvl>
    <w:lvl w:ilvl="6">
      <w:start w:val="1"/>
      <w:numFmt w:val="lowerRoman"/>
      <w:pStyle w:val="Heading7"/>
      <w:lvlText w:val="(%7)"/>
      <w:legacy w:legacy="1" w:legacySpace="0" w:legacyIndent="720"/>
      <w:lvlJc w:val="left"/>
      <w:pPr>
        <w:ind w:left="5040" w:hanging="720"/>
      </w:pPr>
    </w:lvl>
    <w:lvl w:ilvl="7">
      <w:start w:val="1"/>
      <w:numFmt w:val="lowerLetter"/>
      <w:pStyle w:val="Heading8"/>
      <w:lvlText w:val="(%8)"/>
      <w:legacy w:legacy="1" w:legacySpace="0" w:legacyIndent="720"/>
      <w:lvlJc w:val="left"/>
      <w:pPr>
        <w:ind w:left="5760" w:hanging="720"/>
      </w:pPr>
    </w:lvl>
    <w:lvl w:ilvl="8">
      <w:start w:val="1"/>
      <w:numFmt w:val="lowerRoman"/>
      <w:pStyle w:val="Heading9"/>
      <w:lvlText w:val="(%9)"/>
      <w:legacy w:legacy="1" w:legacySpace="0" w:legacyIndent="720"/>
      <w:lvlJc w:val="left"/>
      <w:pPr>
        <w:ind w:left="6480" w:hanging="720"/>
      </w:pPr>
    </w:lvl>
  </w:abstractNum>
  <w:abstractNum w:abstractNumId="1" w15:restartNumberingAfterBreak="0">
    <w:nsid w:val="007B0ECA"/>
    <w:multiLevelType w:val="hybridMultilevel"/>
    <w:tmpl w:val="A508C2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B31227"/>
    <w:multiLevelType w:val="hybridMultilevel"/>
    <w:tmpl w:val="A6D00C1C"/>
    <w:lvl w:ilvl="0" w:tplc="04090001">
      <w:start w:val="1"/>
      <w:numFmt w:val="bullet"/>
      <w:lvlText w:val=""/>
      <w:lvlJc w:val="left"/>
      <w:pPr>
        <w:ind w:left="1440" w:hanging="360"/>
      </w:pPr>
      <w:rPr>
        <w:rFonts w:ascii="Symbol" w:hAnsi="Symbol" w:hint="default"/>
      </w:rPr>
    </w:lvl>
    <w:lvl w:ilvl="1" w:tplc="DFF8CF86">
      <w:numFmt w:val="bullet"/>
      <w:lvlText w:val="•"/>
      <w:lvlJc w:val="left"/>
      <w:pPr>
        <w:ind w:left="2160" w:hanging="360"/>
      </w:pPr>
      <w:rPr>
        <w:rFonts w:ascii="Arial" w:eastAsia="PMingLiU" w:hAnsi="Arial"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BA90200"/>
    <w:multiLevelType w:val="hybridMultilevel"/>
    <w:tmpl w:val="C212A54E"/>
    <w:lvl w:ilvl="0" w:tplc="28DCE50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EE5794"/>
    <w:multiLevelType w:val="hybridMultilevel"/>
    <w:tmpl w:val="B2B8ABA4"/>
    <w:lvl w:ilvl="0" w:tplc="2806DEF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D9B768F"/>
    <w:multiLevelType w:val="hybridMultilevel"/>
    <w:tmpl w:val="A508C2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301484"/>
    <w:multiLevelType w:val="hybridMultilevel"/>
    <w:tmpl w:val="7716E518"/>
    <w:lvl w:ilvl="0" w:tplc="2C202C5E">
      <w:start w:val="1"/>
      <w:numFmt w:val="bullet"/>
      <w:lvlText w:val=""/>
      <w:lvlJc w:val="left"/>
      <w:pPr>
        <w:ind w:left="360" w:hanging="360"/>
      </w:pPr>
      <w:rPr>
        <w:rFonts w:ascii="Wingdings" w:hAnsi="Wingdings" w:hint="default"/>
        <w:sz w:val="24"/>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0AF24BF"/>
    <w:multiLevelType w:val="hybridMultilevel"/>
    <w:tmpl w:val="FB9048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1864E7E"/>
    <w:multiLevelType w:val="hybridMultilevel"/>
    <w:tmpl w:val="F9BC4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54632D"/>
    <w:multiLevelType w:val="hybridMultilevel"/>
    <w:tmpl w:val="165A01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DD15F9"/>
    <w:multiLevelType w:val="hybridMultilevel"/>
    <w:tmpl w:val="2FAC3BEA"/>
    <w:lvl w:ilvl="0" w:tplc="04090017">
      <w:start w:val="1"/>
      <w:numFmt w:val="lowerLetter"/>
      <w:lvlText w:val="%1)"/>
      <w:lvlJc w:val="left"/>
      <w:pPr>
        <w:ind w:left="720" w:hanging="360"/>
      </w:pPr>
    </w:lvl>
    <w:lvl w:ilvl="1" w:tplc="2534A7DA">
      <w:start w:val="1"/>
      <w:numFmt w:val="decimal"/>
      <w:lvlText w:val="%2."/>
      <w:lvlJc w:val="left"/>
      <w:pPr>
        <w:ind w:left="1440" w:hanging="360"/>
      </w:pPr>
      <w:rPr>
        <w:rFonts w:ascii="Arial" w:hAnsi="Arial"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EB3854"/>
    <w:multiLevelType w:val="hybridMultilevel"/>
    <w:tmpl w:val="A508C2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F3601E"/>
    <w:multiLevelType w:val="hybridMultilevel"/>
    <w:tmpl w:val="40DA7F1E"/>
    <w:lvl w:ilvl="0" w:tplc="04090001">
      <w:start w:val="1"/>
      <w:numFmt w:val="bullet"/>
      <w:lvlText w:val=""/>
      <w:lvlJc w:val="left"/>
      <w:pPr>
        <w:ind w:left="360" w:hanging="360"/>
      </w:pPr>
      <w:rPr>
        <w:rFonts w:ascii="Symbol" w:hAnsi="Symbol" w:hint="default"/>
        <w:sz w:val="24"/>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91134E9"/>
    <w:multiLevelType w:val="hybridMultilevel"/>
    <w:tmpl w:val="B2B8ABA4"/>
    <w:lvl w:ilvl="0" w:tplc="2806DEF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B049B9"/>
    <w:multiLevelType w:val="hybridMultilevel"/>
    <w:tmpl w:val="02A0125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6076A67"/>
    <w:multiLevelType w:val="hybridMultilevel"/>
    <w:tmpl w:val="6644A07C"/>
    <w:lvl w:ilvl="0" w:tplc="04090017">
      <w:start w:val="1"/>
      <w:numFmt w:val="lowerLetter"/>
      <w:lvlText w:val="%1)"/>
      <w:lvlJc w:val="left"/>
      <w:pPr>
        <w:ind w:left="720" w:hanging="360"/>
      </w:pPr>
    </w:lvl>
    <w:lvl w:ilvl="1" w:tplc="7756901C">
      <w:start w:val="1"/>
      <w:numFmt w:val="decimal"/>
      <w:lvlText w:val="%2."/>
      <w:lvlJc w:val="left"/>
      <w:pPr>
        <w:ind w:left="1440" w:hanging="360"/>
      </w:pPr>
      <w:rPr>
        <w:rFonts w:ascii="Arial Bold" w:hAnsi="Arial Bold" w:hint="default"/>
        <w:b/>
        <w:i w:val="0"/>
        <w:sz w:val="18"/>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2652F7"/>
    <w:multiLevelType w:val="hybridMultilevel"/>
    <w:tmpl w:val="22349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0B1FA1"/>
    <w:multiLevelType w:val="hybridMultilevel"/>
    <w:tmpl w:val="3B5C9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344831"/>
    <w:multiLevelType w:val="hybridMultilevel"/>
    <w:tmpl w:val="47F013A6"/>
    <w:lvl w:ilvl="0" w:tplc="31445458">
      <w:start w:val="1"/>
      <w:numFmt w:val="decimal"/>
      <w:lvlText w:val="%1."/>
      <w:lvlJc w:val="left"/>
      <w:pPr>
        <w:ind w:left="720" w:hanging="360"/>
      </w:pPr>
      <w:rPr>
        <w:rFonts w:hint="default"/>
        <w:b w:val="0"/>
      </w:rPr>
    </w:lvl>
    <w:lvl w:ilvl="1" w:tplc="3144545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75434B4"/>
    <w:multiLevelType w:val="hybridMultilevel"/>
    <w:tmpl w:val="B2B8ABA4"/>
    <w:lvl w:ilvl="0" w:tplc="2806DEF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82B4EB8"/>
    <w:multiLevelType w:val="hybridMultilevel"/>
    <w:tmpl w:val="421EDE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866DFE"/>
    <w:multiLevelType w:val="hybridMultilevel"/>
    <w:tmpl w:val="75884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0163EC"/>
    <w:multiLevelType w:val="hybridMultilevel"/>
    <w:tmpl w:val="C212A54E"/>
    <w:lvl w:ilvl="0" w:tplc="28DCE50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17E0384"/>
    <w:multiLevelType w:val="hybridMultilevel"/>
    <w:tmpl w:val="75884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18A6CBD"/>
    <w:multiLevelType w:val="hybridMultilevel"/>
    <w:tmpl w:val="9EC224E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7C6FE4"/>
    <w:multiLevelType w:val="hybridMultilevel"/>
    <w:tmpl w:val="A508C2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8237B6"/>
    <w:multiLevelType w:val="hybridMultilevel"/>
    <w:tmpl w:val="1FD0E0E8"/>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551B2D1E"/>
    <w:multiLevelType w:val="hybridMultilevel"/>
    <w:tmpl w:val="3AFEA768"/>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83F3A4A"/>
    <w:multiLevelType w:val="hybridMultilevel"/>
    <w:tmpl w:val="B0902606"/>
    <w:lvl w:ilvl="0" w:tplc="2E54D6D0">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D695AC0"/>
    <w:multiLevelType w:val="hybridMultilevel"/>
    <w:tmpl w:val="B0902606"/>
    <w:lvl w:ilvl="0" w:tplc="2E54D6D0">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47E7C93"/>
    <w:multiLevelType w:val="hybridMultilevel"/>
    <w:tmpl w:val="75884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4BC5709"/>
    <w:multiLevelType w:val="hybridMultilevel"/>
    <w:tmpl w:val="5582B28E"/>
    <w:lvl w:ilvl="0" w:tplc="5770FF24">
      <w:start w:val="1"/>
      <w:numFmt w:val="bullet"/>
      <w:lvlText w:val=""/>
      <w:lvlJc w:val="left"/>
      <w:pPr>
        <w:tabs>
          <w:tab w:val="num" w:pos="360"/>
        </w:tabs>
        <w:ind w:left="360" w:hanging="360"/>
      </w:pPr>
      <w:rPr>
        <w:rFonts w:ascii="Wingdings" w:hAnsi="Wingdings"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7015B11"/>
    <w:multiLevelType w:val="singleLevel"/>
    <w:tmpl w:val="0409000F"/>
    <w:lvl w:ilvl="0">
      <w:start w:val="1"/>
      <w:numFmt w:val="decimal"/>
      <w:lvlText w:val="%1."/>
      <w:lvlJc w:val="left"/>
      <w:pPr>
        <w:tabs>
          <w:tab w:val="num" w:pos="360"/>
        </w:tabs>
        <w:ind w:left="360" w:hanging="360"/>
      </w:pPr>
    </w:lvl>
  </w:abstractNum>
  <w:abstractNum w:abstractNumId="33" w15:restartNumberingAfterBreak="0">
    <w:nsid w:val="68374770"/>
    <w:multiLevelType w:val="hybridMultilevel"/>
    <w:tmpl w:val="A508C2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B8E662F"/>
    <w:multiLevelType w:val="hybridMultilevel"/>
    <w:tmpl w:val="C4E41822"/>
    <w:lvl w:ilvl="0" w:tplc="2C202C5E">
      <w:start w:val="1"/>
      <w:numFmt w:val="bullet"/>
      <w:lvlText w:val=""/>
      <w:lvlJc w:val="left"/>
      <w:pPr>
        <w:ind w:left="720" w:hanging="360"/>
      </w:pPr>
      <w:rPr>
        <w:rFonts w:ascii="Wingdings" w:hAnsi="Wingdings"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BF27284"/>
    <w:multiLevelType w:val="hybridMultilevel"/>
    <w:tmpl w:val="3EBC1D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A67EA0"/>
    <w:multiLevelType w:val="hybridMultilevel"/>
    <w:tmpl w:val="B2B8ABA4"/>
    <w:lvl w:ilvl="0" w:tplc="2806DEF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0D3B24"/>
    <w:multiLevelType w:val="hybridMultilevel"/>
    <w:tmpl w:val="08BED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663084A"/>
    <w:multiLevelType w:val="hybridMultilevel"/>
    <w:tmpl w:val="4EC66ED8"/>
    <w:lvl w:ilvl="0" w:tplc="04090001">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80B14B7"/>
    <w:multiLevelType w:val="hybridMultilevel"/>
    <w:tmpl w:val="E9806D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99617196">
    <w:abstractNumId w:val="0"/>
  </w:num>
  <w:num w:numId="2" w16cid:durableId="514879394">
    <w:abstractNumId w:val="6"/>
  </w:num>
  <w:num w:numId="3" w16cid:durableId="1703091107">
    <w:abstractNumId w:val="29"/>
  </w:num>
  <w:num w:numId="4" w16cid:durableId="306083325">
    <w:abstractNumId w:val="18"/>
  </w:num>
  <w:num w:numId="5" w16cid:durableId="1625966677">
    <w:abstractNumId w:val="14"/>
  </w:num>
  <w:num w:numId="6" w16cid:durableId="1809712254">
    <w:abstractNumId w:val="26"/>
  </w:num>
  <w:num w:numId="7" w16cid:durableId="1985506882">
    <w:abstractNumId w:val="24"/>
  </w:num>
  <w:num w:numId="8" w16cid:durableId="109204196">
    <w:abstractNumId w:val="3"/>
  </w:num>
  <w:num w:numId="9" w16cid:durableId="139731333">
    <w:abstractNumId w:val="28"/>
  </w:num>
  <w:num w:numId="10" w16cid:durableId="1773891047">
    <w:abstractNumId w:val="22"/>
  </w:num>
  <w:num w:numId="11" w16cid:durableId="1641693177">
    <w:abstractNumId w:val="25"/>
  </w:num>
  <w:num w:numId="12" w16cid:durableId="1816530205">
    <w:abstractNumId w:val="13"/>
  </w:num>
  <w:num w:numId="13" w16cid:durableId="1878622182">
    <w:abstractNumId w:val="7"/>
  </w:num>
  <w:num w:numId="14" w16cid:durableId="1413045564">
    <w:abstractNumId w:val="4"/>
  </w:num>
  <w:num w:numId="15" w16cid:durableId="698244022">
    <w:abstractNumId w:val="23"/>
  </w:num>
  <w:num w:numId="16" w16cid:durableId="61683000">
    <w:abstractNumId w:val="27"/>
  </w:num>
  <w:num w:numId="17" w16cid:durableId="1153447822">
    <w:abstractNumId w:val="20"/>
  </w:num>
  <w:num w:numId="18" w16cid:durableId="575672083">
    <w:abstractNumId w:val="36"/>
  </w:num>
  <w:num w:numId="19" w16cid:durableId="1251699476">
    <w:abstractNumId w:val="11"/>
  </w:num>
  <w:num w:numId="20" w16cid:durableId="1042369000">
    <w:abstractNumId w:val="1"/>
  </w:num>
  <w:num w:numId="21" w16cid:durableId="415590707">
    <w:abstractNumId w:val="19"/>
  </w:num>
  <w:num w:numId="22" w16cid:durableId="1515731044">
    <w:abstractNumId w:val="35"/>
  </w:num>
  <w:num w:numId="23" w16cid:durableId="1840389308">
    <w:abstractNumId w:val="9"/>
  </w:num>
  <w:num w:numId="24" w16cid:durableId="1766146937">
    <w:abstractNumId w:val="39"/>
  </w:num>
  <w:num w:numId="25" w16cid:durableId="1332755206">
    <w:abstractNumId w:val="16"/>
  </w:num>
  <w:num w:numId="26" w16cid:durableId="612565102">
    <w:abstractNumId w:val="30"/>
  </w:num>
  <w:num w:numId="27" w16cid:durableId="1967733659">
    <w:abstractNumId w:val="21"/>
  </w:num>
  <w:num w:numId="28" w16cid:durableId="849023055">
    <w:abstractNumId w:val="33"/>
  </w:num>
  <w:num w:numId="29" w16cid:durableId="51925069">
    <w:abstractNumId w:val="5"/>
  </w:num>
  <w:num w:numId="30" w16cid:durableId="353190743">
    <w:abstractNumId w:val="8"/>
  </w:num>
  <w:num w:numId="31" w16cid:durableId="700857900">
    <w:abstractNumId w:val="10"/>
  </w:num>
  <w:num w:numId="32" w16cid:durableId="989597501">
    <w:abstractNumId w:val="17"/>
  </w:num>
  <w:num w:numId="33" w16cid:durableId="379475799">
    <w:abstractNumId w:val="32"/>
  </w:num>
  <w:num w:numId="34" w16cid:durableId="973948034">
    <w:abstractNumId w:val="31"/>
  </w:num>
  <w:num w:numId="35" w16cid:durableId="830826100">
    <w:abstractNumId w:val="2"/>
  </w:num>
  <w:num w:numId="36" w16cid:durableId="178980370">
    <w:abstractNumId w:val="38"/>
  </w:num>
  <w:num w:numId="37" w16cid:durableId="71390741">
    <w:abstractNumId w:val="12"/>
  </w:num>
  <w:num w:numId="38" w16cid:durableId="785856925">
    <w:abstractNumId w:val="15"/>
  </w:num>
  <w:num w:numId="39" w16cid:durableId="1895044059">
    <w:abstractNumId w:val="34"/>
  </w:num>
  <w:num w:numId="40" w16cid:durableId="1138185741">
    <w:abstractNumId w:val="37"/>
  </w:num>
  <w:numIdMacAtCleanup w:val="3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k Sauer">
    <w15:presenceInfo w15:providerId="AD" w15:userId="S::Mark.Sauer@meadhunt.com::e054f0cf-39e7-4cca-9246-774aecc7269f"/>
  </w15:person>
  <w15:person w15:author="Mike Lewis">
    <w15:presenceInfo w15:providerId="AD" w15:userId="S::Mike.Lewis@meadhunt.com::da447201-e4f4-45c8-be3d-5e93744cf83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drawingGridHorizontalSpacing w:val="187"/>
  <w:drawingGridVerticalSpacing w:val="187"/>
  <w:doNotShadeFormData/>
  <w:characterSpacingControl w:val="doNotCompress"/>
  <w:hdrShapeDefaults>
    <o:shapedefaults v:ext="edit" spidmax="2050">
      <o:colormru v:ext="edit" colors="#ddd"/>
    </o:shapedefaults>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03F1"/>
    <w:rsid w:val="000013CC"/>
    <w:rsid w:val="000017B9"/>
    <w:rsid w:val="00001DD7"/>
    <w:rsid w:val="0000269E"/>
    <w:rsid w:val="00003B84"/>
    <w:rsid w:val="00003FC5"/>
    <w:rsid w:val="000056C9"/>
    <w:rsid w:val="00006B07"/>
    <w:rsid w:val="00007E4E"/>
    <w:rsid w:val="00010032"/>
    <w:rsid w:val="000107C2"/>
    <w:rsid w:val="000111DA"/>
    <w:rsid w:val="00011B00"/>
    <w:rsid w:val="00013056"/>
    <w:rsid w:val="00013413"/>
    <w:rsid w:val="00013AEF"/>
    <w:rsid w:val="000152C4"/>
    <w:rsid w:val="00015CEA"/>
    <w:rsid w:val="00016B12"/>
    <w:rsid w:val="00017909"/>
    <w:rsid w:val="00020372"/>
    <w:rsid w:val="00020B21"/>
    <w:rsid w:val="000215A4"/>
    <w:rsid w:val="000218C1"/>
    <w:rsid w:val="0002362A"/>
    <w:rsid w:val="0002376E"/>
    <w:rsid w:val="0002415F"/>
    <w:rsid w:val="00024298"/>
    <w:rsid w:val="00025287"/>
    <w:rsid w:val="000253A7"/>
    <w:rsid w:val="0002616D"/>
    <w:rsid w:val="00026243"/>
    <w:rsid w:val="00026A14"/>
    <w:rsid w:val="00027F64"/>
    <w:rsid w:val="000301E4"/>
    <w:rsid w:val="00030679"/>
    <w:rsid w:val="000319F4"/>
    <w:rsid w:val="00031A32"/>
    <w:rsid w:val="00033A95"/>
    <w:rsid w:val="000345E7"/>
    <w:rsid w:val="00034993"/>
    <w:rsid w:val="00035F40"/>
    <w:rsid w:val="0004014D"/>
    <w:rsid w:val="00040C5C"/>
    <w:rsid w:val="000415B6"/>
    <w:rsid w:val="000431DD"/>
    <w:rsid w:val="00043614"/>
    <w:rsid w:val="00043628"/>
    <w:rsid w:val="000438BD"/>
    <w:rsid w:val="00043A73"/>
    <w:rsid w:val="00043FAA"/>
    <w:rsid w:val="00044218"/>
    <w:rsid w:val="00044386"/>
    <w:rsid w:val="00044BB1"/>
    <w:rsid w:val="00045B68"/>
    <w:rsid w:val="00045C63"/>
    <w:rsid w:val="0004675B"/>
    <w:rsid w:val="00047741"/>
    <w:rsid w:val="0005035B"/>
    <w:rsid w:val="000507CC"/>
    <w:rsid w:val="0005265F"/>
    <w:rsid w:val="00052A95"/>
    <w:rsid w:val="00054024"/>
    <w:rsid w:val="00054224"/>
    <w:rsid w:val="00054F1B"/>
    <w:rsid w:val="00060A8F"/>
    <w:rsid w:val="000614A2"/>
    <w:rsid w:val="000614AA"/>
    <w:rsid w:val="00064EA3"/>
    <w:rsid w:val="000679FB"/>
    <w:rsid w:val="00067E86"/>
    <w:rsid w:val="00070362"/>
    <w:rsid w:val="000704B0"/>
    <w:rsid w:val="00071A61"/>
    <w:rsid w:val="00071CCA"/>
    <w:rsid w:val="00072B99"/>
    <w:rsid w:val="00072BD9"/>
    <w:rsid w:val="00073B10"/>
    <w:rsid w:val="00073ECE"/>
    <w:rsid w:val="0007531D"/>
    <w:rsid w:val="00075A38"/>
    <w:rsid w:val="00075EB2"/>
    <w:rsid w:val="00077181"/>
    <w:rsid w:val="000778E7"/>
    <w:rsid w:val="00077E83"/>
    <w:rsid w:val="00080CBB"/>
    <w:rsid w:val="00080D56"/>
    <w:rsid w:val="00080F84"/>
    <w:rsid w:val="00081162"/>
    <w:rsid w:val="0008126A"/>
    <w:rsid w:val="000828B5"/>
    <w:rsid w:val="0008345F"/>
    <w:rsid w:val="000856F8"/>
    <w:rsid w:val="00086960"/>
    <w:rsid w:val="00086A8E"/>
    <w:rsid w:val="000872EE"/>
    <w:rsid w:val="00087A03"/>
    <w:rsid w:val="00090789"/>
    <w:rsid w:val="000908FA"/>
    <w:rsid w:val="00090A60"/>
    <w:rsid w:val="00090EEE"/>
    <w:rsid w:val="00091735"/>
    <w:rsid w:val="00092AD4"/>
    <w:rsid w:val="000938AC"/>
    <w:rsid w:val="00093F5A"/>
    <w:rsid w:val="000942D5"/>
    <w:rsid w:val="00095538"/>
    <w:rsid w:val="00095FB0"/>
    <w:rsid w:val="000971CF"/>
    <w:rsid w:val="000A096C"/>
    <w:rsid w:val="000A166A"/>
    <w:rsid w:val="000A2414"/>
    <w:rsid w:val="000A2558"/>
    <w:rsid w:val="000A2D6A"/>
    <w:rsid w:val="000A31FD"/>
    <w:rsid w:val="000A3C48"/>
    <w:rsid w:val="000A3E9D"/>
    <w:rsid w:val="000A58EB"/>
    <w:rsid w:val="000A5A6A"/>
    <w:rsid w:val="000A5AF0"/>
    <w:rsid w:val="000A6A74"/>
    <w:rsid w:val="000A6B52"/>
    <w:rsid w:val="000A7FF7"/>
    <w:rsid w:val="000B19F4"/>
    <w:rsid w:val="000B2C9E"/>
    <w:rsid w:val="000B3D7B"/>
    <w:rsid w:val="000B53F3"/>
    <w:rsid w:val="000B556E"/>
    <w:rsid w:val="000B75FF"/>
    <w:rsid w:val="000C0130"/>
    <w:rsid w:val="000C0197"/>
    <w:rsid w:val="000C0478"/>
    <w:rsid w:val="000C06B0"/>
    <w:rsid w:val="000C18D3"/>
    <w:rsid w:val="000C23EF"/>
    <w:rsid w:val="000C3587"/>
    <w:rsid w:val="000C510D"/>
    <w:rsid w:val="000C5430"/>
    <w:rsid w:val="000C57E2"/>
    <w:rsid w:val="000C5C04"/>
    <w:rsid w:val="000C6011"/>
    <w:rsid w:val="000C614A"/>
    <w:rsid w:val="000C68C4"/>
    <w:rsid w:val="000C6A19"/>
    <w:rsid w:val="000C6DB3"/>
    <w:rsid w:val="000C7151"/>
    <w:rsid w:val="000C7C06"/>
    <w:rsid w:val="000D0990"/>
    <w:rsid w:val="000D0B4A"/>
    <w:rsid w:val="000D0D5A"/>
    <w:rsid w:val="000D1ACF"/>
    <w:rsid w:val="000D234F"/>
    <w:rsid w:val="000D26CA"/>
    <w:rsid w:val="000D28E1"/>
    <w:rsid w:val="000D2F04"/>
    <w:rsid w:val="000D36F5"/>
    <w:rsid w:val="000D4D92"/>
    <w:rsid w:val="000D5E2D"/>
    <w:rsid w:val="000D6694"/>
    <w:rsid w:val="000D728F"/>
    <w:rsid w:val="000D789F"/>
    <w:rsid w:val="000D7E27"/>
    <w:rsid w:val="000E09AD"/>
    <w:rsid w:val="000E14D4"/>
    <w:rsid w:val="000E1565"/>
    <w:rsid w:val="000E166E"/>
    <w:rsid w:val="000E1954"/>
    <w:rsid w:val="000E2908"/>
    <w:rsid w:val="000E3513"/>
    <w:rsid w:val="000E4FC3"/>
    <w:rsid w:val="000E6A4B"/>
    <w:rsid w:val="000E70CB"/>
    <w:rsid w:val="000E7CA4"/>
    <w:rsid w:val="000F050B"/>
    <w:rsid w:val="000F10F1"/>
    <w:rsid w:val="000F1412"/>
    <w:rsid w:val="000F1474"/>
    <w:rsid w:val="000F1717"/>
    <w:rsid w:val="000F1898"/>
    <w:rsid w:val="000F1ED3"/>
    <w:rsid w:val="000F2095"/>
    <w:rsid w:val="000F2858"/>
    <w:rsid w:val="000F2B86"/>
    <w:rsid w:val="000F31CD"/>
    <w:rsid w:val="000F4280"/>
    <w:rsid w:val="000F42BE"/>
    <w:rsid w:val="000F44E9"/>
    <w:rsid w:val="000F490A"/>
    <w:rsid w:val="000F5518"/>
    <w:rsid w:val="000F5A15"/>
    <w:rsid w:val="000F5CF2"/>
    <w:rsid w:val="000F62A5"/>
    <w:rsid w:val="000F6773"/>
    <w:rsid w:val="000F6DBD"/>
    <w:rsid w:val="000F6E39"/>
    <w:rsid w:val="000F79F0"/>
    <w:rsid w:val="000F7A77"/>
    <w:rsid w:val="00100432"/>
    <w:rsid w:val="00100504"/>
    <w:rsid w:val="00100AFC"/>
    <w:rsid w:val="00100C1E"/>
    <w:rsid w:val="001018B5"/>
    <w:rsid w:val="001019CF"/>
    <w:rsid w:val="00103E7A"/>
    <w:rsid w:val="00105AE7"/>
    <w:rsid w:val="00105D2A"/>
    <w:rsid w:val="00106083"/>
    <w:rsid w:val="001065B2"/>
    <w:rsid w:val="00107D54"/>
    <w:rsid w:val="0011084B"/>
    <w:rsid w:val="00111129"/>
    <w:rsid w:val="00111390"/>
    <w:rsid w:val="00111F05"/>
    <w:rsid w:val="001127A2"/>
    <w:rsid w:val="00112D01"/>
    <w:rsid w:val="001133F1"/>
    <w:rsid w:val="001137CC"/>
    <w:rsid w:val="00114271"/>
    <w:rsid w:val="00116FC4"/>
    <w:rsid w:val="0011743E"/>
    <w:rsid w:val="001206D2"/>
    <w:rsid w:val="00121842"/>
    <w:rsid w:val="00121AB5"/>
    <w:rsid w:val="0012316E"/>
    <w:rsid w:val="00123F51"/>
    <w:rsid w:val="001244C3"/>
    <w:rsid w:val="001248D6"/>
    <w:rsid w:val="0012495A"/>
    <w:rsid w:val="00125FAA"/>
    <w:rsid w:val="0012612D"/>
    <w:rsid w:val="001261E4"/>
    <w:rsid w:val="0013092A"/>
    <w:rsid w:val="00130D3F"/>
    <w:rsid w:val="00131B88"/>
    <w:rsid w:val="00132677"/>
    <w:rsid w:val="0013392E"/>
    <w:rsid w:val="0013398B"/>
    <w:rsid w:val="001362FF"/>
    <w:rsid w:val="00136326"/>
    <w:rsid w:val="0013685B"/>
    <w:rsid w:val="00136EAC"/>
    <w:rsid w:val="001376F2"/>
    <w:rsid w:val="00137AEB"/>
    <w:rsid w:val="00137E6C"/>
    <w:rsid w:val="00137EE8"/>
    <w:rsid w:val="001406D2"/>
    <w:rsid w:val="00141033"/>
    <w:rsid w:val="00141223"/>
    <w:rsid w:val="001446DB"/>
    <w:rsid w:val="00144CB9"/>
    <w:rsid w:val="00144FBE"/>
    <w:rsid w:val="00145404"/>
    <w:rsid w:val="001467C3"/>
    <w:rsid w:val="001469E6"/>
    <w:rsid w:val="0014768E"/>
    <w:rsid w:val="00147834"/>
    <w:rsid w:val="00151250"/>
    <w:rsid w:val="00151418"/>
    <w:rsid w:val="00151979"/>
    <w:rsid w:val="00153E74"/>
    <w:rsid w:val="00154B9B"/>
    <w:rsid w:val="00154D25"/>
    <w:rsid w:val="0015522D"/>
    <w:rsid w:val="00155E74"/>
    <w:rsid w:val="00156438"/>
    <w:rsid w:val="0015649C"/>
    <w:rsid w:val="001567DC"/>
    <w:rsid w:val="001568A7"/>
    <w:rsid w:val="00157978"/>
    <w:rsid w:val="00157CC2"/>
    <w:rsid w:val="00160224"/>
    <w:rsid w:val="00161550"/>
    <w:rsid w:val="001617C9"/>
    <w:rsid w:val="001617D8"/>
    <w:rsid w:val="00161812"/>
    <w:rsid w:val="00162747"/>
    <w:rsid w:val="00163822"/>
    <w:rsid w:val="0016473A"/>
    <w:rsid w:val="00165058"/>
    <w:rsid w:val="0016656F"/>
    <w:rsid w:val="00170F95"/>
    <w:rsid w:val="00171C67"/>
    <w:rsid w:val="001729BA"/>
    <w:rsid w:val="00172F71"/>
    <w:rsid w:val="00174CED"/>
    <w:rsid w:val="0017653E"/>
    <w:rsid w:val="0017787B"/>
    <w:rsid w:val="00177CEE"/>
    <w:rsid w:val="00181374"/>
    <w:rsid w:val="00182A39"/>
    <w:rsid w:val="00182AD0"/>
    <w:rsid w:val="00182D02"/>
    <w:rsid w:val="00182FF8"/>
    <w:rsid w:val="00183C2B"/>
    <w:rsid w:val="00184415"/>
    <w:rsid w:val="00184416"/>
    <w:rsid w:val="00184880"/>
    <w:rsid w:val="00185DDF"/>
    <w:rsid w:val="0018631E"/>
    <w:rsid w:val="00187C86"/>
    <w:rsid w:val="00187FB5"/>
    <w:rsid w:val="001903F3"/>
    <w:rsid w:val="00192135"/>
    <w:rsid w:val="00192A68"/>
    <w:rsid w:val="0019317B"/>
    <w:rsid w:val="001933AC"/>
    <w:rsid w:val="001946D4"/>
    <w:rsid w:val="00194BB1"/>
    <w:rsid w:val="00196158"/>
    <w:rsid w:val="00196CBD"/>
    <w:rsid w:val="001A0570"/>
    <w:rsid w:val="001A1114"/>
    <w:rsid w:val="001A1158"/>
    <w:rsid w:val="001A2528"/>
    <w:rsid w:val="001A2921"/>
    <w:rsid w:val="001A2F20"/>
    <w:rsid w:val="001A3A88"/>
    <w:rsid w:val="001A49EA"/>
    <w:rsid w:val="001A4D12"/>
    <w:rsid w:val="001A4EA5"/>
    <w:rsid w:val="001A514C"/>
    <w:rsid w:val="001A6F9F"/>
    <w:rsid w:val="001A7F6D"/>
    <w:rsid w:val="001B04AC"/>
    <w:rsid w:val="001B126E"/>
    <w:rsid w:val="001B19F8"/>
    <w:rsid w:val="001B1D50"/>
    <w:rsid w:val="001B260A"/>
    <w:rsid w:val="001B35B6"/>
    <w:rsid w:val="001B3D19"/>
    <w:rsid w:val="001B3EAD"/>
    <w:rsid w:val="001B4696"/>
    <w:rsid w:val="001B47F3"/>
    <w:rsid w:val="001B5360"/>
    <w:rsid w:val="001B5AEB"/>
    <w:rsid w:val="001B6328"/>
    <w:rsid w:val="001C0158"/>
    <w:rsid w:val="001C1255"/>
    <w:rsid w:val="001C1A6A"/>
    <w:rsid w:val="001C3068"/>
    <w:rsid w:val="001C36F9"/>
    <w:rsid w:val="001C3B51"/>
    <w:rsid w:val="001C4317"/>
    <w:rsid w:val="001C445C"/>
    <w:rsid w:val="001C460D"/>
    <w:rsid w:val="001C61FF"/>
    <w:rsid w:val="001C652E"/>
    <w:rsid w:val="001D049F"/>
    <w:rsid w:val="001D0A0F"/>
    <w:rsid w:val="001D2206"/>
    <w:rsid w:val="001D2268"/>
    <w:rsid w:val="001D2510"/>
    <w:rsid w:val="001D33C4"/>
    <w:rsid w:val="001D3490"/>
    <w:rsid w:val="001D4773"/>
    <w:rsid w:val="001D4C0F"/>
    <w:rsid w:val="001D5A42"/>
    <w:rsid w:val="001D734E"/>
    <w:rsid w:val="001D7B2C"/>
    <w:rsid w:val="001E00EC"/>
    <w:rsid w:val="001E062E"/>
    <w:rsid w:val="001E088E"/>
    <w:rsid w:val="001E0AF0"/>
    <w:rsid w:val="001E2150"/>
    <w:rsid w:val="001E2682"/>
    <w:rsid w:val="001E44A6"/>
    <w:rsid w:val="001E4A3A"/>
    <w:rsid w:val="001E5336"/>
    <w:rsid w:val="001E5548"/>
    <w:rsid w:val="001E57E9"/>
    <w:rsid w:val="001E5EB6"/>
    <w:rsid w:val="001E7226"/>
    <w:rsid w:val="001F027C"/>
    <w:rsid w:val="001F099A"/>
    <w:rsid w:val="001F25B1"/>
    <w:rsid w:val="001F294D"/>
    <w:rsid w:val="001F2D73"/>
    <w:rsid w:val="001F2DA3"/>
    <w:rsid w:val="001F3F9F"/>
    <w:rsid w:val="001F536D"/>
    <w:rsid w:val="001F63D5"/>
    <w:rsid w:val="001F655D"/>
    <w:rsid w:val="001F778C"/>
    <w:rsid w:val="001F7E12"/>
    <w:rsid w:val="001F7F72"/>
    <w:rsid w:val="002003B8"/>
    <w:rsid w:val="00201391"/>
    <w:rsid w:val="00202DF9"/>
    <w:rsid w:val="002039DA"/>
    <w:rsid w:val="00203A8F"/>
    <w:rsid w:val="00203B04"/>
    <w:rsid w:val="00203E0C"/>
    <w:rsid w:val="00204A0D"/>
    <w:rsid w:val="00204C30"/>
    <w:rsid w:val="00206729"/>
    <w:rsid w:val="00207795"/>
    <w:rsid w:val="00212169"/>
    <w:rsid w:val="0021221D"/>
    <w:rsid w:val="002158F9"/>
    <w:rsid w:val="00216234"/>
    <w:rsid w:val="0021716B"/>
    <w:rsid w:val="002173B0"/>
    <w:rsid w:val="0021777C"/>
    <w:rsid w:val="00217A4E"/>
    <w:rsid w:val="00217C54"/>
    <w:rsid w:val="00217D1F"/>
    <w:rsid w:val="00217E41"/>
    <w:rsid w:val="00220330"/>
    <w:rsid w:val="002216BE"/>
    <w:rsid w:val="00221C7B"/>
    <w:rsid w:val="002255DA"/>
    <w:rsid w:val="002267DD"/>
    <w:rsid w:val="00226870"/>
    <w:rsid w:val="00226DFF"/>
    <w:rsid w:val="00226F61"/>
    <w:rsid w:val="00226FFA"/>
    <w:rsid w:val="0022700D"/>
    <w:rsid w:val="00227930"/>
    <w:rsid w:val="00230CB6"/>
    <w:rsid w:val="00232AF4"/>
    <w:rsid w:val="00233042"/>
    <w:rsid w:val="002339ED"/>
    <w:rsid w:val="002340EC"/>
    <w:rsid w:val="0023518B"/>
    <w:rsid w:val="00235656"/>
    <w:rsid w:val="00235836"/>
    <w:rsid w:val="00235D6B"/>
    <w:rsid w:val="00236429"/>
    <w:rsid w:val="00236DAC"/>
    <w:rsid w:val="002371C4"/>
    <w:rsid w:val="00240448"/>
    <w:rsid w:val="00240B0D"/>
    <w:rsid w:val="002417AF"/>
    <w:rsid w:val="002425DC"/>
    <w:rsid w:val="00242A1D"/>
    <w:rsid w:val="00242DC3"/>
    <w:rsid w:val="002438B7"/>
    <w:rsid w:val="00244828"/>
    <w:rsid w:val="00244D33"/>
    <w:rsid w:val="00244E48"/>
    <w:rsid w:val="0024728F"/>
    <w:rsid w:val="002504D8"/>
    <w:rsid w:val="00250741"/>
    <w:rsid w:val="0025142F"/>
    <w:rsid w:val="00251AE7"/>
    <w:rsid w:val="00252082"/>
    <w:rsid w:val="00253F21"/>
    <w:rsid w:val="0025441E"/>
    <w:rsid w:val="00260365"/>
    <w:rsid w:val="002603ED"/>
    <w:rsid w:val="00262223"/>
    <w:rsid w:val="00262F1B"/>
    <w:rsid w:val="0026346C"/>
    <w:rsid w:val="0026352A"/>
    <w:rsid w:val="0026481B"/>
    <w:rsid w:val="00266BCE"/>
    <w:rsid w:val="00266BF8"/>
    <w:rsid w:val="0027002E"/>
    <w:rsid w:val="00270104"/>
    <w:rsid w:val="002713B4"/>
    <w:rsid w:val="00272731"/>
    <w:rsid w:val="00272B28"/>
    <w:rsid w:val="00275645"/>
    <w:rsid w:val="00275949"/>
    <w:rsid w:val="00276959"/>
    <w:rsid w:val="0027721D"/>
    <w:rsid w:val="0028021F"/>
    <w:rsid w:val="00281686"/>
    <w:rsid w:val="002817C6"/>
    <w:rsid w:val="00282702"/>
    <w:rsid w:val="00283324"/>
    <w:rsid w:val="0028363D"/>
    <w:rsid w:val="002846EB"/>
    <w:rsid w:val="00284852"/>
    <w:rsid w:val="00284F3D"/>
    <w:rsid w:val="00285854"/>
    <w:rsid w:val="00285E9E"/>
    <w:rsid w:val="002868CC"/>
    <w:rsid w:val="00286E86"/>
    <w:rsid w:val="0028725A"/>
    <w:rsid w:val="00287A6B"/>
    <w:rsid w:val="00287EA0"/>
    <w:rsid w:val="00290F2D"/>
    <w:rsid w:val="0029126D"/>
    <w:rsid w:val="00291F85"/>
    <w:rsid w:val="00291F9B"/>
    <w:rsid w:val="0029299F"/>
    <w:rsid w:val="00293DD5"/>
    <w:rsid w:val="0029474C"/>
    <w:rsid w:val="00294E81"/>
    <w:rsid w:val="00295206"/>
    <w:rsid w:val="00296CCF"/>
    <w:rsid w:val="00296DE2"/>
    <w:rsid w:val="002972CE"/>
    <w:rsid w:val="002975E9"/>
    <w:rsid w:val="002A15FF"/>
    <w:rsid w:val="002A25F3"/>
    <w:rsid w:val="002A2BA8"/>
    <w:rsid w:val="002A3C70"/>
    <w:rsid w:val="002A3D46"/>
    <w:rsid w:val="002A4084"/>
    <w:rsid w:val="002A467D"/>
    <w:rsid w:val="002A59FA"/>
    <w:rsid w:val="002A6173"/>
    <w:rsid w:val="002A727F"/>
    <w:rsid w:val="002A75A7"/>
    <w:rsid w:val="002B0013"/>
    <w:rsid w:val="002B1A94"/>
    <w:rsid w:val="002B2935"/>
    <w:rsid w:val="002B2A1E"/>
    <w:rsid w:val="002B2D22"/>
    <w:rsid w:val="002B3B61"/>
    <w:rsid w:val="002B3F83"/>
    <w:rsid w:val="002B41A9"/>
    <w:rsid w:val="002B46DE"/>
    <w:rsid w:val="002B5566"/>
    <w:rsid w:val="002B577B"/>
    <w:rsid w:val="002B6627"/>
    <w:rsid w:val="002B76CB"/>
    <w:rsid w:val="002C0203"/>
    <w:rsid w:val="002C0AD6"/>
    <w:rsid w:val="002C1500"/>
    <w:rsid w:val="002C30E4"/>
    <w:rsid w:val="002C38BD"/>
    <w:rsid w:val="002C3DB2"/>
    <w:rsid w:val="002C4BDE"/>
    <w:rsid w:val="002C6B86"/>
    <w:rsid w:val="002D07F3"/>
    <w:rsid w:val="002D1867"/>
    <w:rsid w:val="002D21A6"/>
    <w:rsid w:val="002D28B6"/>
    <w:rsid w:val="002D4013"/>
    <w:rsid w:val="002D55D8"/>
    <w:rsid w:val="002D5AFA"/>
    <w:rsid w:val="002D63A9"/>
    <w:rsid w:val="002D697B"/>
    <w:rsid w:val="002D69E1"/>
    <w:rsid w:val="002D6C83"/>
    <w:rsid w:val="002D6F9D"/>
    <w:rsid w:val="002D7621"/>
    <w:rsid w:val="002D7DF1"/>
    <w:rsid w:val="002E05B4"/>
    <w:rsid w:val="002E194D"/>
    <w:rsid w:val="002E35B5"/>
    <w:rsid w:val="002E394B"/>
    <w:rsid w:val="002E3D3B"/>
    <w:rsid w:val="002E5339"/>
    <w:rsid w:val="002E55DD"/>
    <w:rsid w:val="002E5A78"/>
    <w:rsid w:val="002E60A1"/>
    <w:rsid w:val="002E7282"/>
    <w:rsid w:val="002E7CC2"/>
    <w:rsid w:val="002F06CC"/>
    <w:rsid w:val="002F168D"/>
    <w:rsid w:val="002F1AEC"/>
    <w:rsid w:val="002F23B2"/>
    <w:rsid w:val="002F2C04"/>
    <w:rsid w:val="002F2F83"/>
    <w:rsid w:val="002F34D4"/>
    <w:rsid w:val="002F3500"/>
    <w:rsid w:val="002F50AC"/>
    <w:rsid w:val="002F51A5"/>
    <w:rsid w:val="002F52BB"/>
    <w:rsid w:val="002F6D90"/>
    <w:rsid w:val="002F7CA1"/>
    <w:rsid w:val="0030029D"/>
    <w:rsid w:val="003010DB"/>
    <w:rsid w:val="003013E2"/>
    <w:rsid w:val="0030363E"/>
    <w:rsid w:val="00303B84"/>
    <w:rsid w:val="003044CF"/>
    <w:rsid w:val="00304BDE"/>
    <w:rsid w:val="0030585E"/>
    <w:rsid w:val="00305D5D"/>
    <w:rsid w:val="00306393"/>
    <w:rsid w:val="00306728"/>
    <w:rsid w:val="00306E6F"/>
    <w:rsid w:val="00307675"/>
    <w:rsid w:val="00307B0E"/>
    <w:rsid w:val="003108BA"/>
    <w:rsid w:val="003124C7"/>
    <w:rsid w:val="0031303F"/>
    <w:rsid w:val="00313844"/>
    <w:rsid w:val="00314A96"/>
    <w:rsid w:val="0031508F"/>
    <w:rsid w:val="003160A3"/>
    <w:rsid w:val="00316D8F"/>
    <w:rsid w:val="00317035"/>
    <w:rsid w:val="00317364"/>
    <w:rsid w:val="00317D7F"/>
    <w:rsid w:val="00323037"/>
    <w:rsid w:val="00323893"/>
    <w:rsid w:val="00323E6E"/>
    <w:rsid w:val="00324344"/>
    <w:rsid w:val="003278BE"/>
    <w:rsid w:val="00330BBB"/>
    <w:rsid w:val="00330D95"/>
    <w:rsid w:val="00330E3F"/>
    <w:rsid w:val="0033192C"/>
    <w:rsid w:val="003325E5"/>
    <w:rsid w:val="00332F22"/>
    <w:rsid w:val="003342B4"/>
    <w:rsid w:val="00335835"/>
    <w:rsid w:val="00335FF4"/>
    <w:rsid w:val="00336FC5"/>
    <w:rsid w:val="0033777C"/>
    <w:rsid w:val="00337E01"/>
    <w:rsid w:val="00337FE5"/>
    <w:rsid w:val="00340186"/>
    <w:rsid w:val="003401B7"/>
    <w:rsid w:val="00340AAE"/>
    <w:rsid w:val="00340C0B"/>
    <w:rsid w:val="00340D42"/>
    <w:rsid w:val="00341561"/>
    <w:rsid w:val="0034202F"/>
    <w:rsid w:val="00342B31"/>
    <w:rsid w:val="00342E65"/>
    <w:rsid w:val="0034573D"/>
    <w:rsid w:val="00347C30"/>
    <w:rsid w:val="00350F3B"/>
    <w:rsid w:val="00351010"/>
    <w:rsid w:val="0035127A"/>
    <w:rsid w:val="00351291"/>
    <w:rsid w:val="0035148C"/>
    <w:rsid w:val="00353133"/>
    <w:rsid w:val="0035329B"/>
    <w:rsid w:val="0035497F"/>
    <w:rsid w:val="00354B01"/>
    <w:rsid w:val="0035591E"/>
    <w:rsid w:val="00356C03"/>
    <w:rsid w:val="003603D9"/>
    <w:rsid w:val="00360608"/>
    <w:rsid w:val="003625A0"/>
    <w:rsid w:val="0036333A"/>
    <w:rsid w:val="00363485"/>
    <w:rsid w:val="00363563"/>
    <w:rsid w:val="00363C54"/>
    <w:rsid w:val="00364170"/>
    <w:rsid w:val="003642A7"/>
    <w:rsid w:val="0036692F"/>
    <w:rsid w:val="0036738B"/>
    <w:rsid w:val="0036793B"/>
    <w:rsid w:val="00370645"/>
    <w:rsid w:val="0037098D"/>
    <w:rsid w:val="0037117A"/>
    <w:rsid w:val="00371CC0"/>
    <w:rsid w:val="00372718"/>
    <w:rsid w:val="00375C85"/>
    <w:rsid w:val="00375DB4"/>
    <w:rsid w:val="003766EF"/>
    <w:rsid w:val="00376CE7"/>
    <w:rsid w:val="00377281"/>
    <w:rsid w:val="003774A3"/>
    <w:rsid w:val="00377A4A"/>
    <w:rsid w:val="00377A61"/>
    <w:rsid w:val="0038114C"/>
    <w:rsid w:val="003816F4"/>
    <w:rsid w:val="003829F1"/>
    <w:rsid w:val="00382A30"/>
    <w:rsid w:val="00382FD5"/>
    <w:rsid w:val="00383659"/>
    <w:rsid w:val="00383DF6"/>
    <w:rsid w:val="00384506"/>
    <w:rsid w:val="003859A6"/>
    <w:rsid w:val="003868F5"/>
    <w:rsid w:val="00390A9D"/>
    <w:rsid w:val="0039139B"/>
    <w:rsid w:val="003920F1"/>
    <w:rsid w:val="00393E5D"/>
    <w:rsid w:val="00394047"/>
    <w:rsid w:val="003951DF"/>
    <w:rsid w:val="00395D8B"/>
    <w:rsid w:val="00395F93"/>
    <w:rsid w:val="003966DD"/>
    <w:rsid w:val="0039737A"/>
    <w:rsid w:val="00397ADF"/>
    <w:rsid w:val="00397E47"/>
    <w:rsid w:val="003A00C7"/>
    <w:rsid w:val="003A01FE"/>
    <w:rsid w:val="003A061E"/>
    <w:rsid w:val="003A18B9"/>
    <w:rsid w:val="003A21DE"/>
    <w:rsid w:val="003A2D0D"/>
    <w:rsid w:val="003A2D74"/>
    <w:rsid w:val="003A3352"/>
    <w:rsid w:val="003A37B9"/>
    <w:rsid w:val="003A386C"/>
    <w:rsid w:val="003A45A3"/>
    <w:rsid w:val="003A6501"/>
    <w:rsid w:val="003B20A7"/>
    <w:rsid w:val="003B2112"/>
    <w:rsid w:val="003B2784"/>
    <w:rsid w:val="003B42E5"/>
    <w:rsid w:val="003B5ABE"/>
    <w:rsid w:val="003B5DEF"/>
    <w:rsid w:val="003B6593"/>
    <w:rsid w:val="003B6F64"/>
    <w:rsid w:val="003B7A8F"/>
    <w:rsid w:val="003B7EF9"/>
    <w:rsid w:val="003C0049"/>
    <w:rsid w:val="003C020E"/>
    <w:rsid w:val="003C23DA"/>
    <w:rsid w:val="003C2833"/>
    <w:rsid w:val="003C2A24"/>
    <w:rsid w:val="003C2A4E"/>
    <w:rsid w:val="003C3410"/>
    <w:rsid w:val="003C4203"/>
    <w:rsid w:val="003C5788"/>
    <w:rsid w:val="003C6069"/>
    <w:rsid w:val="003C7C9D"/>
    <w:rsid w:val="003D0FA0"/>
    <w:rsid w:val="003D17B4"/>
    <w:rsid w:val="003D21E6"/>
    <w:rsid w:val="003D2FD9"/>
    <w:rsid w:val="003D32FB"/>
    <w:rsid w:val="003D3985"/>
    <w:rsid w:val="003D3C95"/>
    <w:rsid w:val="003D3D87"/>
    <w:rsid w:val="003D40F2"/>
    <w:rsid w:val="003D490A"/>
    <w:rsid w:val="003D583D"/>
    <w:rsid w:val="003D5CF8"/>
    <w:rsid w:val="003D5EF3"/>
    <w:rsid w:val="003D6611"/>
    <w:rsid w:val="003D6A8D"/>
    <w:rsid w:val="003E033A"/>
    <w:rsid w:val="003E077E"/>
    <w:rsid w:val="003E16D0"/>
    <w:rsid w:val="003E1D67"/>
    <w:rsid w:val="003E1EA2"/>
    <w:rsid w:val="003E4270"/>
    <w:rsid w:val="003E7192"/>
    <w:rsid w:val="003E7493"/>
    <w:rsid w:val="003E7BF8"/>
    <w:rsid w:val="003E7E6F"/>
    <w:rsid w:val="003F13CA"/>
    <w:rsid w:val="003F18DF"/>
    <w:rsid w:val="003F1A74"/>
    <w:rsid w:val="003F2B07"/>
    <w:rsid w:val="003F2BCB"/>
    <w:rsid w:val="003F3359"/>
    <w:rsid w:val="003F36C3"/>
    <w:rsid w:val="003F3BE8"/>
    <w:rsid w:val="003F4D2F"/>
    <w:rsid w:val="003F67FE"/>
    <w:rsid w:val="003F6903"/>
    <w:rsid w:val="003F6E46"/>
    <w:rsid w:val="003F70C6"/>
    <w:rsid w:val="003F71F1"/>
    <w:rsid w:val="00400609"/>
    <w:rsid w:val="00400A2A"/>
    <w:rsid w:val="00401F31"/>
    <w:rsid w:val="00402F95"/>
    <w:rsid w:val="00404792"/>
    <w:rsid w:val="00405900"/>
    <w:rsid w:val="00405D5C"/>
    <w:rsid w:val="004060A0"/>
    <w:rsid w:val="00406844"/>
    <w:rsid w:val="004072D3"/>
    <w:rsid w:val="00407E43"/>
    <w:rsid w:val="004118B4"/>
    <w:rsid w:val="00412834"/>
    <w:rsid w:val="00412CAC"/>
    <w:rsid w:val="00413376"/>
    <w:rsid w:val="00414DA5"/>
    <w:rsid w:val="00415D9B"/>
    <w:rsid w:val="00417B0A"/>
    <w:rsid w:val="00420051"/>
    <w:rsid w:val="004200F4"/>
    <w:rsid w:val="00420280"/>
    <w:rsid w:val="0042399F"/>
    <w:rsid w:val="00424062"/>
    <w:rsid w:val="00425713"/>
    <w:rsid w:val="00427026"/>
    <w:rsid w:val="00432E29"/>
    <w:rsid w:val="004333B8"/>
    <w:rsid w:val="004338B8"/>
    <w:rsid w:val="00433ABF"/>
    <w:rsid w:val="00433D55"/>
    <w:rsid w:val="004342EE"/>
    <w:rsid w:val="00434749"/>
    <w:rsid w:val="00434839"/>
    <w:rsid w:val="00434928"/>
    <w:rsid w:val="00435A98"/>
    <w:rsid w:val="004376AE"/>
    <w:rsid w:val="00437729"/>
    <w:rsid w:val="00441683"/>
    <w:rsid w:val="00442F46"/>
    <w:rsid w:val="00443346"/>
    <w:rsid w:val="0044359C"/>
    <w:rsid w:val="00443F8D"/>
    <w:rsid w:val="0044679F"/>
    <w:rsid w:val="004472E2"/>
    <w:rsid w:val="004476AF"/>
    <w:rsid w:val="00452708"/>
    <w:rsid w:val="0045296F"/>
    <w:rsid w:val="00452B97"/>
    <w:rsid w:val="004545BD"/>
    <w:rsid w:val="004547B6"/>
    <w:rsid w:val="004547CD"/>
    <w:rsid w:val="00454862"/>
    <w:rsid w:val="0045721E"/>
    <w:rsid w:val="0045749D"/>
    <w:rsid w:val="00457A04"/>
    <w:rsid w:val="00457EBC"/>
    <w:rsid w:val="0046189C"/>
    <w:rsid w:val="00461934"/>
    <w:rsid w:val="00461E01"/>
    <w:rsid w:val="00461E89"/>
    <w:rsid w:val="00462247"/>
    <w:rsid w:val="00462688"/>
    <w:rsid w:val="00462858"/>
    <w:rsid w:val="004629EE"/>
    <w:rsid w:val="00462E1A"/>
    <w:rsid w:val="00462FD1"/>
    <w:rsid w:val="0046338F"/>
    <w:rsid w:val="00463D3D"/>
    <w:rsid w:val="0046620A"/>
    <w:rsid w:val="00467764"/>
    <w:rsid w:val="00467CF1"/>
    <w:rsid w:val="004704A9"/>
    <w:rsid w:val="0047130A"/>
    <w:rsid w:val="004735F8"/>
    <w:rsid w:val="00473B11"/>
    <w:rsid w:val="00473C37"/>
    <w:rsid w:val="00475B37"/>
    <w:rsid w:val="00477629"/>
    <w:rsid w:val="00477F56"/>
    <w:rsid w:val="0048074A"/>
    <w:rsid w:val="0048273E"/>
    <w:rsid w:val="00482A72"/>
    <w:rsid w:val="00482B87"/>
    <w:rsid w:val="00485AEE"/>
    <w:rsid w:val="00485C42"/>
    <w:rsid w:val="00487247"/>
    <w:rsid w:val="00487727"/>
    <w:rsid w:val="00487E0F"/>
    <w:rsid w:val="0049032B"/>
    <w:rsid w:val="00490355"/>
    <w:rsid w:val="004908EE"/>
    <w:rsid w:val="00491287"/>
    <w:rsid w:val="00491411"/>
    <w:rsid w:val="004918AC"/>
    <w:rsid w:val="004921C9"/>
    <w:rsid w:val="00492B52"/>
    <w:rsid w:val="004942AD"/>
    <w:rsid w:val="004943DB"/>
    <w:rsid w:val="00494A74"/>
    <w:rsid w:val="00494BAD"/>
    <w:rsid w:val="004972DB"/>
    <w:rsid w:val="004A08AE"/>
    <w:rsid w:val="004A13C0"/>
    <w:rsid w:val="004A3B18"/>
    <w:rsid w:val="004A5E53"/>
    <w:rsid w:val="004A6432"/>
    <w:rsid w:val="004A64B8"/>
    <w:rsid w:val="004A7F33"/>
    <w:rsid w:val="004B127E"/>
    <w:rsid w:val="004B167B"/>
    <w:rsid w:val="004B1D85"/>
    <w:rsid w:val="004B1F05"/>
    <w:rsid w:val="004B1FDE"/>
    <w:rsid w:val="004B2CF5"/>
    <w:rsid w:val="004B2EA3"/>
    <w:rsid w:val="004B31E4"/>
    <w:rsid w:val="004B3A48"/>
    <w:rsid w:val="004B3E83"/>
    <w:rsid w:val="004B47C3"/>
    <w:rsid w:val="004B4DCE"/>
    <w:rsid w:val="004B5768"/>
    <w:rsid w:val="004B6681"/>
    <w:rsid w:val="004B6A99"/>
    <w:rsid w:val="004C0066"/>
    <w:rsid w:val="004C00F8"/>
    <w:rsid w:val="004C0712"/>
    <w:rsid w:val="004C0DBC"/>
    <w:rsid w:val="004C121A"/>
    <w:rsid w:val="004C28CE"/>
    <w:rsid w:val="004C2E7D"/>
    <w:rsid w:val="004C5E88"/>
    <w:rsid w:val="004C6355"/>
    <w:rsid w:val="004C66DE"/>
    <w:rsid w:val="004C6F3B"/>
    <w:rsid w:val="004C7589"/>
    <w:rsid w:val="004C7A77"/>
    <w:rsid w:val="004C7F6E"/>
    <w:rsid w:val="004D0160"/>
    <w:rsid w:val="004D1078"/>
    <w:rsid w:val="004D4653"/>
    <w:rsid w:val="004D4DFD"/>
    <w:rsid w:val="004D5289"/>
    <w:rsid w:val="004D5BB0"/>
    <w:rsid w:val="004D5EE9"/>
    <w:rsid w:val="004D664A"/>
    <w:rsid w:val="004D7960"/>
    <w:rsid w:val="004D7BC6"/>
    <w:rsid w:val="004D7BFD"/>
    <w:rsid w:val="004E03DC"/>
    <w:rsid w:val="004E1009"/>
    <w:rsid w:val="004E11A4"/>
    <w:rsid w:val="004E13A1"/>
    <w:rsid w:val="004E1A36"/>
    <w:rsid w:val="004E1C96"/>
    <w:rsid w:val="004E2834"/>
    <w:rsid w:val="004E30DB"/>
    <w:rsid w:val="004E41A6"/>
    <w:rsid w:val="004E607F"/>
    <w:rsid w:val="004E642B"/>
    <w:rsid w:val="004E65C1"/>
    <w:rsid w:val="004E664E"/>
    <w:rsid w:val="004E678A"/>
    <w:rsid w:val="004E7969"/>
    <w:rsid w:val="004E7EB0"/>
    <w:rsid w:val="004F035E"/>
    <w:rsid w:val="004F05DC"/>
    <w:rsid w:val="004F1060"/>
    <w:rsid w:val="004F1319"/>
    <w:rsid w:val="004F206D"/>
    <w:rsid w:val="004F2C67"/>
    <w:rsid w:val="004F2ED1"/>
    <w:rsid w:val="004F3FDF"/>
    <w:rsid w:val="004F46A9"/>
    <w:rsid w:val="004F4C37"/>
    <w:rsid w:val="004F52CD"/>
    <w:rsid w:val="004F5A66"/>
    <w:rsid w:val="004F6D10"/>
    <w:rsid w:val="00500277"/>
    <w:rsid w:val="005004FF"/>
    <w:rsid w:val="00502507"/>
    <w:rsid w:val="0050338C"/>
    <w:rsid w:val="005046A9"/>
    <w:rsid w:val="00505240"/>
    <w:rsid w:val="00506B3B"/>
    <w:rsid w:val="00507460"/>
    <w:rsid w:val="00507FAC"/>
    <w:rsid w:val="00510569"/>
    <w:rsid w:val="005105E1"/>
    <w:rsid w:val="00510978"/>
    <w:rsid w:val="00510E65"/>
    <w:rsid w:val="0051149A"/>
    <w:rsid w:val="00512231"/>
    <w:rsid w:val="0051402D"/>
    <w:rsid w:val="00515442"/>
    <w:rsid w:val="005154D9"/>
    <w:rsid w:val="005176C1"/>
    <w:rsid w:val="00522277"/>
    <w:rsid w:val="00522F2B"/>
    <w:rsid w:val="005234F6"/>
    <w:rsid w:val="00523574"/>
    <w:rsid w:val="00523F3E"/>
    <w:rsid w:val="00524870"/>
    <w:rsid w:val="00525887"/>
    <w:rsid w:val="005258B7"/>
    <w:rsid w:val="00525913"/>
    <w:rsid w:val="00525A77"/>
    <w:rsid w:val="005266FB"/>
    <w:rsid w:val="00526E45"/>
    <w:rsid w:val="0052782A"/>
    <w:rsid w:val="005301D4"/>
    <w:rsid w:val="005301E1"/>
    <w:rsid w:val="00530E02"/>
    <w:rsid w:val="00532BFF"/>
    <w:rsid w:val="005331CA"/>
    <w:rsid w:val="00534B58"/>
    <w:rsid w:val="00534CFF"/>
    <w:rsid w:val="005352BD"/>
    <w:rsid w:val="005368CF"/>
    <w:rsid w:val="00536AB3"/>
    <w:rsid w:val="00536E96"/>
    <w:rsid w:val="005409BC"/>
    <w:rsid w:val="00540F9F"/>
    <w:rsid w:val="00541CB1"/>
    <w:rsid w:val="00544F60"/>
    <w:rsid w:val="0054611E"/>
    <w:rsid w:val="0054732B"/>
    <w:rsid w:val="0054785A"/>
    <w:rsid w:val="00547E9F"/>
    <w:rsid w:val="00547EC6"/>
    <w:rsid w:val="0055027B"/>
    <w:rsid w:val="0055042F"/>
    <w:rsid w:val="00550DFE"/>
    <w:rsid w:val="005518AB"/>
    <w:rsid w:val="005519B4"/>
    <w:rsid w:val="00551C09"/>
    <w:rsid w:val="00553B3F"/>
    <w:rsid w:val="00553B5D"/>
    <w:rsid w:val="005546AF"/>
    <w:rsid w:val="00555318"/>
    <w:rsid w:val="00556FFA"/>
    <w:rsid w:val="00557436"/>
    <w:rsid w:val="005574D6"/>
    <w:rsid w:val="00557D97"/>
    <w:rsid w:val="00561D20"/>
    <w:rsid w:val="0056221F"/>
    <w:rsid w:val="00563246"/>
    <w:rsid w:val="0056336A"/>
    <w:rsid w:val="005634FF"/>
    <w:rsid w:val="005641D7"/>
    <w:rsid w:val="005646DC"/>
    <w:rsid w:val="005654DA"/>
    <w:rsid w:val="005658B2"/>
    <w:rsid w:val="00565F75"/>
    <w:rsid w:val="00567C3A"/>
    <w:rsid w:val="0057085B"/>
    <w:rsid w:val="00570F25"/>
    <w:rsid w:val="00571AD4"/>
    <w:rsid w:val="00571E48"/>
    <w:rsid w:val="00572A95"/>
    <w:rsid w:val="005732A9"/>
    <w:rsid w:val="0057367F"/>
    <w:rsid w:val="005744C5"/>
    <w:rsid w:val="005752CE"/>
    <w:rsid w:val="00575F3B"/>
    <w:rsid w:val="0057654D"/>
    <w:rsid w:val="00576A3D"/>
    <w:rsid w:val="005802C9"/>
    <w:rsid w:val="005810F3"/>
    <w:rsid w:val="0058189B"/>
    <w:rsid w:val="0058193E"/>
    <w:rsid w:val="00582543"/>
    <w:rsid w:val="0058290B"/>
    <w:rsid w:val="00582E0D"/>
    <w:rsid w:val="00583685"/>
    <w:rsid w:val="00583908"/>
    <w:rsid w:val="00584929"/>
    <w:rsid w:val="00584CA8"/>
    <w:rsid w:val="00585AC2"/>
    <w:rsid w:val="00585B56"/>
    <w:rsid w:val="005874E2"/>
    <w:rsid w:val="0059055A"/>
    <w:rsid w:val="00591CE5"/>
    <w:rsid w:val="0059216C"/>
    <w:rsid w:val="005948F5"/>
    <w:rsid w:val="00594AFA"/>
    <w:rsid w:val="0059588E"/>
    <w:rsid w:val="00596556"/>
    <w:rsid w:val="00597B28"/>
    <w:rsid w:val="00597CB6"/>
    <w:rsid w:val="005A011B"/>
    <w:rsid w:val="005A0B9D"/>
    <w:rsid w:val="005A1B30"/>
    <w:rsid w:val="005A2C82"/>
    <w:rsid w:val="005A3F69"/>
    <w:rsid w:val="005A40B4"/>
    <w:rsid w:val="005A4314"/>
    <w:rsid w:val="005A6A5B"/>
    <w:rsid w:val="005A7A22"/>
    <w:rsid w:val="005B032F"/>
    <w:rsid w:val="005B1D52"/>
    <w:rsid w:val="005B1F43"/>
    <w:rsid w:val="005B264E"/>
    <w:rsid w:val="005B2FAA"/>
    <w:rsid w:val="005B3C87"/>
    <w:rsid w:val="005B3D17"/>
    <w:rsid w:val="005B3E7B"/>
    <w:rsid w:val="005B4204"/>
    <w:rsid w:val="005B582D"/>
    <w:rsid w:val="005B79C1"/>
    <w:rsid w:val="005C022E"/>
    <w:rsid w:val="005C0BCD"/>
    <w:rsid w:val="005C1AF3"/>
    <w:rsid w:val="005C2428"/>
    <w:rsid w:val="005C347C"/>
    <w:rsid w:val="005C34E2"/>
    <w:rsid w:val="005D0DEA"/>
    <w:rsid w:val="005D14ED"/>
    <w:rsid w:val="005D160C"/>
    <w:rsid w:val="005D18FE"/>
    <w:rsid w:val="005D209D"/>
    <w:rsid w:val="005D3F6C"/>
    <w:rsid w:val="005D45AA"/>
    <w:rsid w:val="005D4B75"/>
    <w:rsid w:val="005D6386"/>
    <w:rsid w:val="005D739E"/>
    <w:rsid w:val="005D75CD"/>
    <w:rsid w:val="005D7AF9"/>
    <w:rsid w:val="005E1715"/>
    <w:rsid w:val="005E26A7"/>
    <w:rsid w:val="005E5CD6"/>
    <w:rsid w:val="005E5EF4"/>
    <w:rsid w:val="005E6705"/>
    <w:rsid w:val="005E78AE"/>
    <w:rsid w:val="005F253B"/>
    <w:rsid w:val="005F2C30"/>
    <w:rsid w:val="005F2DB6"/>
    <w:rsid w:val="005F7362"/>
    <w:rsid w:val="006024C3"/>
    <w:rsid w:val="0060251A"/>
    <w:rsid w:val="006027EB"/>
    <w:rsid w:val="006035C7"/>
    <w:rsid w:val="006053F3"/>
    <w:rsid w:val="00605C94"/>
    <w:rsid w:val="00606111"/>
    <w:rsid w:val="0060626E"/>
    <w:rsid w:val="00606958"/>
    <w:rsid w:val="00607732"/>
    <w:rsid w:val="00607E2C"/>
    <w:rsid w:val="00607EEF"/>
    <w:rsid w:val="00611AC3"/>
    <w:rsid w:val="00611EFC"/>
    <w:rsid w:val="00612973"/>
    <w:rsid w:val="00612AEC"/>
    <w:rsid w:val="00612B57"/>
    <w:rsid w:val="00612B5C"/>
    <w:rsid w:val="0061375F"/>
    <w:rsid w:val="00613DDC"/>
    <w:rsid w:val="006148F8"/>
    <w:rsid w:val="006152F0"/>
    <w:rsid w:val="00616103"/>
    <w:rsid w:val="006163F1"/>
    <w:rsid w:val="0061793E"/>
    <w:rsid w:val="00617D1C"/>
    <w:rsid w:val="006209B2"/>
    <w:rsid w:val="00621064"/>
    <w:rsid w:val="00621243"/>
    <w:rsid w:val="006226E4"/>
    <w:rsid w:val="00622748"/>
    <w:rsid w:val="006237F5"/>
    <w:rsid w:val="00623C9F"/>
    <w:rsid w:val="00625073"/>
    <w:rsid w:val="00625F35"/>
    <w:rsid w:val="006261F6"/>
    <w:rsid w:val="00626901"/>
    <w:rsid w:val="00627059"/>
    <w:rsid w:val="006275D4"/>
    <w:rsid w:val="00627F86"/>
    <w:rsid w:val="006315A6"/>
    <w:rsid w:val="006318AE"/>
    <w:rsid w:val="006337DA"/>
    <w:rsid w:val="00633978"/>
    <w:rsid w:val="00635B22"/>
    <w:rsid w:val="00635B2A"/>
    <w:rsid w:val="006362A1"/>
    <w:rsid w:val="006368DF"/>
    <w:rsid w:val="00636F5B"/>
    <w:rsid w:val="00637792"/>
    <w:rsid w:val="00640C95"/>
    <w:rsid w:val="00640DFE"/>
    <w:rsid w:val="006414DA"/>
    <w:rsid w:val="006433AB"/>
    <w:rsid w:val="00643BA3"/>
    <w:rsid w:val="006444D4"/>
    <w:rsid w:val="006444DF"/>
    <w:rsid w:val="00645547"/>
    <w:rsid w:val="006471FB"/>
    <w:rsid w:val="00647B33"/>
    <w:rsid w:val="0065089E"/>
    <w:rsid w:val="00651214"/>
    <w:rsid w:val="006513F0"/>
    <w:rsid w:val="006525E7"/>
    <w:rsid w:val="00652BB7"/>
    <w:rsid w:val="00652C14"/>
    <w:rsid w:val="00652DAA"/>
    <w:rsid w:val="0065443C"/>
    <w:rsid w:val="00655AC5"/>
    <w:rsid w:val="00656114"/>
    <w:rsid w:val="00660082"/>
    <w:rsid w:val="006606C1"/>
    <w:rsid w:val="00660AE6"/>
    <w:rsid w:val="00660FFB"/>
    <w:rsid w:val="00661136"/>
    <w:rsid w:val="00661676"/>
    <w:rsid w:val="006617AF"/>
    <w:rsid w:val="00661E18"/>
    <w:rsid w:val="006630E4"/>
    <w:rsid w:val="0066398F"/>
    <w:rsid w:val="00664944"/>
    <w:rsid w:val="006653EC"/>
    <w:rsid w:val="0066619E"/>
    <w:rsid w:val="006662FB"/>
    <w:rsid w:val="00666604"/>
    <w:rsid w:val="006679B2"/>
    <w:rsid w:val="00667BCC"/>
    <w:rsid w:val="0067058B"/>
    <w:rsid w:val="00671D0D"/>
    <w:rsid w:val="00672CA7"/>
    <w:rsid w:val="006732B7"/>
    <w:rsid w:val="00673898"/>
    <w:rsid w:val="00673C5D"/>
    <w:rsid w:val="0067448E"/>
    <w:rsid w:val="00674A5B"/>
    <w:rsid w:val="00674C87"/>
    <w:rsid w:val="006765E4"/>
    <w:rsid w:val="006777D3"/>
    <w:rsid w:val="00680054"/>
    <w:rsid w:val="006800E2"/>
    <w:rsid w:val="00680E3F"/>
    <w:rsid w:val="0068120C"/>
    <w:rsid w:val="00681B85"/>
    <w:rsid w:val="00682A21"/>
    <w:rsid w:val="00682BAE"/>
    <w:rsid w:val="00682EE8"/>
    <w:rsid w:val="0068479E"/>
    <w:rsid w:val="00684EDA"/>
    <w:rsid w:val="006855AA"/>
    <w:rsid w:val="0068576E"/>
    <w:rsid w:val="006868CF"/>
    <w:rsid w:val="00686CCE"/>
    <w:rsid w:val="006870CD"/>
    <w:rsid w:val="006904D5"/>
    <w:rsid w:val="00690578"/>
    <w:rsid w:val="006905D7"/>
    <w:rsid w:val="00691155"/>
    <w:rsid w:val="00691E03"/>
    <w:rsid w:val="006936F9"/>
    <w:rsid w:val="00693AAF"/>
    <w:rsid w:val="00693F11"/>
    <w:rsid w:val="0069411D"/>
    <w:rsid w:val="00694447"/>
    <w:rsid w:val="006947BD"/>
    <w:rsid w:val="00694EF3"/>
    <w:rsid w:val="006953D4"/>
    <w:rsid w:val="006960D3"/>
    <w:rsid w:val="00697137"/>
    <w:rsid w:val="00697D51"/>
    <w:rsid w:val="006A0300"/>
    <w:rsid w:val="006A0323"/>
    <w:rsid w:val="006A2474"/>
    <w:rsid w:val="006A295E"/>
    <w:rsid w:val="006A2A99"/>
    <w:rsid w:val="006A378A"/>
    <w:rsid w:val="006A3A95"/>
    <w:rsid w:val="006A42F1"/>
    <w:rsid w:val="006A4415"/>
    <w:rsid w:val="006A5640"/>
    <w:rsid w:val="006A5BE5"/>
    <w:rsid w:val="006A5FCB"/>
    <w:rsid w:val="006A7EA7"/>
    <w:rsid w:val="006B2AAC"/>
    <w:rsid w:val="006B2C33"/>
    <w:rsid w:val="006B33EC"/>
    <w:rsid w:val="006B4269"/>
    <w:rsid w:val="006B44D3"/>
    <w:rsid w:val="006B469B"/>
    <w:rsid w:val="006B5F27"/>
    <w:rsid w:val="006B60AD"/>
    <w:rsid w:val="006B6469"/>
    <w:rsid w:val="006B6EFE"/>
    <w:rsid w:val="006C0E54"/>
    <w:rsid w:val="006C0F9C"/>
    <w:rsid w:val="006C2298"/>
    <w:rsid w:val="006C3D2D"/>
    <w:rsid w:val="006C418B"/>
    <w:rsid w:val="006C4802"/>
    <w:rsid w:val="006C4B25"/>
    <w:rsid w:val="006C4DD8"/>
    <w:rsid w:val="006C4EAC"/>
    <w:rsid w:val="006C4F27"/>
    <w:rsid w:val="006C532C"/>
    <w:rsid w:val="006C5C46"/>
    <w:rsid w:val="006C7012"/>
    <w:rsid w:val="006C7663"/>
    <w:rsid w:val="006D029B"/>
    <w:rsid w:val="006D02F4"/>
    <w:rsid w:val="006D07A6"/>
    <w:rsid w:val="006D1340"/>
    <w:rsid w:val="006D2F9B"/>
    <w:rsid w:val="006D317D"/>
    <w:rsid w:val="006D3195"/>
    <w:rsid w:val="006D44FF"/>
    <w:rsid w:val="006D47EE"/>
    <w:rsid w:val="006E1BA0"/>
    <w:rsid w:val="006E24B0"/>
    <w:rsid w:val="006E34A2"/>
    <w:rsid w:val="006E3A6F"/>
    <w:rsid w:val="006E401F"/>
    <w:rsid w:val="006E43E5"/>
    <w:rsid w:val="006E59A4"/>
    <w:rsid w:val="006E5EF9"/>
    <w:rsid w:val="006E6392"/>
    <w:rsid w:val="006E6723"/>
    <w:rsid w:val="006E75B5"/>
    <w:rsid w:val="006E77FE"/>
    <w:rsid w:val="006E7E06"/>
    <w:rsid w:val="006F256E"/>
    <w:rsid w:val="006F3312"/>
    <w:rsid w:val="006F452A"/>
    <w:rsid w:val="006F5939"/>
    <w:rsid w:val="006F7910"/>
    <w:rsid w:val="006F7FCF"/>
    <w:rsid w:val="007009ED"/>
    <w:rsid w:val="0070123A"/>
    <w:rsid w:val="0070176E"/>
    <w:rsid w:val="0070279D"/>
    <w:rsid w:val="00704006"/>
    <w:rsid w:val="007052A9"/>
    <w:rsid w:val="0070570A"/>
    <w:rsid w:val="00705EE0"/>
    <w:rsid w:val="0070624A"/>
    <w:rsid w:val="00707B65"/>
    <w:rsid w:val="00707E0F"/>
    <w:rsid w:val="007100D1"/>
    <w:rsid w:val="007103B6"/>
    <w:rsid w:val="00710769"/>
    <w:rsid w:val="0071157A"/>
    <w:rsid w:val="00711EB8"/>
    <w:rsid w:val="00715C4C"/>
    <w:rsid w:val="00715D2E"/>
    <w:rsid w:val="0071768F"/>
    <w:rsid w:val="00720C68"/>
    <w:rsid w:val="00721D47"/>
    <w:rsid w:val="00721F84"/>
    <w:rsid w:val="00724077"/>
    <w:rsid w:val="007245F2"/>
    <w:rsid w:val="00724A89"/>
    <w:rsid w:val="00724F59"/>
    <w:rsid w:val="007250B7"/>
    <w:rsid w:val="00725AD0"/>
    <w:rsid w:val="00726487"/>
    <w:rsid w:val="00727548"/>
    <w:rsid w:val="00730274"/>
    <w:rsid w:val="00730CB7"/>
    <w:rsid w:val="00730E63"/>
    <w:rsid w:val="00731654"/>
    <w:rsid w:val="00731C48"/>
    <w:rsid w:val="007327C7"/>
    <w:rsid w:val="007328A6"/>
    <w:rsid w:val="00732EDE"/>
    <w:rsid w:val="0073394B"/>
    <w:rsid w:val="007340B5"/>
    <w:rsid w:val="0073463E"/>
    <w:rsid w:val="00735A72"/>
    <w:rsid w:val="00736099"/>
    <w:rsid w:val="007361E8"/>
    <w:rsid w:val="007369D3"/>
    <w:rsid w:val="00740797"/>
    <w:rsid w:val="0074121B"/>
    <w:rsid w:val="00741763"/>
    <w:rsid w:val="007420B6"/>
    <w:rsid w:val="00742537"/>
    <w:rsid w:val="00742DEE"/>
    <w:rsid w:val="0074331E"/>
    <w:rsid w:val="007437A8"/>
    <w:rsid w:val="007445A2"/>
    <w:rsid w:val="00744802"/>
    <w:rsid w:val="00744D8A"/>
    <w:rsid w:val="00744DF5"/>
    <w:rsid w:val="00744F3B"/>
    <w:rsid w:val="00746957"/>
    <w:rsid w:val="00746B19"/>
    <w:rsid w:val="00747E96"/>
    <w:rsid w:val="0075005C"/>
    <w:rsid w:val="007531FE"/>
    <w:rsid w:val="00756062"/>
    <w:rsid w:val="007563CB"/>
    <w:rsid w:val="007569D4"/>
    <w:rsid w:val="0075720B"/>
    <w:rsid w:val="00757F38"/>
    <w:rsid w:val="007601AA"/>
    <w:rsid w:val="00760DF0"/>
    <w:rsid w:val="00761019"/>
    <w:rsid w:val="00761099"/>
    <w:rsid w:val="00761DD4"/>
    <w:rsid w:val="0076243A"/>
    <w:rsid w:val="00764403"/>
    <w:rsid w:val="00764C3A"/>
    <w:rsid w:val="00766618"/>
    <w:rsid w:val="007667ED"/>
    <w:rsid w:val="007669E0"/>
    <w:rsid w:val="0077081A"/>
    <w:rsid w:val="00772786"/>
    <w:rsid w:val="00773E7D"/>
    <w:rsid w:val="007741A1"/>
    <w:rsid w:val="0077477E"/>
    <w:rsid w:val="00774DCC"/>
    <w:rsid w:val="00775CF8"/>
    <w:rsid w:val="00776520"/>
    <w:rsid w:val="00780164"/>
    <w:rsid w:val="0078030F"/>
    <w:rsid w:val="00780B79"/>
    <w:rsid w:val="00781449"/>
    <w:rsid w:val="0078196D"/>
    <w:rsid w:val="00781AD2"/>
    <w:rsid w:val="0078362F"/>
    <w:rsid w:val="00783E90"/>
    <w:rsid w:val="00785320"/>
    <w:rsid w:val="00790884"/>
    <w:rsid w:val="00790C76"/>
    <w:rsid w:val="0079148A"/>
    <w:rsid w:val="00791C28"/>
    <w:rsid w:val="007922C2"/>
    <w:rsid w:val="00792A24"/>
    <w:rsid w:val="00792FBE"/>
    <w:rsid w:val="0079306A"/>
    <w:rsid w:val="00793CB3"/>
    <w:rsid w:val="0079408D"/>
    <w:rsid w:val="00794622"/>
    <w:rsid w:val="00794C95"/>
    <w:rsid w:val="007959AD"/>
    <w:rsid w:val="00796188"/>
    <w:rsid w:val="00796286"/>
    <w:rsid w:val="00796604"/>
    <w:rsid w:val="00797872"/>
    <w:rsid w:val="007A1E8A"/>
    <w:rsid w:val="007A288B"/>
    <w:rsid w:val="007A2DFA"/>
    <w:rsid w:val="007A5E9A"/>
    <w:rsid w:val="007A6795"/>
    <w:rsid w:val="007A6980"/>
    <w:rsid w:val="007A6ACA"/>
    <w:rsid w:val="007A73DF"/>
    <w:rsid w:val="007A7E16"/>
    <w:rsid w:val="007B14D2"/>
    <w:rsid w:val="007B1905"/>
    <w:rsid w:val="007B2C8A"/>
    <w:rsid w:val="007B30FD"/>
    <w:rsid w:val="007B3957"/>
    <w:rsid w:val="007B403B"/>
    <w:rsid w:val="007B445B"/>
    <w:rsid w:val="007B45E1"/>
    <w:rsid w:val="007B4891"/>
    <w:rsid w:val="007B544A"/>
    <w:rsid w:val="007B64BB"/>
    <w:rsid w:val="007B6FB8"/>
    <w:rsid w:val="007C08E1"/>
    <w:rsid w:val="007C0A30"/>
    <w:rsid w:val="007C125D"/>
    <w:rsid w:val="007C1CA3"/>
    <w:rsid w:val="007C30F0"/>
    <w:rsid w:val="007C6299"/>
    <w:rsid w:val="007C6DBE"/>
    <w:rsid w:val="007C6F15"/>
    <w:rsid w:val="007C768B"/>
    <w:rsid w:val="007C7BB4"/>
    <w:rsid w:val="007D03A7"/>
    <w:rsid w:val="007D0A89"/>
    <w:rsid w:val="007D16F0"/>
    <w:rsid w:val="007D1DF4"/>
    <w:rsid w:val="007D335B"/>
    <w:rsid w:val="007D44C9"/>
    <w:rsid w:val="007D453A"/>
    <w:rsid w:val="007D4C7B"/>
    <w:rsid w:val="007D71CA"/>
    <w:rsid w:val="007E0138"/>
    <w:rsid w:val="007E0622"/>
    <w:rsid w:val="007E0EAB"/>
    <w:rsid w:val="007E19B6"/>
    <w:rsid w:val="007E2D0F"/>
    <w:rsid w:val="007E3357"/>
    <w:rsid w:val="007E40B1"/>
    <w:rsid w:val="007E52F5"/>
    <w:rsid w:val="007E624C"/>
    <w:rsid w:val="007E6251"/>
    <w:rsid w:val="007E6630"/>
    <w:rsid w:val="007F0269"/>
    <w:rsid w:val="007F160D"/>
    <w:rsid w:val="007F16AA"/>
    <w:rsid w:val="007F1E96"/>
    <w:rsid w:val="007F4715"/>
    <w:rsid w:val="007F495B"/>
    <w:rsid w:val="007F4FFF"/>
    <w:rsid w:val="007F5A49"/>
    <w:rsid w:val="007F6516"/>
    <w:rsid w:val="007F6525"/>
    <w:rsid w:val="007F690F"/>
    <w:rsid w:val="007F723A"/>
    <w:rsid w:val="007F77C5"/>
    <w:rsid w:val="007F7EE4"/>
    <w:rsid w:val="00801B2B"/>
    <w:rsid w:val="00801D9C"/>
    <w:rsid w:val="0080227B"/>
    <w:rsid w:val="00803B2D"/>
    <w:rsid w:val="008048E6"/>
    <w:rsid w:val="008053CE"/>
    <w:rsid w:val="0080548B"/>
    <w:rsid w:val="008078E9"/>
    <w:rsid w:val="00810D61"/>
    <w:rsid w:val="00811AB2"/>
    <w:rsid w:val="008125AC"/>
    <w:rsid w:val="00814922"/>
    <w:rsid w:val="008151E0"/>
    <w:rsid w:val="00815E73"/>
    <w:rsid w:val="00816497"/>
    <w:rsid w:val="00816A75"/>
    <w:rsid w:val="0081720A"/>
    <w:rsid w:val="00817303"/>
    <w:rsid w:val="00817564"/>
    <w:rsid w:val="008204D3"/>
    <w:rsid w:val="008209DD"/>
    <w:rsid w:val="00822D55"/>
    <w:rsid w:val="008239FD"/>
    <w:rsid w:val="0082432E"/>
    <w:rsid w:val="00825A7E"/>
    <w:rsid w:val="00825E46"/>
    <w:rsid w:val="00827215"/>
    <w:rsid w:val="00827AEC"/>
    <w:rsid w:val="00827F1F"/>
    <w:rsid w:val="00827FF8"/>
    <w:rsid w:val="00830D9A"/>
    <w:rsid w:val="0083148F"/>
    <w:rsid w:val="00832103"/>
    <w:rsid w:val="0083223F"/>
    <w:rsid w:val="00833008"/>
    <w:rsid w:val="00833B4C"/>
    <w:rsid w:val="00834A35"/>
    <w:rsid w:val="00834D0C"/>
    <w:rsid w:val="008351D6"/>
    <w:rsid w:val="00835488"/>
    <w:rsid w:val="00835503"/>
    <w:rsid w:val="008356E3"/>
    <w:rsid w:val="00835ED9"/>
    <w:rsid w:val="008362DC"/>
    <w:rsid w:val="0083724A"/>
    <w:rsid w:val="0084046C"/>
    <w:rsid w:val="00840556"/>
    <w:rsid w:val="00841DBA"/>
    <w:rsid w:val="008427B3"/>
    <w:rsid w:val="00843AC1"/>
    <w:rsid w:val="00844FA4"/>
    <w:rsid w:val="00846861"/>
    <w:rsid w:val="00850247"/>
    <w:rsid w:val="00851506"/>
    <w:rsid w:val="008527BB"/>
    <w:rsid w:val="00853636"/>
    <w:rsid w:val="0085381F"/>
    <w:rsid w:val="0085470B"/>
    <w:rsid w:val="00854DA1"/>
    <w:rsid w:val="00855AAB"/>
    <w:rsid w:val="008574F5"/>
    <w:rsid w:val="00857F2D"/>
    <w:rsid w:val="00857F8C"/>
    <w:rsid w:val="0086042B"/>
    <w:rsid w:val="00860944"/>
    <w:rsid w:val="00860C57"/>
    <w:rsid w:val="00861D13"/>
    <w:rsid w:val="00862EE0"/>
    <w:rsid w:val="008634F8"/>
    <w:rsid w:val="00863A6A"/>
    <w:rsid w:val="00864E01"/>
    <w:rsid w:val="00864F11"/>
    <w:rsid w:val="0086542B"/>
    <w:rsid w:val="00865FAA"/>
    <w:rsid w:val="00865FF8"/>
    <w:rsid w:val="00866CCC"/>
    <w:rsid w:val="00866EC4"/>
    <w:rsid w:val="00867719"/>
    <w:rsid w:val="008701CF"/>
    <w:rsid w:val="00870DF6"/>
    <w:rsid w:val="00871915"/>
    <w:rsid w:val="00871AE9"/>
    <w:rsid w:val="00872769"/>
    <w:rsid w:val="008730DA"/>
    <w:rsid w:val="00874B2B"/>
    <w:rsid w:val="00875F71"/>
    <w:rsid w:val="0087683E"/>
    <w:rsid w:val="00876B2B"/>
    <w:rsid w:val="0088040B"/>
    <w:rsid w:val="00880BF0"/>
    <w:rsid w:val="00880E17"/>
    <w:rsid w:val="00881ABE"/>
    <w:rsid w:val="0088282A"/>
    <w:rsid w:val="00882E76"/>
    <w:rsid w:val="00883214"/>
    <w:rsid w:val="00883421"/>
    <w:rsid w:val="008834A3"/>
    <w:rsid w:val="00884E2C"/>
    <w:rsid w:val="008860A8"/>
    <w:rsid w:val="0088625B"/>
    <w:rsid w:val="00886C52"/>
    <w:rsid w:val="00886FE5"/>
    <w:rsid w:val="008876E8"/>
    <w:rsid w:val="00887BB8"/>
    <w:rsid w:val="00887C08"/>
    <w:rsid w:val="00887ECA"/>
    <w:rsid w:val="008926BF"/>
    <w:rsid w:val="00892D1C"/>
    <w:rsid w:val="00893123"/>
    <w:rsid w:val="00893136"/>
    <w:rsid w:val="00893E8E"/>
    <w:rsid w:val="00894E54"/>
    <w:rsid w:val="00895127"/>
    <w:rsid w:val="008953B6"/>
    <w:rsid w:val="008957E2"/>
    <w:rsid w:val="00896523"/>
    <w:rsid w:val="008A148E"/>
    <w:rsid w:val="008A2809"/>
    <w:rsid w:val="008A4CB3"/>
    <w:rsid w:val="008A57D7"/>
    <w:rsid w:val="008A65A1"/>
    <w:rsid w:val="008A76A8"/>
    <w:rsid w:val="008B0F8D"/>
    <w:rsid w:val="008B16DD"/>
    <w:rsid w:val="008B1AEB"/>
    <w:rsid w:val="008B1C24"/>
    <w:rsid w:val="008B270B"/>
    <w:rsid w:val="008B400E"/>
    <w:rsid w:val="008B445C"/>
    <w:rsid w:val="008B5532"/>
    <w:rsid w:val="008B5894"/>
    <w:rsid w:val="008B5A23"/>
    <w:rsid w:val="008C0A6A"/>
    <w:rsid w:val="008C164F"/>
    <w:rsid w:val="008C1876"/>
    <w:rsid w:val="008C2E99"/>
    <w:rsid w:val="008C3573"/>
    <w:rsid w:val="008C44B4"/>
    <w:rsid w:val="008C46E4"/>
    <w:rsid w:val="008C4F45"/>
    <w:rsid w:val="008C51E7"/>
    <w:rsid w:val="008C537C"/>
    <w:rsid w:val="008C5BEB"/>
    <w:rsid w:val="008C61CB"/>
    <w:rsid w:val="008C65AE"/>
    <w:rsid w:val="008C7403"/>
    <w:rsid w:val="008D0158"/>
    <w:rsid w:val="008D0161"/>
    <w:rsid w:val="008D0430"/>
    <w:rsid w:val="008D0436"/>
    <w:rsid w:val="008D086B"/>
    <w:rsid w:val="008D158D"/>
    <w:rsid w:val="008D1869"/>
    <w:rsid w:val="008D2C45"/>
    <w:rsid w:val="008D36B9"/>
    <w:rsid w:val="008D3AD1"/>
    <w:rsid w:val="008D3CBD"/>
    <w:rsid w:val="008D42C5"/>
    <w:rsid w:val="008D4751"/>
    <w:rsid w:val="008D4773"/>
    <w:rsid w:val="008D4A6D"/>
    <w:rsid w:val="008D4C03"/>
    <w:rsid w:val="008D591B"/>
    <w:rsid w:val="008D60EF"/>
    <w:rsid w:val="008D64B6"/>
    <w:rsid w:val="008E01FD"/>
    <w:rsid w:val="008E16FB"/>
    <w:rsid w:val="008E18C4"/>
    <w:rsid w:val="008E1C47"/>
    <w:rsid w:val="008E1CF5"/>
    <w:rsid w:val="008E2963"/>
    <w:rsid w:val="008E3702"/>
    <w:rsid w:val="008E38B7"/>
    <w:rsid w:val="008E60A1"/>
    <w:rsid w:val="008E631E"/>
    <w:rsid w:val="008E77A5"/>
    <w:rsid w:val="008F028D"/>
    <w:rsid w:val="008F08C4"/>
    <w:rsid w:val="008F1BFE"/>
    <w:rsid w:val="008F2820"/>
    <w:rsid w:val="008F297D"/>
    <w:rsid w:val="008F2AAB"/>
    <w:rsid w:val="008F2C6F"/>
    <w:rsid w:val="008F3FC3"/>
    <w:rsid w:val="008F45FA"/>
    <w:rsid w:val="008F4860"/>
    <w:rsid w:val="008F4D58"/>
    <w:rsid w:val="008F588F"/>
    <w:rsid w:val="008F6549"/>
    <w:rsid w:val="008F724C"/>
    <w:rsid w:val="009000C9"/>
    <w:rsid w:val="00900155"/>
    <w:rsid w:val="009006B4"/>
    <w:rsid w:val="00900AF9"/>
    <w:rsid w:val="00900D09"/>
    <w:rsid w:val="009012F6"/>
    <w:rsid w:val="0090292F"/>
    <w:rsid w:val="009031B8"/>
    <w:rsid w:val="0090391A"/>
    <w:rsid w:val="00904611"/>
    <w:rsid w:val="009056FA"/>
    <w:rsid w:val="00910291"/>
    <w:rsid w:val="009106F9"/>
    <w:rsid w:val="00911D8D"/>
    <w:rsid w:val="00912A55"/>
    <w:rsid w:val="00913510"/>
    <w:rsid w:val="00913E23"/>
    <w:rsid w:val="00913EED"/>
    <w:rsid w:val="00913F6C"/>
    <w:rsid w:val="00915E8A"/>
    <w:rsid w:val="00916506"/>
    <w:rsid w:val="0091661A"/>
    <w:rsid w:val="00916FE4"/>
    <w:rsid w:val="00917A95"/>
    <w:rsid w:val="00920350"/>
    <w:rsid w:val="0092106C"/>
    <w:rsid w:val="00921D98"/>
    <w:rsid w:val="0092217B"/>
    <w:rsid w:val="0092219A"/>
    <w:rsid w:val="009235DD"/>
    <w:rsid w:val="00924BAD"/>
    <w:rsid w:val="00925098"/>
    <w:rsid w:val="00925311"/>
    <w:rsid w:val="009255CB"/>
    <w:rsid w:val="00925A49"/>
    <w:rsid w:val="00926EFB"/>
    <w:rsid w:val="009270B6"/>
    <w:rsid w:val="00927BF0"/>
    <w:rsid w:val="00930481"/>
    <w:rsid w:val="0093084E"/>
    <w:rsid w:val="0093125B"/>
    <w:rsid w:val="00931CE1"/>
    <w:rsid w:val="00932671"/>
    <w:rsid w:val="00934848"/>
    <w:rsid w:val="00936B87"/>
    <w:rsid w:val="00936E45"/>
    <w:rsid w:val="00937BE6"/>
    <w:rsid w:val="00937C3E"/>
    <w:rsid w:val="00940E22"/>
    <w:rsid w:val="00942209"/>
    <w:rsid w:val="00942F0B"/>
    <w:rsid w:val="00942FF3"/>
    <w:rsid w:val="00943685"/>
    <w:rsid w:val="0094507B"/>
    <w:rsid w:val="00945A2F"/>
    <w:rsid w:val="00950537"/>
    <w:rsid w:val="00950831"/>
    <w:rsid w:val="00950B28"/>
    <w:rsid w:val="00951DF5"/>
    <w:rsid w:val="0095268C"/>
    <w:rsid w:val="00952DAF"/>
    <w:rsid w:val="00954AF2"/>
    <w:rsid w:val="00955F86"/>
    <w:rsid w:val="0095666A"/>
    <w:rsid w:val="00957401"/>
    <w:rsid w:val="00957EB4"/>
    <w:rsid w:val="009618B6"/>
    <w:rsid w:val="009624EB"/>
    <w:rsid w:val="00963052"/>
    <w:rsid w:val="009630B5"/>
    <w:rsid w:val="009631DD"/>
    <w:rsid w:val="00963442"/>
    <w:rsid w:val="0096362B"/>
    <w:rsid w:val="009636D5"/>
    <w:rsid w:val="00963774"/>
    <w:rsid w:val="00964454"/>
    <w:rsid w:val="00964D7E"/>
    <w:rsid w:val="009661CF"/>
    <w:rsid w:val="00966352"/>
    <w:rsid w:val="009669CC"/>
    <w:rsid w:val="00970DF2"/>
    <w:rsid w:val="009717B3"/>
    <w:rsid w:val="0097223D"/>
    <w:rsid w:val="00972C8E"/>
    <w:rsid w:val="0097499E"/>
    <w:rsid w:val="00974E81"/>
    <w:rsid w:val="00975A5F"/>
    <w:rsid w:val="00975B8F"/>
    <w:rsid w:val="00976330"/>
    <w:rsid w:val="009764A8"/>
    <w:rsid w:val="00977151"/>
    <w:rsid w:val="00981156"/>
    <w:rsid w:val="00982CE6"/>
    <w:rsid w:val="00983581"/>
    <w:rsid w:val="00984387"/>
    <w:rsid w:val="009849F3"/>
    <w:rsid w:val="009852BE"/>
    <w:rsid w:val="009854EC"/>
    <w:rsid w:val="00986AED"/>
    <w:rsid w:val="00987ED2"/>
    <w:rsid w:val="00990002"/>
    <w:rsid w:val="00990587"/>
    <w:rsid w:val="00990815"/>
    <w:rsid w:val="00990C3A"/>
    <w:rsid w:val="0099136A"/>
    <w:rsid w:val="009919EF"/>
    <w:rsid w:val="00991FC6"/>
    <w:rsid w:val="0099236D"/>
    <w:rsid w:val="0099291B"/>
    <w:rsid w:val="00992B91"/>
    <w:rsid w:val="00992C93"/>
    <w:rsid w:val="00993C7C"/>
    <w:rsid w:val="009951F5"/>
    <w:rsid w:val="00996292"/>
    <w:rsid w:val="00996D2A"/>
    <w:rsid w:val="009972DD"/>
    <w:rsid w:val="00997970"/>
    <w:rsid w:val="009A045C"/>
    <w:rsid w:val="009A0E6A"/>
    <w:rsid w:val="009A1EFA"/>
    <w:rsid w:val="009A2B58"/>
    <w:rsid w:val="009A3245"/>
    <w:rsid w:val="009A5886"/>
    <w:rsid w:val="009A6812"/>
    <w:rsid w:val="009A6BF8"/>
    <w:rsid w:val="009A7F6C"/>
    <w:rsid w:val="009B0098"/>
    <w:rsid w:val="009B06C5"/>
    <w:rsid w:val="009B0F36"/>
    <w:rsid w:val="009B2BE9"/>
    <w:rsid w:val="009B3BEB"/>
    <w:rsid w:val="009B6289"/>
    <w:rsid w:val="009B6C7E"/>
    <w:rsid w:val="009B73F0"/>
    <w:rsid w:val="009C0F47"/>
    <w:rsid w:val="009C1E68"/>
    <w:rsid w:val="009C273E"/>
    <w:rsid w:val="009C2C1F"/>
    <w:rsid w:val="009C2E11"/>
    <w:rsid w:val="009C30C8"/>
    <w:rsid w:val="009C3229"/>
    <w:rsid w:val="009C3312"/>
    <w:rsid w:val="009C40C0"/>
    <w:rsid w:val="009C4F56"/>
    <w:rsid w:val="009C50A0"/>
    <w:rsid w:val="009C522E"/>
    <w:rsid w:val="009C5244"/>
    <w:rsid w:val="009C59EF"/>
    <w:rsid w:val="009C5D06"/>
    <w:rsid w:val="009C6BE7"/>
    <w:rsid w:val="009D150D"/>
    <w:rsid w:val="009D3558"/>
    <w:rsid w:val="009D3916"/>
    <w:rsid w:val="009D4718"/>
    <w:rsid w:val="009D5293"/>
    <w:rsid w:val="009D549D"/>
    <w:rsid w:val="009D5EFC"/>
    <w:rsid w:val="009D6C8F"/>
    <w:rsid w:val="009D7A7F"/>
    <w:rsid w:val="009E0220"/>
    <w:rsid w:val="009E0BA2"/>
    <w:rsid w:val="009E151C"/>
    <w:rsid w:val="009E33A1"/>
    <w:rsid w:val="009E371F"/>
    <w:rsid w:val="009E3A80"/>
    <w:rsid w:val="009E4A2D"/>
    <w:rsid w:val="009E60CB"/>
    <w:rsid w:val="009E6434"/>
    <w:rsid w:val="009E7126"/>
    <w:rsid w:val="009E7C6A"/>
    <w:rsid w:val="009F07A5"/>
    <w:rsid w:val="009F0BCD"/>
    <w:rsid w:val="009F172B"/>
    <w:rsid w:val="009F3C38"/>
    <w:rsid w:val="009F3F4A"/>
    <w:rsid w:val="009F4784"/>
    <w:rsid w:val="009F5689"/>
    <w:rsid w:val="009F6C8E"/>
    <w:rsid w:val="009F6D04"/>
    <w:rsid w:val="009F6EAA"/>
    <w:rsid w:val="009F7E1B"/>
    <w:rsid w:val="00A0088C"/>
    <w:rsid w:val="00A009F2"/>
    <w:rsid w:val="00A00EFD"/>
    <w:rsid w:val="00A02029"/>
    <w:rsid w:val="00A04217"/>
    <w:rsid w:val="00A048D7"/>
    <w:rsid w:val="00A075BC"/>
    <w:rsid w:val="00A07812"/>
    <w:rsid w:val="00A1039E"/>
    <w:rsid w:val="00A10631"/>
    <w:rsid w:val="00A10F28"/>
    <w:rsid w:val="00A122F2"/>
    <w:rsid w:val="00A13872"/>
    <w:rsid w:val="00A14281"/>
    <w:rsid w:val="00A147E1"/>
    <w:rsid w:val="00A1484C"/>
    <w:rsid w:val="00A149DA"/>
    <w:rsid w:val="00A15324"/>
    <w:rsid w:val="00A163D1"/>
    <w:rsid w:val="00A16AFF"/>
    <w:rsid w:val="00A16D47"/>
    <w:rsid w:val="00A20432"/>
    <w:rsid w:val="00A21190"/>
    <w:rsid w:val="00A21313"/>
    <w:rsid w:val="00A21641"/>
    <w:rsid w:val="00A21E9C"/>
    <w:rsid w:val="00A229F0"/>
    <w:rsid w:val="00A22C03"/>
    <w:rsid w:val="00A2500E"/>
    <w:rsid w:val="00A26A6D"/>
    <w:rsid w:val="00A26D31"/>
    <w:rsid w:val="00A324A4"/>
    <w:rsid w:val="00A34821"/>
    <w:rsid w:val="00A359B4"/>
    <w:rsid w:val="00A35FE2"/>
    <w:rsid w:val="00A3657D"/>
    <w:rsid w:val="00A36D60"/>
    <w:rsid w:val="00A378DE"/>
    <w:rsid w:val="00A37D92"/>
    <w:rsid w:val="00A413AC"/>
    <w:rsid w:val="00A4166C"/>
    <w:rsid w:val="00A41D43"/>
    <w:rsid w:val="00A42178"/>
    <w:rsid w:val="00A43B34"/>
    <w:rsid w:val="00A44377"/>
    <w:rsid w:val="00A446A4"/>
    <w:rsid w:val="00A45F57"/>
    <w:rsid w:val="00A469E2"/>
    <w:rsid w:val="00A47B60"/>
    <w:rsid w:val="00A50133"/>
    <w:rsid w:val="00A51DE4"/>
    <w:rsid w:val="00A530E1"/>
    <w:rsid w:val="00A5349A"/>
    <w:rsid w:val="00A53792"/>
    <w:rsid w:val="00A54C69"/>
    <w:rsid w:val="00A54EFB"/>
    <w:rsid w:val="00A55A49"/>
    <w:rsid w:val="00A567C4"/>
    <w:rsid w:val="00A56883"/>
    <w:rsid w:val="00A57FAE"/>
    <w:rsid w:val="00A600AF"/>
    <w:rsid w:val="00A602A7"/>
    <w:rsid w:val="00A6149D"/>
    <w:rsid w:val="00A63338"/>
    <w:rsid w:val="00A64538"/>
    <w:rsid w:val="00A66675"/>
    <w:rsid w:val="00A676C7"/>
    <w:rsid w:val="00A67919"/>
    <w:rsid w:val="00A70CCF"/>
    <w:rsid w:val="00A71505"/>
    <w:rsid w:val="00A71917"/>
    <w:rsid w:val="00A71C1A"/>
    <w:rsid w:val="00A73C38"/>
    <w:rsid w:val="00A75415"/>
    <w:rsid w:val="00A76E11"/>
    <w:rsid w:val="00A77360"/>
    <w:rsid w:val="00A773E7"/>
    <w:rsid w:val="00A77683"/>
    <w:rsid w:val="00A813DE"/>
    <w:rsid w:val="00A823E2"/>
    <w:rsid w:val="00A8256C"/>
    <w:rsid w:val="00A83FA9"/>
    <w:rsid w:val="00A85263"/>
    <w:rsid w:val="00A86E6F"/>
    <w:rsid w:val="00A92546"/>
    <w:rsid w:val="00A92BF3"/>
    <w:rsid w:val="00A93301"/>
    <w:rsid w:val="00A938D8"/>
    <w:rsid w:val="00A94B29"/>
    <w:rsid w:val="00A94BFA"/>
    <w:rsid w:val="00A94BFB"/>
    <w:rsid w:val="00A9730B"/>
    <w:rsid w:val="00AA0929"/>
    <w:rsid w:val="00AA1AD0"/>
    <w:rsid w:val="00AA332C"/>
    <w:rsid w:val="00AA360E"/>
    <w:rsid w:val="00AA424F"/>
    <w:rsid w:val="00AA498F"/>
    <w:rsid w:val="00AA6096"/>
    <w:rsid w:val="00AA7446"/>
    <w:rsid w:val="00AA789E"/>
    <w:rsid w:val="00AB1250"/>
    <w:rsid w:val="00AB24F2"/>
    <w:rsid w:val="00AB2510"/>
    <w:rsid w:val="00AB28F3"/>
    <w:rsid w:val="00AB2C3E"/>
    <w:rsid w:val="00AB5660"/>
    <w:rsid w:val="00AB576D"/>
    <w:rsid w:val="00AB5E88"/>
    <w:rsid w:val="00AB6C2D"/>
    <w:rsid w:val="00AB71FE"/>
    <w:rsid w:val="00AB7223"/>
    <w:rsid w:val="00AB7817"/>
    <w:rsid w:val="00AB7F50"/>
    <w:rsid w:val="00AC00F1"/>
    <w:rsid w:val="00AC25EE"/>
    <w:rsid w:val="00AC262B"/>
    <w:rsid w:val="00AC2D36"/>
    <w:rsid w:val="00AC2F52"/>
    <w:rsid w:val="00AC324B"/>
    <w:rsid w:val="00AC3314"/>
    <w:rsid w:val="00AC3386"/>
    <w:rsid w:val="00AC405E"/>
    <w:rsid w:val="00AC5F69"/>
    <w:rsid w:val="00AC6784"/>
    <w:rsid w:val="00AC7AB9"/>
    <w:rsid w:val="00AD112A"/>
    <w:rsid w:val="00AD1179"/>
    <w:rsid w:val="00AD11C1"/>
    <w:rsid w:val="00AD18A9"/>
    <w:rsid w:val="00AD1B08"/>
    <w:rsid w:val="00AD25ED"/>
    <w:rsid w:val="00AD3576"/>
    <w:rsid w:val="00AD4E27"/>
    <w:rsid w:val="00AD5585"/>
    <w:rsid w:val="00AD55B7"/>
    <w:rsid w:val="00AD562E"/>
    <w:rsid w:val="00AD5C44"/>
    <w:rsid w:val="00AD68C3"/>
    <w:rsid w:val="00AD70F9"/>
    <w:rsid w:val="00AD711F"/>
    <w:rsid w:val="00AE0D05"/>
    <w:rsid w:val="00AE3E07"/>
    <w:rsid w:val="00AE4191"/>
    <w:rsid w:val="00AE52D9"/>
    <w:rsid w:val="00AE6331"/>
    <w:rsid w:val="00AE644B"/>
    <w:rsid w:val="00AE675E"/>
    <w:rsid w:val="00AE6C7D"/>
    <w:rsid w:val="00AE6DC3"/>
    <w:rsid w:val="00AE779A"/>
    <w:rsid w:val="00AF013B"/>
    <w:rsid w:val="00AF0713"/>
    <w:rsid w:val="00AF0DD8"/>
    <w:rsid w:val="00AF1229"/>
    <w:rsid w:val="00AF3F6B"/>
    <w:rsid w:val="00AF438F"/>
    <w:rsid w:val="00AF7009"/>
    <w:rsid w:val="00AF7367"/>
    <w:rsid w:val="00AF73F3"/>
    <w:rsid w:val="00B00248"/>
    <w:rsid w:val="00B007F3"/>
    <w:rsid w:val="00B0114C"/>
    <w:rsid w:val="00B01313"/>
    <w:rsid w:val="00B020CD"/>
    <w:rsid w:val="00B026F6"/>
    <w:rsid w:val="00B0416A"/>
    <w:rsid w:val="00B0454C"/>
    <w:rsid w:val="00B04B22"/>
    <w:rsid w:val="00B04F20"/>
    <w:rsid w:val="00B04FF7"/>
    <w:rsid w:val="00B05722"/>
    <w:rsid w:val="00B06C01"/>
    <w:rsid w:val="00B07EAE"/>
    <w:rsid w:val="00B101DD"/>
    <w:rsid w:val="00B1047E"/>
    <w:rsid w:val="00B10555"/>
    <w:rsid w:val="00B10CA9"/>
    <w:rsid w:val="00B10D0B"/>
    <w:rsid w:val="00B11D05"/>
    <w:rsid w:val="00B12DE0"/>
    <w:rsid w:val="00B13516"/>
    <w:rsid w:val="00B13FC3"/>
    <w:rsid w:val="00B14253"/>
    <w:rsid w:val="00B1449B"/>
    <w:rsid w:val="00B14770"/>
    <w:rsid w:val="00B1497A"/>
    <w:rsid w:val="00B14E2A"/>
    <w:rsid w:val="00B168C5"/>
    <w:rsid w:val="00B16B71"/>
    <w:rsid w:val="00B17320"/>
    <w:rsid w:val="00B21189"/>
    <w:rsid w:val="00B213FB"/>
    <w:rsid w:val="00B2347A"/>
    <w:rsid w:val="00B246C9"/>
    <w:rsid w:val="00B2532E"/>
    <w:rsid w:val="00B2562F"/>
    <w:rsid w:val="00B2591B"/>
    <w:rsid w:val="00B261FE"/>
    <w:rsid w:val="00B2637A"/>
    <w:rsid w:val="00B26AFB"/>
    <w:rsid w:val="00B26F8E"/>
    <w:rsid w:val="00B2715D"/>
    <w:rsid w:val="00B272BB"/>
    <w:rsid w:val="00B30079"/>
    <w:rsid w:val="00B312F0"/>
    <w:rsid w:val="00B31573"/>
    <w:rsid w:val="00B32032"/>
    <w:rsid w:val="00B3211C"/>
    <w:rsid w:val="00B322A7"/>
    <w:rsid w:val="00B326A0"/>
    <w:rsid w:val="00B33462"/>
    <w:rsid w:val="00B334E1"/>
    <w:rsid w:val="00B33796"/>
    <w:rsid w:val="00B33A92"/>
    <w:rsid w:val="00B34709"/>
    <w:rsid w:val="00B347E7"/>
    <w:rsid w:val="00B34C97"/>
    <w:rsid w:val="00B3513A"/>
    <w:rsid w:val="00B36904"/>
    <w:rsid w:val="00B36D6A"/>
    <w:rsid w:val="00B4003B"/>
    <w:rsid w:val="00B40969"/>
    <w:rsid w:val="00B434CE"/>
    <w:rsid w:val="00B447CF"/>
    <w:rsid w:val="00B45662"/>
    <w:rsid w:val="00B459B4"/>
    <w:rsid w:val="00B45BF8"/>
    <w:rsid w:val="00B46232"/>
    <w:rsid w:val="00B47357"/>
    <w:rsid w:val="00B47AC1"/>
    <w:rsid w:val="00B50890"/>
    <w:rsid w:val="00B50973"/>
    <w:rsid w:val="00B5320A"/>
    <w:rsid w:val="00B53A1A"/>
    <w:rsid w:val="00B53B5F"/>
    <w:rsid w:val="00B54BEF"/>
    <w:rsid w:val="00B55E2A"/>
    <w:rsid w:val="00B60A99"/>
    <w:rsid w:val="00B60C83"/>
    <w:rsid w:val="00B61D86"/>
    <w:rsid w:val="00B627F6"/>
    <w:rsid w:val="00B632ED"/>
    <w:rsid w:val="00B6391C"/>
    <w:rsid w:val="00B63C87"/>
    <w:rsid w:val="00B64388"/>
    <w:rsid w:val="00B64E2B"/>
    <w:rsid w:val="00B6560D"/>
    <w:rsid w:val="00B6597A"/>
    <w:rsid w:val="00B65C6C"/>
    <w:rsid w:val="00B6636B"/>
    <w:rsid w:val="00B67013"/>
    <w:rsid w:val="00B67DA2"/>
    <w:rsid w:val="00B7097D"/>
    <w:rsid w:val="00B70A6D"/>
    <w:rsid w:val="00B70A88"/>
    <w:rsid w:val="00B7333C"/>
    <w:rsid w:val="00B7399A"/>
    <w:rsid w:val="00B73C6B"/>
    <w:rsid w:val="00B73F79"/>
    <w:rsid w:val="00B74327"/>
    <w:rsid w:val="00B75867"/>
    <w:rsid w:val="00B76CA1"/>
    <w:rsid w:val="00B7790D"/>
    <w:rsid w:val="00B77D18"/>
    <w:rsid w:val="00B80184"/>
    <w:rsid w:val="00B80D36"/>
    <w:rsid w:val="00B813EA"/>
    <w:rsid w:val="00B81E85"/>
    <w:rsid w:val="00B821A3"/>
    <w:rsid w:val="00B82E38"/>
    <w:rsid w:val="00B82E44"/>
    <w:rsid w:val="00B83E1D"/>
    <w:rsid w:val="00B83E4A"/>
    <w:rsid w:val="00B84A87"/>
    <w:rsid w:val="00B855E7"/>
    <w:rsid w:val="00B858E6"/>
    <w:rsid w:val="00B86F5B"/>
    <w:rsid w:val="00B8739A"/>
    <w:rsid w:val="00B911F4"/>
    <w:rsid w:val="00B913A7"/>
    <w:rsid w:val="00B916F9"/>
    <w:rsid w:val="00B91920"/>
    <w:rsid w:val="00B91C10"/>
    <w:rsid w:val="00B91E07"/>
    <w:rsid w:val="00B93767"/>
    <w:rsid w:val="00B93DE2"/>
    <w:rsid w:val="00B940F8"/>
    <w:rsid w:val="00B947BE"/>
    <w:rsid w:val="00B9519B"/>
    <w:rsid w:val="00B9659D"/>
    <w:rsid w:val="00B96731"/>
    <w:rsid w:val="00B96CE4"/>
    <w:rsid w:val="00B974E4"/>
    <w:rsid w:val="00B979C1"/>
    <w:rsid w:val="00B97AA1"/>
    <w:rsid w:val="00BA005C"/>
    <w:rsid w:val="00BA011E"/>
    <w:rsid w:val="00BA1B61"/>
    <w:rsid w:val="00BA1B78"/>
    <w:rsid w:val="00BA4F70"/>
    <w:rsid w:val="00BA547F"/>
    <w:rsid w:val="00BA6385"/>
    <w:rsid w:val="00BA70E2"/>
    <w:rsid w:val="00BA70F4"/>
    <w:rsid w:val="00BA7C08"/>
    <w:rsid w:val="00BB037D"/>
    <w:rsid w:val="00BB03FC"/>
    <w:rsid w:val="00BB0810"/>
    <w:rsid w:val="00BB0A75"/>
    <w:rsid w:val="00BB1CD9"/>
    <w:rsid w:val="00BB1F45"/>
    <w:rsid w:val="00BB2B08"/>
    <w:rsid w:val="00BB30FA"/>
    <w:rsid w:val="00BB3A35"/>
    <w:rsid w:val="00BB59F9"/>
    <w:rsid w:val="00BB5F07"/>
    <w:rsid w:val="00BB613F"/>
    <w:rsid w:val="00BB7AFC"/>
    <w:rsid w:val="00BC0C78"/>
    <w:rsid w:val="00BC0FB7"/>
    <w:rsid w:val="00BC223B"/>
    <w:rsid w:val="00BC2743"/>
    <w:rsid w:val="00BC2784"/>
    <w:rsid w:val="00BC27D2"/>
    <w:rsid w:val="00BC2ABF"/>
    <w:rsid w:val="00BC2D79"/>
    <w:rsid w:val="00BC38D4"/>
    <w:rsid w:val="00BC5B00"/>
    <w:rsid w:val="00BC6F3D"/>
    <w:rsid w:val="00BC7E1F"/>
    <w:rsid w:val="00BD007B"/>
    <w:rsid w:val="00BD0201"/>
    <w:rsid w:val="00BD025E"/>
    <w:rsid w:val="00BD069F"/>
    <w:rsid w:val="00BD1EED"/>
    <w:rsid w:val="00BD3461"/>
    <w:rsid w:val="00BD36A2"/>
    <w:rsid w:val="00BD3BC9"/>
    <w:rsid w:val="00BD3EC6"/>
    <w:rsid w:val="00BD4438"/>
    <w:rsid w:val="00BD458A"/>
    <w:rsid w:val="00BD483C"/>
    <w:rsid w:val="00BD4AB0"/>
    <w:rsid w:val="00BD4F5B"/>
    <w:rsid w:val="00BD54F1"/>
    <w:rsid w:val="00BD5817"/>
    <w:rsid w:val="00BD6246"/>
    <w:rsid w:val="00BD6C90"/>
    <w:rsid w:val="00BD6D57"/>
    <w:rsid w:val="00BD7372"/>
    <w:rsid w:val="00BD7675"/>
    <w:rsid w:val="00BD79D4"/>
    <w:rsid w:val="00BD7CD9"/>
    <w:rsid w:val="00BE14B2"/>
    <w:rsid w:val="00BE1822"/>
    <w:rsid w:val="00BE1CC3"/>
    <w:rsid w:val="00BE1E54"/>
    <w:rsid w:val="00BE2545"/>
    <w:rsid w:val="00BE300A"/>
    <w:rsid w:val="00BE3B3E"/>
    <w:rsid w:val="00BE43DE"/>
    <w:rsid w:val="00BE4542"/>
    <w:rsid w:val="00BE4F8F"/>
    <w:rsid w:val="00BE57ED"/>
    <w:rsid w:val="00BE64DA"/>
    <w:rsid w:val="00BE6FFE"/>
    <w:rsid w:val="00BE7134"/>
    <w:rsid w:val="00BE7295"/>
    <w:rsid w:val="00BE735E"/>
    <w:rsid w:val="00BF09A0"/>
    <w:rsid w:val="00BF11D4"/>
    <w:rsid w:val="00BF12C2"/>
    <w:rsid w:val="00BF1524"/>
    <w:rsid w:val="00BF212F"/>
    <w:rsid w:val="00BF418E"/>
    <w:rsid w:val="00BF46FC"/>
    <w:rsid w:val="00BF48FD"/>
    <w:rsid w:val="00BF55FD"/>
    <w:rsid w:val="00BF5629"/>
    <w:rsid w:val="00C0071E"/>
    <w:rsid w:val="00C008FA"/>
    <w:rsid w:val="00C009F8"/>
    <w:rsid w:val="00C01250"/>
    <w:rsid w:val="00C0488F"/>
    <w:rsid w:val="00C05036"/>
    <w:rsid w:val="00C05B76"/>
    <w:rsid w:val="00C061D0"/>
    <w:rsid w:val="00C06454"/>
    <w:rsid w:val="00C06DB4"/>
    <w:rsid w:val="00C112CA"/>
    <w:rsid w:val="00C120A5"/>
    <w:rsid w:val="00C1233F"/>
    <w:rsid w:val="00C12EB5"/>
    <w:rsid w:val="00C1356C"/>
    <w:rsid w:val="00C15566"/>
    <w:rsid w:val="00C15754"/>
    <w:rsid w:val="00C15D8B"/>
    <w:rsid w:val="00C17109"/>
    <w:rsid w:val="00C17552"/>
    <w:rsid w:val="00C17F71"/>
    <w:rsid w:val="00C2008C"/>
    <w:rsid w:val="00C20470"/>
    <w:rsid w:val="00C20E5D"/>
    <w:rsid w:val="00C2197E"/>
    <w:rsid w:val="00C22514"/>
    <w:rsid w:val="00C22569"/>
    <w:rsid w:val="00C22C61"/>
    <w:rsid w:val="00C22CEC"/>
    <w:rsid w:val="00C232E5"/>
    <w:rsid w:val="00C23C56"/>
    <w:rsid w:val="00C24F46"/>
    <w:rsid w:val="00C25415"/>
    <w:rsid w:val="00C25DDB"/>
    <w:rsid w:val="00C262CB"/>
    <w:rsid w:val="00C2666D"/>
    <w:rsid w:val="00C26A46"/>
    <w:rsid w:val="00C3000C"/>
    <w:rsid w:val="00C30357"/>
    <w:rsid w:val="00C31590"/>
    <w:rsid w:val="00C316CA"/>
    <w:rsid w:val="00C32EE2"/>
    <w:rsid w:val="00C33B66"/>
    <w:rsid w:val="00C34016"/>
    <w:rsid w:val="00C359FA"/>
    <w:rsid w:val="00C36FF6"/>
    <w:rsid w:val="00C401C9"/>
    <w:rsid w:val="00C41392"/>
    <w:rsid w:val="00C41D1A"/>
    <w:rsid w:val="00C42FAC"/>
    <w:rsid w:val="00C42FEA"/>
    <w:rsid w:val="00C4328D"/>
    <w:rsid w:val="00C446FB"/>
    <w:rsid w:val="00C44C6B"/>
    <w:rsid w:val="00C45956"/>
    <w:rsid w:val="00C45A94"/>
    <w:rsid w:val="00C45C30"/>
    <w:rsid w:val="00C46913"/>
    <w:rsid w:val="00C470C7"/>
    <w:rsid w:val="00C47C8C"/>
    <w:rsid w:val="00C503F2"/>
    <w:rsid w:val="00C506E8"/>
    <w:rsid w:val="00C516ED"/>
    <w:rsid w:val="00C52D0B"/>
    <w:rsid w:val="00C55126"/>
    <w:rsid w:val="00C55751"/>
    <w:rsid w:val="00C557CA"/>
    <w:rsid w:val="00C563FA"/>
    <w:rsid w:val="00C56CFA"/>
    <w:rsid w:val="00C57744"/>
    <w:rsid w:val="00C6342B"/>
    <w:rsid w:val="00C64278"/>
    <w:rsid w:val="00C64627"/>
    <w:rsid w:val="00C649E3"/>
    <w:rsid w:val="00C64AFC"/>
    <w:rsid w:val="00C64B73"/>
    <w:rsid w:val="00C65435"/>
    <w:rsid w:val="00C65ECB"/>
    <w:rsid w:val="00C662CF"/>
    <w:rsid w:val="00C67101"/>
    <w:rsid w:val="00C677DE"/>
    <w:rsid w:val="00C70EED"/>
    <w:rsid w:val="00C71E59"/>
    <w:rsid w:val="00C72072"/>
    <w:rsid w:val="00C72252"/>
    <w:rsid w:val="00C7304F"/>
    <w:rsid w:val="00C73376"/>
    <w:rsid w:val="00C735A8"/>
    <w:rsid w:val="00C743FC"/>
    <w:rsid w:val="00C74626"/>
    <w:rsid w:val="00C74934"/>
    <w:rsid w:val="00C74EE3"/>
    <w:rsid w:val="00C75025"/>
    <w:rsid w:val="00C76618"/>
    <w:rsid w:val="00C76E0B"/>
    <w:rsid w:val="00C77394"/>
    <w:rsid w:val="00C77985"/>
    <w:rsid w:val="00C801B9"/>
    <w:rsid w:val="00C812E0"/>
    <w:rsid w:val="00C81B59"/>
    <w:rsid w:val="00C81F8A"/>
    <w:rsid w:val="00C825BE"/>
    <w:rsid w:val="00C84A46"/>
    <w:rsid w:val="00C84B42"/>
    <w:rsid w:val="00C855E8"/>
    <w:rsid w:val="00C86A74"/>
    <w:rsid w:val="00C86B13"/>
    <w:rsid w:val="00C86C7D"/>
    <w:rsid w:val="00C86C87"/>
    <w:rsid w:val="00C86F61"/>
    <w:rsid w:val="00C90739"/>
    <w:rsid w:val="00C9077D"/>
    <w:rsid w:val="00C90CED"/>
    <w:rsid w:val="00C90E11"/>
    <w:rsid w:val="00C91284"/>
    <w:rsid w:val="00C92348"/>
    <w:rsid w:val="00C92531"/>
    <w:rsid w:val="00C925AF"/>
    <w:rsid w:val="00C93081"/>
    <w:rsid w:val="00C931F4"/>
    <w:rsid w:val="00C93B78"/>
    <w:rsid w:val="00C94F72"/>
    <w:rsid w:val="00C9583F"/>
    <w:rsid w:val="00C95A15"/>
    <w:rsid w:val="00C96CC5"/>
    <w:rsid w:val="00C97107"/>
    <w:rsid w:val="00C97587"/>
    <w:rsid w:val="00C97846"/>
    <w:rsid w:val="00C97F7D"/>
    <w:rsid w:val="00CA06F6"/>
    <w:rsid w:val="00CA24C5"/>
    <w:rsid w:val="00CA309E"/>
    <w:rsid w:val="00CA3CAD"/>
    <w:rsid w:val="00CA4068"/>
    <w:rsid w:val="00CA4661"/>
    <w:rsid w:val="00CA5DBA"/>
    <w:rsid w:val="00CA6A80"/>
    <w:rsid w:val="00CA6B48"/>
    <w:rsid w:val="00CA6C39"/>
    <w:rsid w:val="00CA6F5B"/>
    <w:rsid w:val="00CA77E7"/>
    <w:rsid w:val="00CB1D0C"/>
    <w:rsid w:val="00CB20E9"/>
    <w:rsid w:val="00CB268C"/>
    <w:rsid w:val="00CB2CE9"/>
    <w:rsid w:val="00CB363B"/>
    <w:rsid w:val="00CB370A"/>
    <w:rsid w:val="00CB3943"/>
    <w:rsid w:val="00CB43AE"/>
    <w:rsid w:val="00CB4FFF"/>
    <w:rsid w:val="00CB525E"/>
    <w:rsid w:val="00CB52B9"/>
    <w:rsid w:val="00CB546D"/>
    <w:rsid w:val="00CB5510"/>
    <w:rsid w:val="00CB612C"/>
    <w:rsid w:val="00CB64F3"/>
    <w:rsid w:val="00CB6952"/>
    <w:rsid w:val="00CB6B4A"/>
    <w:rsid w:val="00CB6DEC"/>
    <w:rsid w:val="00CB7236"/>
    <w:rsid w:val="00CB76B8"/>
    <w:rsid w:val="00CC002C"/>
    <w:rsid w:val="00CC0171"/>
    <w:rsid w:val="00CC0B0B"/>
    <w:rsid w:val="00CC0B5D"/>
    <w:rsid w:val="00CC1003"/>
    <w:rsid w:val="00CC14E7"/>
    <w:rsid w:val="00CC1D3B"/>
    <w:rsid w:val="00CC216B"/>
    <w:rsid w:val="00CC2568"/>
    <w:rsid w:val="00CC28EA"/>
    <w:rsid w:val="00CC2C96"/>
    <w:rsid w:val="00CC2DD7"/>
    <w:rsid w:val="00CC310E"/>
    <w:rsid w:val="00CC3247"/>
    <w:rsid w:val="00CC3B1C"/>
    <w:rsid w:val="00CC4F29"/>
    <w:rsid w:val="00CC6579"/>
    <w:rsid w:val="00CC6906"/>
    <w:rsid w:val="00CC6C2E"/>
    <w:rsid w:val="00CC754E"/>
    <w:rsid w:val="00CD037B"/>
    <w:rsid w:val="00CD06BE"/>
    <w:rsid w:val="00CD19A7"/>
    <w:rsid w:val="00CD28AF"/>
    <w:rsid w:val="00CD294F"/>
    <w:rsid w:val="00CD2C5C"/>
    <w:rsid w:val="00CD3D26"/>
    <w:rsid w:val="00CD4433"/>
    <w:rsid w:val="00CD4F15"/>
    <w:rsid w:val="00CD500C"/>
    <w:rsid w:val="00CD51E9"/>
    <w:rsid w:val="00CD5427"/>
    <w:rsid w:val="00CD5E78"/>
    <w:rsid w:val="00CD6EEB"/>
    <w:rsid w:val="00CD7294"/>
    <w:rsid w:val="00CD7439"/>
    <w:rsid w:val="00CE0F8F"/>
    <w:rsid w:val="00CE1797"/>
    <w:rsid w:val="00CE2956"/>
    <w:rsid w:val="00CE3580"/>
    <w:rsid w:val="00CE4E54"/>
    <w:rsid w:val="00CE520D"/>
    <w:rsid w:val="00CE599B"/>
    <w:rsid w:val="00CE6505"/>
    <w:rsid w:val="00CE7E2F"/>
    <w:rsid w:val="00CF06ED"/>
    <w:rsid w:val="00CF2ED5"/>
    <w:rsid w:val="00CF39D3"/>
    <w:rsid w:val="00CF55B7"/>
    <w:rsid w:val="00CF640C"/>
    <w:rsid w:val="00CF7FC1"/>
    <w:rsid w:val="00D007AF"/>
    <w:rsid w:val="00D00AC9"/>
    <w:rsid w:val="00D00CB3"/>
    <w:rsid w:val="00D00E33"/>
    <w:rsid w:val="00D03E0C"/>
    <w:rsid w:val="00D04AE7"/>
    <w:rsid w:val="00D050FD"/>
    <w:rsid w:val="00D0583A"/>
    <w:rsid w:val="00D05AC9"/>
    <w:rsid w:val="00D0741C"/>
    <w:rsid w:val="00D11770"/>
    <w:rsid w:val="00D119C9"/>
    <w:rsid w:val="00D1216F"/>
    <w:rsid w:val="00D12914"/>
    <w:rsid w:val="00D14601"/>
    <w:rsid w:val="00D147A1"/>
    <w:rsid w:val="00D148EC"/>
    <w:rsid w:val="00D1495D"/>
    <w:rsid w:val="00D150AF"/>
    <w:rsid w:val="00D15989"/>
    <w:rsid w:val="00D16459"/>
    <w:rsid w:val="00D17BF7"/>
    <w:rsid w:val="00D17FF9"/>
    <w:rsid w:val="00D22EA2"/>
    <w:rsid w:val="00D22FCA"/>
    <w:rsid w:val="00D23EA7"/>
    <w:rsid w:val="00D246EA"/>
    <w:rsid w:val="00D24CEB"/>
    <w:rsid w:val="00D2594F"/>
    <w:rsid w:val="00D25B68"/>
    <w:rsid w:val="00D264F7"/>
    <w:rsid w:val="00D26615"/>
    <w:rsid w:val="00D2692B"/>
    <w:rsid w:val="00D27F37"/>
    <w:rsid w:val="00D30D1F"/>
    <w:rsid w:val="00D33B57"/>
    <w:rsid w:val="00D34A13"/>
    <w:rsid w:val="00D34AC4"/>
    <w:rsid w:val="00D35D32"/>
    <w:rsid w:val="00D369A5"/>
    <w:rsid w:val="00D3717F"/>
    <w:rsid w:val="00D37268"/>
    <w:rsid w:val="00D374A8"/>
    <w:rsid w:val="00D37E87"/>
    <w:rsid w:val="00D401D5"/>
    <w:rsid w:val="00D403FA"/>
    <w:rsid w:val="00D412DE"/>
    <w:rsid w:val="00D413CF"/>
    <w:rsid w:val="00D433DC"/>
    <w:rsid w:val="00D45995"/>
    <w:rsid w:val="00D45C1A"/>
    <w:rsid w:val="00D45DFA"/>
    <w:rsid w:val="00D4620A"/>
    <w:rsid w:val="00D47C09"/>
    <w:rsid w:val="00D50078"/>
    <w:rsid w:val="00D50327"/>
    <w:rsid w:val="00D50B12"/>
    <w:rsid w:val="00D517FC"/>
    <w:rsid w:val="00D5236B"/>
    <w:rsid w:val="00D5298F"/>
    <w:rsid w:val="00D539E2"/>
    <w:rsid w:val="00D541E9"/>
    <w:rsid w:val="00D54238"/>
    <w:rsid w:val="00D54D0A"/>
    <w:rsid w:val="00D55C61"/>
    <w:rsid w:val="00D55D9E"/>
    <w:rsid w:val="00D56246"/>
    <w:rsid w:val="00D564B8"/>
    <w:rsid w:val="00D56500"/>
    <w:rsid w:val="00D5721C"/>
    <w:rsid w:val="00D5771C"/>
    <w:rsid w:val="00D57E5A"/>
    <w:rsid w:val="00D60824"/>
    <w:rsid w:val="00D609F1"/>
    <w:rsid w:val="00D615E0"/>
    <w:rsid w:val="00D61AB2"/>
    <w:rsid w:val="00D61E1D"/>
    <w:rsid w:val="00D6377A"/>
    <w:rsid w:val="00D6385C"/>
    <w:rsid w:val="00D64B12"/>
    <w:rsid w:val="00D65097"/>
    <w:rsid w:val="00D65B08"/>
    <w:rsid w:val="00D65D18"/>
    <w:rsid w:val="00D66A33"/>
    <w:rsid w:val="00D66A4F"/>
    <w:rsid w:val="00D66EBA"/>
    <w:rsid w:val="00D67601"/>
    <w:rsid w:val="00D6761B"/>
    <w:rsid w:val="00D67667"/>
    <w:rsid w:val="00D678C9"/>
    <w:rsid w:val="00D67FA6"/>
    <w:rsid w:val="00D738F8"/>
    <w:rsid w:val="00D7437C"/>
    <w:rsid w:val="00D750B4"/>
    <w:rsid w:val="00D760A4"/>
    <w:rsid w:val="00D76365"/>
    <w:rsid w:val="00D766B9"/>
    <w:rsid w:val="00D77C5C"/>
    <w:rsid w:val="00D77E76"/>
    <w:rsid w:val="00D81DAA"/>
    <w:rsid w:val="00D831F8"/>
    <w:rsid w:val="00D83A28"/>
    <w:rsid w:val="00D84448"/>
    <w:rsid w:val="00D8495B"/>
    <w:rsid w:val="00D84CE9"/>
    <w:rsid w:val="00D8660D"/>
    <w:rsid w:val="00D86B03"/>
    <w:rsid w:val="00D86D2D"/>
    <w:rsid w:val="00D871CF"/>
    <w:rsid w:val="00D876D3"/>
    <w:rsid w:val="00D90DA4"/>
    <w:rsid w:val="00D91432"/>
    <w:rsid w:val="00D920A1"/>
    <w:rsid w:val="00D923EC"/>
    <w:rsid w:val="00D925E6"/>
    <w:rsid w:val="00D9295D"/>
    <w:rsid w:val="00D938F1"/>
    <w:rsid w:val="00D94098"/>
    <w:rsid w:val="00D958D7"/>
    <w:rsid w:val="00D97499"/>
    <w:rsid w:val="00DA00C6"/>
    <w:rsid w:val="00DA0874"/>
    <w:rsid w:val="00DA0F02"/>
    <w:rsid w:val="00DA139A"/>
    <w:rsid w:val="00DA206B"/>
    <w:rsid w:val="00DA3795"/>
    <w:rsid w:val="00DA41E4"/>
    <w:rsid w:val="00DA41ED"/>
    <w:rsid w:val="00DA7BCA"/>
    <w:rsid w:val="00DA7D78"/>
    <w:rsid w:val="00DB2CAA"/>
    <w:rsid w:val="00DB2CFF"/>
    <w:rsid w:val="00DB3BFF"/>
    <w:rsid w:val="00DB4847"/>
    <w:rsid w:val="00DB517A"/>
    <w:rsid w:val="00DB67CC"/>
    <w:rsid w:val="00DB78E9"/>
    <w:rsid w:val="00DB7A1C"/>
    <w:rsid w:val="00DC0111"/>
    <w:rsid w:val="00DC0D1A"/>
    <w:rsid w:val="00DC2213"/>
    <w:rsid w:val="00DC2251"/>
    <w:rsid w:val="00DC233A"/>
    <w:rsid w:val="00DC24D8"/>
    <w:rsid w:val="00DC3048"/>
    <w:rsid w:val="00DC43EB"/>
    <w:rsid w:val="00DC513A"/>
    <w:rsid w:val="00DC51AF"/>
    <w:rsid w:val="00DC5241"/>
    <w:rsid w:val="00DC5B8E"/>
    <w:rsid w:val="00DC698F"/>
    <w:rsid w:val="00DC6CB2"/>
    <w:rsid w:val="00DD0729"/>
    <w:rsid w:val="00DD07F7"/>
    <w:rsid w:val="00DD22B2"/>
    <w:rsid w:val="00DD2723"/>
    <w:rsid w:val="00DD347B"/>
    <w:rsid w:val="00DD3B99"/>
    <w:rsid w:val="00DD447C"/>
    <w:rsid w:val="00DD4926"/>
    <w:rsid w:val="00DD49FD"/>
    <w:rsid w:val="00DD4D7D"/>
    <w:rsid w:val="00DD4DD6"/>
    <w:rsid w:val="00DD52D8"/>
    <w:rsid w:val="00DD5463"/>
    <w:rsid w:val="00DD596B"/>
    <w:rsid w:val="00DD667A"/>
    <w:rsid w:val="00DD671A"/>
    <w:rsid w:val="00DD6802"/>
    <w:rsid w:val="00DD7F08"/>
    <w:rsid w:val="00DE0DC5"/>
    <w:rsid w:val="00DE0ECF"/>
    <w:rsid w:val="00DE380E"/>
    <w:rsid w:val="00DE4ADB"/>
    <w:rsid w:val="00DE4E32"/>
    <w:rsid w:val="00DE62E2"/>
    <w:rsid w:val="00DE732B"/>
    <w:rsid w:val="00DE7D36"/>
    <w:rsid w:val="00DF0053"/>
    <w:rsid w:val="00DF00D2"/>
    <w:rsid w:val="00DF071A"/>
    <w:rsid w:val="00DF07C0"/>
    <w:rsid w:val="00DF17BE"/>
    <w:rsid w:val="00DF25BF"/>
    <w:rsid w:val="00DF2A09"/>
    <w:rsid w:val="00DF2CE6"/>
    <w:rsid w:val="00DF2D92"/>
    <w:rsid w:val="00DF3124"/>
    <w:rsid w:val="00DF4686"/>
    <w:rsid w:val="00DF4B36"/>
    <w:rsid w:val="00DF4BF9"/>
    <w:rsid w:val="00DF4C77"/>
    <w:rsid w:val="00DF75BD"/>
    <w:rsid w:val="00E00EB3"/>
    <w:rsid w:val="00E01944"/>
    <w:rsid w:val="00E02FD9"/>
    <w:rsid w:val="00E03535"/>
    <w:rsid w:val="00E039F6"/>
    <w:rsid w:val="00E03B14"/>
    <w:rsid w:val="00E041F7"/>
    <w:rsid w:val="00E042B9"/>
    <w:rsid w:val="00E04305"/>
    <w:rsid w:val="00E0625A"/>
    <w:rsid w:val="00E06CC6"/>
    <w:rsid w:val="00E06CDD"/>
    <w:rsid w:val="00E073E2"/>
    <w:rsid w:val="00E07466"/>
    <w:rsid w:val="00E1058B"/>
    <w:rsid w:val="00E10A45"/>
    <w:rsid w:val="00E131D1"/>
    <w:rsid w:val="00E153A2"/>
    <w:rsid w:val="00E16A50"/>
    <w:rsid w:val="00E17503"/>
    <w:rsid w:val="00E20808"/>
    <w:rsid w:val="00E21384"/>
    <w:rsid w:val="00E22044"/>
    <w:rsid w:val="00E227F9"/>
    <w:rsid w:val="00E22997"/>
    <w:rsid w:val="00E22CA7"/>
    <w:rsid w:val="00E2456A"/>
    <w:rsid w:val="00E24706"/>
    <w:rsid w:val="00E25A57"/>
    <w:rsid w:val="00E25F61"/>
    <w:rsid w:val="00E26CF2"/>
    <w:rsid w:val="00E30DEB"/>
    <w:rsid w:val="00E32A28"/>
    <w:rsid w:val="00E32BA9"/>
    <w:rsid w:val="00E33A62"/>
    <w:rsid w:val="00E34689"/>
    <w:rsid w:val="00E347FA"/>
    <w:rsid w:val="00E34C78"/>
    <w:rsid w:val="00E35027"/>
    <w:rsid w:val="00E355B6"/>
    <w:rsid w:val="00E35B25"/>
    <w:rsid w:val="00E36540"/>
    <w:rsid w:val="00E368E6"/>
    <w:rsid w:val="00E36BC9"/>
    <w:rsid w:val="00E372BB"/>
    <w:rsid w:val="00E379DE"/>
    <w:rsid w:val="00E37F0B"/>
    <w:rsid w:val="00E415C7"/>
    <w:rsid w:val="00E438FD"/>
    <w:rsid w:val="00E43A06"/>
    <w:rsid w:val="00E4405C"/>
    <w:rsid w:val="00E44913"/>
    <w:rsid w:val="00E459EC"/>
    <w:rsid w:val="00E47045"/>
    <w:rsid w:val="00E478E3"/>
    <w:rsid w:val="00E479D8"/>
    <w:rsid w:val="00E47E87"/>
    <w:rsid w:val="00E505B1"/>
    <w:rsid w:val="00E5065D"/>
    <w:rsid w:val="00E51A6C"/>
    <w:rsid w:val="00E51F54"/>
    <w:rsid w:val="00E528E8"/>
    <w:rsid w:val="00E52A95"/>
    <w:rsid w:val="00E53717"/>
    <w:rsid w:val="00E541A3"/>
    <w:rsid w:val="00E5449F"/>
    <w:rsid w:val="00E54C8E"/>
    <w:rsid w:val="00E55C29"/>
    <w:rsid w:val="00E56CB0"/>
    <w:rsid w:val="00E56DF3"/>
    <w:rsid w:val="00E572BA"/>
    <w:rsid w:val="00E57AA7"/>
    <w:rsid w:val="00E61A4F"/>
    <w:rsid w:val="00E631DD"/>
    <w:rsid w:val="00E631E9"/>
    <w:rsid w:val="00E63BF6"/>
    <w:rsid w:val="00E63F4B"/>
    <w:rsid w:val="00E64001"/>
    <w:rsid w:val="00E642B2"/>
    <w:rsid w:val="00E64ABD"/>
    <w:rsid w:val="00E64BC7"/>
    <w:rsid w:val="00E66292"/>
    <w:rsid w:val="00E66F22"/>
    <w:rsid w:val="00E675DD"/>
    <w:rsid w:val="00E71763"/>
    <w:rsid w:val="00E71A66"/>
    <w:rsid w:val="00E71AC5"/>
    <w:rsid w:val="00E71E1B"/>
    <w:rsid w:val="00E748F0"/>
    <w:rsid w:val="00E74C33"/>
    <w:rsid w:val="00E762D4"/>
    <w:rsid w:val="00E7689C"/>
    <w:rsid w:val="00E80B54"/>
    <w:rsid w:val="00E81EDD"/>
    <w:rsid w:val="00E82122"/>
    <w:rsid w:val="00E82C9A"/>
    <w:rsid w:val="00E842F4"/>
    <w:rsid w:val="00E843EC"/>
    <w:rsid w:val="00E85673"/>
    <w:rsid w:val="00E874F6"/>
    <w:rsid w:val="00E87546"/>
    <w:rsid w:val="00E87D8A"/>
    <w:rsid w:val="00E9066E"/>
    <w:rsid w:val="00E9163D"/>
    <w:rsid w:val="00E91D8D"/>
    <w:rsid w:val="00E924E7"/>
    <w:rsid w:val="00E9262E"/>
    <w:rsid w:val="00E92C51"/>
    <w:rsid w:val="00E9319C"/>
    <w:rsid w:val="00E935B9"/>
    <w:rsid w:val="00E93B4D"/>
    <w:rsid w:val="00E976AA"/>
    <w:rsid w:val="00E97E07"/>
    <w:rsid w:val="00EA0747"/>
    <w:rsid w:val="00EA234E"/>
    <w:rsid w:val="00EA290F"/>
    <w:rsid w:val="00EA2EB0"/>
    <w:rsid w:val="00EA342E"/>
    <w:rsid w:val="00EA3CC4"/>
    <w:rsid w:val="00EA4C13"/>
    <w:rsid w:val="00EA4D4F"/>
    <w:rsid w:val="00EA5019"/>
    <w:rsid w:val="00EA55B1"/>
    <w:rsid w:val="00EA56BE"/>
    <w:rsid w:val="00EB000F"/>
    <w:rsid w:val="00EB07B7"/>
    <w:rsid w:val="00EB099F"/>
    <w:rsid w:val="00EB19F6"/>
    <w:rsid w:val="00EB1E6A"/>
    <w:rsid w:val="00EB1F5B"/>
    <w:rsid w:val="00EB26CF"/>
    <w:rsid w:val="00EB2906"/>
    <w:rsid w:val="00EB29FF"/>
    <w:rsid w:val="00EB3AF9"/>
    <w:rsid w:val="00EB490A"/>
    <w:rsid w:val="00EB49D8"/>
    <w:rsid w:val="00EB64BD"/>
    <w:rsid w:val="00EB6880"/>
    <w:rsid w:val="00EB6EA1"/>
    <w:rsid w:val="00EB74EE"/>
    <w:rsid w:val="00EB7503"/>
    <w:rsid w:val="00EC2740"/>
    <w:rsid w:val="00EC2E7E"/>
    <w:rsid w:val="00EC3465"/>
    <w:rsid w:val="00EC5165"/>
    <w:rsid w:val="00EC56A5"/>
    <w:rsid w:val="00EC577C"/>
    <w:rsid w:val="00EC70D8"/>
    <w:rsid w:val="00EC7ED4"/>
    <w:rsid w:val="00ED0532"/>
    <w:rsid w:val="00ED056D"/>
    <w:rsid w:val="00ED060A"/>
    <w:rsid w:val="00ED0872"/>
    <w:rsid w:val="00ED0F81"/>
    <w:rsid w:val="00ED1027"/>
    <w:rsid w:val="00ED1327"/>
    <w:rsid w:val="00ED1717"/>
    <w:rsid w:val="00ED172C"/>
    <w:rsid w:val="00ED1936"/>
    <w:rsid w:val="00ED1F2C"/>
    <w:rsid w:val="00ED21C4"/>
    <w:rsid w:val="00ED41C6"/>
    <w:rsid w:val="00ED5060"/>
    <w:rsid w:val="00ED5825"/>
    <w:rsid w:val="00ED5B13"/>
    <w:rsid w:val="00ED6549"/>
    <w:rsid w:val="00ED780A"/>
    <w:rsid w:val="00EE0B60"/>
    <w:rsid w:val="00EE1C38"/>
    <w:rsid w:val="00EE214C"/>
    <w:rsid w:val="00EE31FB"/>
    <w:rsid w:val="00EE355F"/>
    <w:rsid w:val="00EE37C8"/>
    <w:rsid w:val="00EE4973"/>
    <w:rsid w:val="00EE4EFD"/>
    <w:rsid w:val="00EE6E8C"/>
    <w:rsid w:val="00EE791A"/>
    <w:rsid w:val="00EE7F5B"/>
    <w:rsid w:val="00EF0813"/>
    <w:rsid w:val="00EF0D93"/>
    <w:rsid w:val="00EF0E07"/>
    <w:rsid w:val="00EF0FE3"/>
    <w:rsid w:val="00EF1036"/>
    <w:rsid w:val="00EF1CEC"/>
    <w:rsid w:val="00EF26CB"/>
    <w:rsid w:val="00EF3821"/>
    <w:rsid w:val="00EF5147"/>
    <w:rsid w:val="00EF5204"/>
    <w:rsid w:val="00EF52D2"/>
    <w:rsid w:val="00EF585F"/>
    <w:rsid w:val="00EF5D83"/>
    <w:rsid w:val="00EF6DEA"/>
    <w:rsid w:val="00EF705E"/>
    <w:rsid w:val="00EF7EF3"/>
    <w:rsid w:val="00F0150B"/>
    <w:rsid w:val="00F01B08"/>
    <w:rsid w:val="00F03120"/>
    <w:rsid w:val="00F04B78"/>
    <w:rsid w:val="00F0546B"/>
    <w:rsid w:val="00F06CA8"/>
    <w:rsid w:val="00F10B42"/>
    <w:rsid w:val="00F10B87"/>
    <w:rsid w:val="00F11B91"/>
    <w:rsid w:val="00F13F1B"/>
    <w:rsid w:val="00F1505A"/>
    <w:rsid w:val="00F15405"/>
    <w:rsid w:val="00F16937"/>
    <w:rsid w:val="00F20CB2"/>
    <w:rsid w:val="00F211C3"/>
    <w:rsid w:val="00F21C05"/>
    <w:rsid w:val="00F21DAF"/>
    <w:rsid w:val="00F23C66"/>
    <w:rsid w:val="00F24292"/>
    <w:rsid w:val="00F24D70"/>
    <w:rsid w:val="00F26D56"/>
    <w:rsid w:val="00F273CA"/>
    <w:rsid w:val="00F27A3D"/>
    <w:rsid w:val="00F3009A"/>
    <w:rsid w:val="00F30826"/>
    <w:rsid w:val="00F33E47"/>
    <w:rsid w:val="00F348A6"/>
    <w:rsid w:val="00F35030"/>
    <w:rsid w:val="00F3555E"/>
    <w:rsid w:val="00F367A5"/>
    <w:rsid w:val="00F36878"/>
    <w:rsid w:val="00F36F17"/>
    <w:rsid w:val="00F36F6E"/>
    <w:rsid w:val="00F37470"/>
    <w:rsid w:val="00F374BA"/>
    <w:rsid w:val="00F37753"/>
    <w:rsid w:val="00F37AA3"/>
    <w:rsid w:val="00F40262"/>
    <w:rsid w:val="00F40891"/>
    <w:rsid w:val="00F40B8D"/>
    <w:rsid w:val="00F4152F"/>
    <w:rsid w:val="00F41C14"/>
    <w:rsid w:val="00F41DA9"/>
    <w:rsid w:val="00F41F52"/>
    <w:rsid w:val="00F42A91"/>
    <w:rsid w:val="00F4384C"/>
    <w:rsid w:val="00F45273"/>
    <w:rsid w:val="00F467A2"/>
    <w:rsid w:val="00F47C0B"/>
    <w:rsid w:val="00F50792"/>
    <w:rsid w:val="00F50915"/>
    <w:rsid w:val="00F50E6B"/>
    <w:rsid w:val="00F52113"/>
    <w:rsid w:val="00F53A76"/>
    <w:rsid w:val="00F53F4C"/>
    <w:rsid w:val="00F551C7"/>
    <w:rsid w:val="00F55EDF"/>
    <w:rsid w:val="00F568BF"/>
    <w:rsid w:val="00F61054"/>
    <w:rsid w:val="00F62B85"/>
    <w:rsid w:val="00F62ECC"/>
    <w:rsid w:val="00F638A7"/>
    <w:rsid w:val="00F63B22"/>
    <w:rsid w:val="00F63C24"/>
    <w:rsid w:val="00F64B5E"/>
    <w:rsid w:val="00F651AE"/>
    <w:rsid w:val="00F65BDD"/>
    <w:rsid w:val="00F65F3F"/>
    <w:rsid w:val="00F67329"/>
    <w:rsid w:val="00F67350"/>
    <w:rsid w:val="00F703F1"/>
    <w:rsid w:val="00F70ED5"/>
    <w:rsid w:val="00F73352"/>
    <w:rsid w:val="00F74FDF"/>
    <w:rsid w:val="00F77E1F"/>
    <w:rsid w:val="00F81873"/>
    <w:rsid w:val="00F824C1"/>
    <w:rsid w:val="00F82EBB"/>
    <w:rsid w:val="00F83DA4"/>
    <w:rsid w:val="00F83ED6"/>
    <w:rsid w:val="00F84C0C"/>
    <w:rsid w:val="00F90DE7"/>
    <w:rsid w:val="00F91B70"/>
    <w:rsid w:val="00F91B7E"/>
    <w:rsid w:val="00F93652"/>
    <w:rsid w:val="00F93969"/>
    <w:rsid w:val="00F942A4"/>
    <w:rsid w:val="00F963C2"/>
    <w:rsid w:val="00F969CC"/>
    <w:rsid w:val="00F97B97"/>
    <w:rsid w:val="00F97C9A"/>
    <w:rsid w:val="00FA0EB5"/>
    <w:rsid w:val="00FA135F"/>
    <w:rsid w:val="00FA1E30"/>
    <w:rsid w:val="00FA3A8E"/>
    <w:rsid w:val="00FA43A8"/>
    <w:rsid w:val="00FA4614"/>
    <w:rsid w:val="00FA4E24"/>
    <w:rsid w:val="00FA5067"/>
    <w:rsid w:val="00FA679F"/>
    <w:rsid w:val="00FA771A"/>
    <w:rsid w:val="00FA7FF3"/>
    <w:rsid w:val="00FB0CC5"/>
    <w:rsid w:val="00FB0DC3"/>
    <w:rsid w:val="00FB1C4A"/>
    <w:rsid w:val="00FB2051"/>
    <w:rsid w:val="00FB2AD7"/>
    <w:rsid w:val="00FB2B4F"/>
    <w:rsid w:val="00FB3775"/>
    <w:rsid w:val="00FB3ED4"/>
    <w:rsid w:val="00FB4DEC"/>
    <w:rsid w:val="00FC0020"/>
    <w:rsid w:val="00FC08C6"/>
    <w:rsid w:val="00FC0AB6"/>
    <w:rsid w:val="00FC1B46"/>
    <w:rsid w:val="00FC1CB2"/>
    <w:rsid w:val="00FC1E30"/>
    <w:rsid w:val="00FC3789"/>
    <w:rsid w:val="00FC3BD6"/>
    <w:rsid w:val="00FC4097"/>
    <w:rsid w:val="00FC4107"/>
    <w:rsid w:val="00FC434F"/>
    <w:rsid w:val="00FC4B78"/>
    <w:rsid w:val="00FC6088"/>
    <w:rsid w:val="00FC66CE"/>
    <w:rsid w:val="00FC6D86"/>
    <w:rsid w:val="00FC6E0D"/>
    <w:rsid w:val="00FC7267"/>
    <w:rsid w:val="00FC73E3"/>
    <w:rsid w:val="00FC7FEE"/>
    <w:rsid w:val="00FD1103"/>
    <w:rsid w:val="00FD1DC2"/>
    <w:rsid w:val="00FD225C"/>
    <w:rsid w:val="00FD3CC3"/>
    <w:rsid w:val="00FD5773"/>
    <w:rsid w:val="00FD5C9F"/>
    <w:rsid w:val="00FD64C2"/>
    <w:rsid w:val="00FD64CE"/>
    <w:rsid w:val="00FE0ADA"/>
    <w:rsid w:val="00FE0E39"/>
    <w:rsid w:val="00FE193F"/>
    <w:rsid w:val="00FE1949"/>
    <w:rsid w:val="00FE20B7"/>
    <w:rsid w:val="00FE23BD"/>
    <w:rsid w:val="00FE3057"/>
    <w:rsid w:val="00FE36AC"/>
    <w:rsid w:val="00FE3B16"/>
    <w:rsid w:val="00FE3D41"/>
    <w:rsid w:val="00FE43FF"/>
    <w:rsid w:val="00FE46D1"/>
    <w:rsid w:val="00FE54F4"/>
    <w:rsid w:val="00FE593B"/>
    <w:rsid w:val="00FE5B71"/>
    <w:rsid w:val="00FE736D"/>
    <w:rsid w:val="00FE740E"/>
    <w:rsid w:val="00FE7607"/>
    <w:rsid w:val="00FF1008"/>
    <w:rsid w:val="00FF129D"/>
    <w:rsid w:val="00FF2D75"/>
    <w:rsid w:val="00FF4B4A"/>
    <w:rsid w:val="00FF4B7D"/>
    <w:rsid w:val="00FF4CBE"/>
    <w:rsid w:val="00FF5CC9"/>
    <w:rsid w:val="00FF5F88"/>
    <w:rsid w:val="00FF6A33"/>
    <w:rsid w:val="00FF76D5"/>
    <w:rsid w:val="00FF7869"/>
    <w:rsid w:val="00FF7ADB"/>
    <w:rsid w:val="00FF7C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ddd"/>
    </o:shapedefaults>
    <o:shapelayout v:ext="edit">
      <o:idmap v:ext="edit" data="2"/>
    </o:shapelayout>
  </w:shapeDefaults>
  <w:decimalSymbol w:val="."/>
  <w:listSeparator w:val=","/>
  <w14:docId w14:val="182551C2"/>
  <w15:docId w15:val="{5214D64B-865A-465C-B0D6-6F437F7C3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PMingLiU"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E24B0"/>
    <w:rPr>
      <w:rFonts w:ascii="Arial" w:eastAsia="Times New Roman" w:hAnsi="Arial"/>
    </w:rPr>
  </w:style>
  <w:style w:type="paragraph" w:styleId="Heading1">
    <w:name w:val="heading 1"/>
    <w:basedOn w:val="Normal"/>
    <w:next w:val="Normal"/>
    <w:link w:val="Heading1Char"/>
    <w:uiPriority w:val="9"/>
    <w:qFormat/>
    <w:rsid w:val="00F703F1"/>
    <w:pPr>
      <w:numPr>
        <w:numId w:val="1"/>
      </w:numPr>
      <w:outlineLvl w:val="0"/>
    </w:pPr>
    <w:rPr>
      <w:rFonts w:ascii="Antique Olive" w:hAnsi="Antique Olive"/>
      <w:sz w:val="24"/>
    </w:rPr>
  </w:style>
  <w:style w:type="paragraph" w:styleId="Heading2">
    <w:name w:val="heading 2"/>
    <w:basedOn w:val="Normal"/>
    <w:next w:val="Normal"/>
    <w:qFormat/>
    <w:rsid w:val="00F703F1"/>
    <w:pPr>
      <w:numPr>
        <w:ilvl w:val="1"/>
        <w:numId w:val="1"/>
      </w:numPr>
      <w:outlineLvl w:val="1"/>
    </w:pPr>
    <w:rPr>
      <w:rFonts w:ascii="Antique Olive" w:hAnsi="Antique Olive"/>
      <w:sz w:val="24"/>
    </w:rPr>
  </w:style>
  <w:style w:type="paragraph" w:styleId="Heading3">
    <w:name w:val="heading 3"/>
    <w:basedOn w:val="Normal"/>
    <w:next w:val="Normal"/>
    <w:qFormat/>
    <w:rsid w:val="00F703F1"/>
    <w:pPr>
      <w:keepNext/>
      <w:numPr>
        <w:ilvl w:val="2"/>
        <w:numId w:val="1"/>
      </w:numPr>
      <w:spacing w:before="240" w:after="60"/>
      <w:outlineLvl w:val="2"/>
    </w:pPr>
    <w:rPr>
      <w:rFonts w:ascii="Times New Roman" w:hAnsi="Times New Roman"/>
      <w:b/>
      <w:sz w:val="24"/>
    </w:rPr>
  </w:style>
  <w:style w:type="paragraph" w:styleId="Heading4">
    <w:name w:val="heading 4"/>
    <w:basedOn w:val="Normal"/>
    <w:next w:val="Normal"/>
    <w:qFormat/>
    <w:rsid w:val="00F703F1"/>
    <w:pPr>
      <w:keepNext/>
      <w:numPr>
        <w:ilvl w:val="3"/>
        <w:numId w:val="1"/>
      </w:numPr>
      <w:spacing w:before="240" w:after="60"/>
      <w:outlineLvl w:val="3"/>
    </w:pPr>
    <w:rPr>
      <w:rFonts w:ascii="Times New Roman" w:hAnsi="Times New Roman"/>
      <w:b/>
      <w:i/>
      <w:sz w:val="24"/>
    </w:rPr>
  </w:style>
  <w:style w:type="paragraph" w:styleId="Heading5">
    <w:name w:val="heading 5"/>
    <w:basedOn w:val="Normal"/>
    <w:next w:val="Normal"/>
    <w:qFormat/>
    <w:rsid w:val="00F703F1"/>
    <w:pPr>
      <w:numPr>
        <w:ilvl w:val="4"/>
        <w:numId w:val="1"/>
      </w:numPr>
      <w:spacing w:before="240" w:after="60"/>
      <w:outlineLvl w:val="4"/>
    </w:pPr>
    <w:rPr>
      <w:sz w:val="22"/>
    </w:rPr>
  </w:style>
  <w:style w:type="paragraph" w:styleId="Heading6">
    <w:name w:val="heading 6"/>
    <w:basedOn w:val="Normal"/>
    <w:next w:val="Normal"/>
    <w:qFormat/>
    <w:rsid w:val="00F703F1"/>
    <w:pPr>
      <w:numPr>
        <w:ilvl w:val="5"/>
        <w:numId w:val="1"/>
      </w:numPr>
      <w:spacing w:before="240" w:after="60"/>
      <w:outlineLvl w:val="5"/>
    </w:pPr>
    <w:rPr>
      <w:i/>
      <w:sz w:val="22"/>
    </w:rPr>
  </w:style>
  <w:style w:type="paragraph" w:styleId="Heading7">
    <w:name w:val="heading 7"/>
    <w:basedOn w:val="Normal"/>
    <w:next w:val="Normal"/>
    <w:qFormat/>
    <w:rsid w:val="00F703F1"/>
    <w:pPr>
      <w:numPr>
        <w:ilvl w:val="6"/>
        <w:numId w:val="1"/>
      </w:numPr>
      <w:spacing w:before="240" w:after="60"/>
      <w:outlineLvl w:val="6"/>
    </w:pPr>
  </w:style>
  <w:style w:type="paragraph" w:styleId="Heading8">
    <w:name w:val="heading 8"/>
    <w:basedOn w:val="Normal"/>
    <w:next w:val="Normal"/>
    <w:qFormat/>
    <w:rsid w:val="00F703F1"/>
    <w:pPr>
      <w:numPr>
        <w:ilvl w:val="7"/>
        <w:numId w:val="1"/>
      </w:numPr>
      <w:spacing w:before="240" w:after="60"/>
      <w:outlineLvl w:val="7"/>
    </w:pPr>
    <w:rPr>
      <w:i/>
    </w:rPr>
  </w:style>
  <w:style w:type="paragraph" w:styleId="Heading9">
    <w:name w:val="heading 9"/>
    <w:basedOn w:val="Normal"/>
    <w:next w:val="Normal"/>
    <w:qFormat/>
    <w:rsid w:val="00F703F1"/>
    <w:pPr>
      <w:numPr>
        <w:ilvl w:val="8"/>
        <w:numId w:val="1"/>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F703F1"/>
    <w:pPr>
      <w:tabs>
        <w:tab w:val="center" w:pos="4320"/>
        <w:tab w:val="right" w:pos="8640"/>
      </w:tabs>
    </w:pPr>
  </w:style>
  <w:style w:type="character" w:customStyle="1" w:styleId="a1">
    <w:name w:val="a1"/>
    <w:basedOn w:val="DefaultParagraphFont"/>
    <w:rsid w:val="00F703F1"/>
    <w:rPr>
      <w:rFonts w:ascii="Antique Olive" w:hAnsi="Antique Olive"/>
      <w:noProof w:val="0"/>
      <w:sz w:val="24"/>
      <w:lang w:val="en-US"/>
    </w:rPr>
  </w:style>
  <w:style w:type="character" w:customStyle="1" w:styleId="heading">
    <w:name w:val="heading"/>
    <w:basedOn w:val="DefaultParagraphFont"/>
    <w:rsid w:val="00F703F1"/>
    <w:rPr>
      <w:rFonts w:ascii="CG Times" w:hAnsi="CG Times"/>
      <w:noProof w:val="0"/>
      <w:sz w:val="30"/>
      <w:lang w:val="en-US"/>
    </w:rPr>
  </w:style>
  <w:style w:type="character" w:customStyle="1" w:styleId="antqolive8">
    <w:name w:val="antq olive 8"/>
    <w:basedOn w:val="DefaultParagraphFont"/>
    <w:rsid w:val="00F703F1"/>
    <w:rPr>
      <w:rFonts w:ascii="CG Times" w:hAnsi="CG Times"/>
      <w:noProof w:val="0"/>
      <w:sz w:val="16"/>
      <w:lang w:val="en-US"/>
    </w:rPr>
  </w:style>
  <w:style w:type="paragraph" w:styleId="BodyText">
    <w:name w:val="Body Text"/>
    <w:basedOn w:val="Normal"/>
    <w:rsid w:val="00F703F1"/>
    <w:pPr>
      <w:spacing w:after="120"/>
    </w:pPr>
    <w:rPr>
      <w:rFonts w:ascii="Antique Olive" w:hAnsi="Antique Olive"/>
      <w:sz w:val="48"/>
    </w:rPr>
  </w:style>
  <w:style w:type="paragraph" w:styleId="Header">
    <w:name w:val="header"/>
    <w:basedOn w:val="Normal"/>
    <w:rsid w:val="00F703F1"/>
    <w:pPr>
      <w:tabs>
        <w:tab w:val="center" w:pos="4320"/>
        <w:tab w:val="right" w:pos="8640"/>
      </w:tabs>
    </w:pPr>
  </w:style>
  <w:style w:type="paragraph" w:styleId="BodyText2">
    <w:name w:val="Body Text 2"/>
    <w:basedOn w:val="Normal"/>
    <w:rsid w:val="00F703F1"/>
    <w:rPr>
      <w:rFonts w:ascii="Times New Roman" w:hAnsi="Times New Roman"/>
      <w:sz w:val="22"/>
    </w:rPr>
  </w:style>
  <w:style w:type="paragraph" w:styleId="BodyTextIndent">
    <w:name w:val="Body Text Indent"/>
    <w:basedOn w:val="Normal"/>
    <w:rsid w:val="00F703F1"/>
    <w:pPr>
      <w:numPr>
        <w:ilvl w:val="12"/>
      </w:numPr>
      <w:ind w:left="1440" w:hanging="720"/>
    </w:pPr>
  </w:style>
  <w:style w:type="paragraph" w:styleId="BodyTextIndent2">
    <w:name w:val="Body Text Indent 2"/>
    <w:basedOn w:val="Normal"/>
    <w:rsid w:val="00F703F1"/>
    <w:pPr>
      <w:numPr>
        <w:ilvl w:val="12"/>
      </w:numPr>
      <w:spacing w:after="240"/>
      <w:ind w:left="720"/>
    </w:pPr>
  </w:style>
  <w:style w:type="paragraph" w:styleId="BodyTextIndent3">
    <w:name w:val="Body Text Indent 3"/>
    <w:basedOn w:val="Normal"/>
    <w:rsid w:val="00F703F1"/>
    <w:pPr>
      <w:numPr>
        <w:ilvl w:val="12"/>
      </w:numPr>
      <w:ind w:left="720"/>
      <w:jc w:val="both"/>
    </w:pPr>
  </w:style>
  <w:style w:type="paragraph" w:customStyle="1" w:styleId="Document1">
    <w:name w:val="Document 1"/>
    <w:rsid w:val="00F703F1"/>
    <w:pPr>
      <w:keepNext/>
      <w:keepLines/>
      <w:widowControl w:val="0"/>
      <w:tabs>
        <w:tab w:val="left" w:pos="-720"/>
      </w:tabs>
      <w:suppressAutoHyphens/>
    </w:pPr>
    <w:rPr>
      <w:rFonts w:ascii="Univers" w:eastAsia="Times New Roman" w:hAnsi="Univers"/>
      <w:snapToGrid w:val="0"/>
      <w:sz w:val="22"/>
    </w:rPr>
  </w:style>
  <w:style w:type="table" w:styleId="TableGrid">
    <w:name w:val="Table Grid"/>
    <w:basedOn w:val="TableNormal"/>
    <w:rsid w:val="00F703F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C81B59"/>
  </w:style>
  <w:style w:type="paragraph" w:styleId="BalloonText">
    <w:name w:val="Balloon Text"/>
    <w:basedOn w:val="Normal"/>
    <w:semiHidden/>
    <w:rsid w:val="00C81B59"/>
    <w:rPr>
      <w:rFonts w:ascii="Tahoma" w:hAnsi="Tahoma" w:cs="Tahoma"/>
      <w:sz w:val="16"/>
      <w:szCs w:val="16"/>
    </w:rPr>
  </w:style>
  <w:style w:type="character" w:customStyle="1" w:styleId="antqolive2">
    <w:name w:val="antq olive 2"/>
    <w:basedOn w:val="DefaultParagraphFont"/>
    <w:rsid w:val="003F71F1"/>
    <w:rPr>
      <w:rFonts w:ascii="Modern" w:hAnsi="Modern"/>
      <w:b/>
      <w:noProof w:val="0"/>
      <w:sz w:val="50"/>
      <w:lang w:val="en-US"/>
    </w:rPr>
  </w:style>
  <w:style w:type="character" w:customStyle="1" w:styleId="a2">
    <w:name w:val="a2"/>
    <w:basedOn w:val="DefaultParagraphFont"/>
    <w:rsid w:val="003F71F1"/>
    <w:rPr>
      <w:rFonts w:ascii="Modern" w:hAnsi="Modern"/>
      <w:b/>
      <w:noProof w:val="0"/>
      <w:sz w:val="40"/>
      <w:lang w:val="en-US"/>
    </w:rPr>
  </w:style>
  <w:style w:type="paragraph" w:styleId="Salutation">
    <w:name w:val="Salutation"/>
    <w:basedOn w:val="BodyText"/>
    <w:next w:val="Normal"/>
    <w:rsid w:val="003F71F1"/>
    <w:pPr>
      <w:spacing w:before="160" w:after="160"/>
    </w:pPr>
    <w:rPr>
      <w:rFonts w:ascii="Times New Roman" w:hAnsi="Times New Roman"/>
      <w:sz w:val="20"/>
    </w:rPr>
  </w:style>
  <w:style w:type="paragraph" w:styleId="TOC9">
    <w:name w:val="toc 9"/>
    <w:basedOn w:val="Normal"/>
    <w:next w:val="Normal"/>
    <w:semiHidden/>
    <w:rsid w:val="003F71F1"/>
    <w:pPr>
      <w:tabs>
        <w:tab w:val="right" w:leader="dot" w:pos="9360"/>
      </w:tabs>
      <w:ind w:left="1600"/>
    </w:pPr>
  </w:style>
  <w:style w:type="paragraph" w:styleId="Title">
    <w:name w:val="Title"/>
    <w:basedOn w:val="Normal"/>
    <w:qFormat/>
    <w:rsid w:val="003F71F1"/>
    <w:pPr>
      <w:jc w:val="center"/>
    </w:pPr>
    <w:rPr>
      <w:rFonts w:ascii="Times New Roman" w:hAnsi="Times New Roman"/>
      <w:b/>
      <w:sz w:val="28"/>
    </w:rPr>
  </w:style>
  <w:style w:type="paragraph" w:styleId="BodyText3">
    <w:name w:val="Body Text 3"/>
    <w:basedOn w:val="Normal"/>
    <w:rsid w:val="003F71F1"/>
    <w:pPr>
      <w:tabs>
        <w:tab w:val="left" w:pos="-1440"/>
        <w:tab w:val="left" w:pos="-720"/>
        <w:tab w:val="left" w:pos="605"/>
        <w:tab w:val="left" w:pos="1195"/>
        <w:tab w:val="left" w:pos="1800"/>
        <w:tab w:val="left" w:pos="2405"/>
        <w:tab w:val="left" w:pos="2995"/>
        <w:tab w:val="left" w:pos="3600"/>
      </w:tabs>
      <w:suppressAutoHyphens/>
      <w:jc w:val="both"/>
    </w:pPr>
    <w:rPr>
      <w:b/>
    </w:rPr>
  </w:style>
  <w:style w:type="character" w:styleId="Hyperlink">
    <w:name w:val="Hyperlink"/>
    <w:basedOn w:val="DefaultParagraphFont"/>
    <w:uiPriority w:val="99"/>
    <w:rsid w:val="003F71F1"/>
    <w:rPr>
      <w:color w:val="0000FF"/>
      <w:u w:val="single"/>
    </w:rPr>
  </w:style>
  <w:style w:type="paragraph" w:styleId="List">
    <w:name w:val="List"/>
    <w:basedOn w:val="Normal"/>
    <w:rsid w:val="003F71F1"/>
    <w:pPr>
      <w:ind w:left="360" w:hanging="360"/>
    </w:pPr>
    <w:rPr>
      <w:rFonts w:ascii="Univers" w:hAnsi="Univers"/>
    </w:rPr>
  </w:style>
  <w:style w:type="character" w:styleId="FollowedHyperlink">
    <w:name w:val="FollowedHyperlink"/>
    <w:basedOn w:val="DefaultParagraphFont"/>
    <w:rsid w:val="003F71F1"/>
    <w:rPr>
      <w:color w:val="800080"/>
      <w:u w:val="single"/>
    </w:rPr>
  </w:style>
  <w:style w:type="paragraph" w:styleId="FootnoteText">
    <w:name w:val="footnote text"/>
    <w:basedOn w:val="Normal"/>
    <w:semiHidden/>
    <w:rsid w:val="003F71F1"/>
  </w:style>
  <w:style w:type="character" w:styleId="FootnoteReference">
    <w:name w:val="footnote reference"/>
    <w:basedOn w:val="DefaultParagraphFont"/>
    <w:semiHidden/>
    <w:rsid w:val="003F71F1"/>
    <w:rPr>
      <w:vertAlign w:val="superscript"/>
    </w:rPr>
  </w:style>
  <w:style w:type="paragraph" w:customStyle="1" w:styleId="RightPar1">
    <w:name w:val="Right Par 1"/>
    <w:rsid w:val="003F71F1"/>
    <w:pPr>
      <w:tabs>
        <w:tab w:val="left" w:pos="-720"/>
        <w:tab w:val="left" w:pos="0"/>
        <w:tab w:val="decimal" w:pos="720"/>
      </w:tabs>
      <w:suppressAutoHyphens/>
      <w:ind w:left="720"/>
    </w:pPr>
    <w:rPr>
      <w:rFonts w:ascii="Courier New" w:eastAsia="Times New Roman" w:hAnsi="Courier New"/>
      <w:sz w:val="24"/>
    </w:rPr>
  </w:style>
  <w:style w:type="paragraph" w:customStyle="1" w:styleId="RightPar2">
    <w:name w:val="Right Par 2"/>
    <w:rsid w:val="003F71F1"/>
    <w:pPr>
      <w:tabs>
        <w:tab w:val="left" w:pos="-720"/>
        <w:tab w:val="left" w:pos="0"/>
        <w:tab w:val="left" w:pos="720"/>
        <w:tab w:val="decimal" w:pos="1440"/>
      </w:tabs>
      <w:suppressAutoHyphens/>
      <w:ind w:left="1440"/>
    </w:pPr>
    <w:rPr>
      <w:rFonts w:ascii="Courier New" w:eastAsia="Times New Roman" w:hAnsi="Courier New"/>
      <w:sz w:val="24"/>
    </w:rPr>
  </w:style>
  <w:style w:type="paragraph" w:customStyle="1" w:styleId="RightPar3">
    <w:name w:val="Right Par 3"/>
    <w:rsid w:val="003F71F1"/>
    <w:pPr>
      <w:tabs>
        <w:tab w:val="left" w:pos="-720"/>
        <w:tab w:val="left" w:pos="0"/>
        <w:tab w:val="left" w:pos="720"/>
        <w:tab w:val="left" w:pos="1440"/>
        <w:tab w:val="decimal" w:pos="2160"/>
      </w:tabs>
      <w:suppressAutoHyphens/>
      <w:ind w:left="2160"/>
    </w:pPr>
    <w:rPr>
      <w:rFonts w:ascii="Courier New" w:eastAsia="Times New Roman" w:hAnsi="Courier New"/>
      <w:sz w:val="24"/>
    </w:rPr>
  </w:style>
  <w:style w:type="paragraph" w:customStyle="1" w:styleId="RightPar4">
    <w:name w:val="Right Par 4"/>
    <w:rsid w:val="003F71F1"/>
    <w:pPr>
      <w:tabs>
        <w:tab w:val="left" w:pos="-720"/>
        <w:tab w:val="left" w:pos="0"/>
        <w:tab w:val="left" w:pos="720"/>
        <w:tab w:val="left" w:pos="1440"/>
        <w:tab w:val="left" w:pos="2160"/>
        <w:tab w:val="decimal" w:pos="2880"/>
      </w:tabs>
      <w:suppressAutoHyphens/>
      <w:ind w:left="2880"/>
    </w:pPr>
    <w:rPr>
      <w:rFonts w:ascii="Courier New" w:eastAsia="Times New Roman" w:hAnsi="Courier New"/>
      <w:sz w:val="24"/>
    </w:rPr>
  </w:style>
  <w:style w:type="paragraph" w:customStyle="1" w:styleId="RightPar5">
    <w:name w:val="Right Par 5"/>
    <w:rsid w:val="003F71F1"/>
    <w:pPr>
      <w:tabs>
        <w:tab w:val="left" w:pos="-720"/>
        <w:tab w:val="left" w:pos="0"/>
        <w:tab w:val="left" w:pos="720"/>
        <w:tab w:val="left" w:pos="1440"/>
        <w:tab w:val="left" w:pos="2160"/>
        <w:tab w:val="left" w:pos="2880"/>
        <w:tab w:val="decimal" w:pos="3600"/>
      </w:tabs>
      <w:suppressAutoHyphens/>
      <w:ind w:left="3600"/>
    </w:pPr>
    <w:rPr>
      <w:rFonts w:ascii="Courier New" w:eastAsia="Times New Roman" w:hAnsi="Courier New"/>
      <w:sz w:val="24"/>
    </w:rPr>
  </w:style>
  <w:style w:type="paragraph" w:customStyle="1" w:styleId="RightPar6">
    <w:name w:val="Right Par 6"/>
    <w:rsid w:val="003F71F1"/>
    <w:pPr>
      <w:tabs>
        <w:tab w:val="left" w:pos="-720"/>
        <w:tab w:val="left" w:pos="0"/>
        <w:tab w:val="left" w:pos="720"/>
        <w:tab w:val="left" w:pos="1440"/>
        <w:tab w:val="left" w:pos="2160"/>
        <w:tab w:val="left" w:pos="2880"/>
        <w:tab w:val="left" w:pos="3600"/>
        <w:tab w:val="decimal" w:pos="4320"/>
      </w:tabs>
      <w:suppressAutoHyphens/>
      <w:ind w:left="4320"/>
    </w:pPr>
    <w:rPr>
      <w:rFonts w:ascii="Courier New" w:eastAsia="Times New Roman" w:hAnsi="Courier New"/>
      <w:sz w:val="24"/>
    </w:rPr>
  </w:style>
  <w:style w:type="paragraph" w:customStyle="1" w:styleId="RightPar7">
    <w:name w:val="Right Par 7"/>
    <w:rsid w:val="003F71F1"/>
    <w:pPr>
      <w:tabs>
        <w:tab w:val="left" w:pos="-720"/>
        <w:tab w:val="left" w:pos="0"/>
        <w:tab w:val="left" w:pos="720"/>
        <w:tab w:val="left" w:pos="1440"/>
        <w:tab w:val="left" w:pos="2160"/>
        <w:tab w:val="left" w:pos="2880"/>
        <w:tab w:val="left" w:pos="3600"/>
        <w:tab w:val="left" w:pos="4320"/>
        <w:tab w:val="decimal" w:pos="5040"/>
      </w:tabs>
      <w:suppressAutoHyphens/>
      <w:ind w:left="5040"/>
    </w:pPr>
    <w:rPr>
      <w:rFonts w:ascii="Courier New" w:eastAsia="Times New Roman" w:hAnsi="Courier New"/>
      <w:sz w:val="24"/>
    </w:rPr>
  </w:style>
  <w:style w:type="paragraph" w:customStyle="1" w:styleId="RightPar8">
    <w:name w:val="Right Par 8"/>
    <w:rsid w:val="003F71F1"/>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pPr>
    <w:rPr>
      <w:rFonts w:ascii="Courier New" w:eastAsia="Times New Roman" w:hAnsi="Courier New"/>
      <w:sz w:val="24"/>
    </w:rPr>
  </w:style>
  <w:style w:type="paragraph" w:customStyle="1" w:styleId="Technical5">
    <w:name w:val="Technical 5"/>
    <w:rsid w:val="003F71F1"/>
    <w:pPr>
      <w:tabs>
        <w:tab w:val="left" w:pos="-720"/>
      </w:tabs>
      <w:suppressAutoHyphens/>
      <w:ind w:firstLine="720"/>
    </w:pPr>
    <w:rPr>
      <w:rFonts w:ascii="Courier New" w:eastAsia="Times New Roman" w:hAnsi="Courier New"/>
      <w:b/>
      <w:sz w:val="24"/>
    </w:rPr>
  </w:style>
  <w:style w:type="paragraph" w:customStyle="1" w:styleId="Technical6">
    <w:name w:val="Technical 6"/>
    <w:rsid w:val="003F71F1"/>
    <w:pPr>
      <w:tabs>
        <w:tab w:val="left" w:pos="-720"/>
      </w:tabs>
      <w:suppressAutoHyphens/>
      <w:ind w:firstLine="720"/>
    </w:pPr>
    <w:rPr>
      <w:rFonts w:ascii="Courier New" w:eastAsia="Times New Roman" w:hAnsi="Courier New"/>
      <w:b/>
      <w:sz w:val="24"/>
    </w:rPr>
  </w:style>
  <w:style w:type="paragraph" w:customStyle="1" w:styleId="Technical4">
    <w:name w:val="Technical 4"/>
    <w:rsid w:val="003F71F1"/>
    <w:pPr>
      <w:tabs>
        <w:tab w:val="left" w:pos="-720"/>
      </w:tabs>
      <w:suppressAutoHyphens/>
    </w:pPr>
    <w:rPr>
      <w:rFonts w:ascii="Courier New" w:eastAsia="Times New Roman" w:hAnsi="Courier New"/>
      <w:b/>
      <w:sz w:val="24"/>
    </w:rPr>
  </w:style>
  <w:style w:type="paragraph" w:customStyle="1" w:styleId="Technical7">
    <w:name w:val="Technical 7"/>
    <w:rsid w:val="003F71F1"/>
    <w:pPr>
      <w:tabs>
        <w:tab w:val="left" w:pos="-720"/>
      </w:tabs>
      <w:suppressAutoHyphens/>
      <w:ind w:firstLine="720"/>
    </w:pPr>
    <w:rPr>
      <w:rFonts w:ascii="Courier New" w:eastAsia="Times New Roman" w:hAnsi="Courier New"/>
      <w:b/>
      <w:sz w:val="24"/>
    </w:rPr>
  </w:style>
  <w:style w:type="paragraph" w:customStyle="1" w:styleId="Technical8">
    <w:name w:val="Technical 8"/>
    <w:rsid w:val="003F71F1"/>
    <w:pPr>
      <w:tabs>
        <w:tab w:val="left" w:pos="-720"/>
      </w:tabs>
      <w:suppressAutoHyphens/>
      <w:ind w:firstLine="720"/>
    </w:pPr>
    <w:rPr>
      <w:rFonts w:ascii="Courier New" w:eastAsia="Times New Roman" w:hAnsi="Courier New"/>
      <w:b/>
      <w:sz w:val="24"/>
    </w:rPr>
  </w:style>
  <w:style w:type="paragraph" w:styleId="Subtitle">
    <w:name w:val="Subtitle"/>
    <w:basedOn w:val="Normal"/>
    <w:qFormat/>
    <w:rsid w:val="003F71F1"/>
    <w:pPr>
      <w:tabs>
        <w:tab w:val="left" w:pos="720"/>
        <w:tab w:val="left" w:pos="1440"/>
        <w:tab w:val="left" w:pos="2045"/>
        <w:tab w:val="left" w:pos="2635"/>
        <w:tab w:val="left" w:pos="3240"/>
        <w:tab w:val="left" w:pos="3845"/>
        <w:tab w:val="left" w:pos="6235"/>
      </w:tabs>
      <w:suppressAutoHyphens/>
      <w:jc w:val="center"/>
    </w:pPr>
    <w:rPr>
      <w:b/>
      <w:sz w:val="28"/>
    </w:rPr>
  </w:style>
  <w:style w:type="paragraph" w:customStyle="1" w:styleId="Bullet">
    <w:name w:val="Bullet"/>
    <w:basedOn w:val="Normal"/>
    <w:rsid w:val="003F71F1"/>
    <w:pPr>
      <w:tabs>
        <w:tab w:val="num" w:pos="720"/>
      </w:tabs>
      <w:spacing w:after="120"/>
      <w:ind w:left="720" w:hanging="432"/>
    </w:pPr>
    <w:rPr>
      <w:rFonts w:ascii="Swiss742 SWC" w:hAnsi="Swiss742 SWC"/>
    </w:rPr>
  </w:style>
  <w:style w:type="paragraph" w:customStyle="1" w:styleId="2ndtierbullet">
    <w:name w:val="2nd tier bullet"/>
    <w:basedOn w:val="Normal"/>
    <w:rsid w:val="003F71F1"/>
    <w:pPr>
      <w:tabs>
        <w:tab w:val="num" w:pos="360"/>
        <w:tab w:val="num" w:pos="792"/>
      </w:tabs>
      <w:spacing w:after="60"/>
      <w:ind w:left="1368" w:hanging="360"/>
    </w:pPr>
    <w:rPr>
      <w:rFonts w:ascii="Swiss742 SWC" w:hAnsi="Swiss742 SWC"/>
    </w:rPr>
  </w:style>
  <w:style w:type="paragraph" w:styleId="BlockText">
    <w:name w:val="Block Text"/>
    <w:basedOn w:val="Normal"/>
    <w:rsid w:val="00286E86"/>
    <w:pPr>
      <w:tabs>
        <w:tab w:val="left" w:pos="-1440"/>
        <w:tab w:val="left" w:pos="-720"/>
        <w:tab w:val="left" w:pos="0"/>
        <w:tab w:val="left" w:pos="605"/>
        <w:tab w:val="left" w:pos="1195"/>
        <w:tab w:val="left" w:pos="1800"/>
        <w:tab w:val="left" w:pos="2405"/>
        <w:tab w:val="left" w:pos="4795"/>
      </w:tabs>
      <w:suppressAutoHyphens/>
      <w:spacing w:line="203" w:lineRule="auto"/>
      <w:ind w:left="-288" w:right="-288"/>
    </w:pPr>
    <w:rPr>
      <w:rFonts w:ascii="Comic Sans MS" w:hAnsi="Comic Sans MS"/>
    </w:rPr>
  </w:style>
  <w:style w:type="paragraph" w:styleId="TOC3">
    <w:name w:val="toc 3"/>
    <w:basedOn w:val="Normal"/>
    <w:next w:val="Normal"/>
    <w:autoRedefine/>
    <w:semiHidden/>
    <w:rsid w:val="006C4F27"/>
    <w:pPr>
      <w:tabs>
        <w:tab w:val="right" w:leader="dot" w:pos="9540"/>
      </w:tabs>
      <w:ind w:left="400"/>
    </w:pPr>
  </w:style>
  <w:style w:type="paragraph" w:styleId="TOC1">
    <w:name w:val="toc 1"/>
    <w:basedOn w:val="Normal"/>
    <w:next w:val="Normal"/>
    <w:autoRedefine/>
    <w:uiPriority w:val="39"/>
    <w:rsid w:val="00B940F8"/>
    <w:pPr>
      <w:tabs>
        <w:tab w:val="right" w:leader="dot" w:pos="9540"/>
      </w:tabs>
    </w:pPr>
  </w:style>
  <w:style w:type="paragraph" w:styleId="TOC2">
    <w:name w:val="toc 2"/>
    <w:basedOn w:val="Normal"/>
    <w:next w:val="Normal"/>
    <w:autoRedefine/>
    <w:semiHidden/>
    <w:rsid w:val="006C4F27"/>
    <w:pPr>
      <w:tabs>
        <w:tab w:val="right" w:leader="dot" w:pos="9540"/>
      </w:tabs>
      <w:ind w:left="200" w:right="540"/>
    </w:pPr>
  </w:style>
  <w:style w:type="paragraph" w:customStyle="1" w:styleId="Heading10">
    <w:name w:val="Heading1"/>
    <w:basedOn w:val="Normal"/>
    <w:rsid w:val="00E00EB3"/>
    <w:pPr>
      <w:tabs>
        <w:tab w:val="left" w:pos="360"/>
        <w:tab w:val="left" w:pos="720"/>
        <w:tab w:val="decimal" w:leader="dot" w:pos="8554"/>
        <w:tab w:val="left" w:leader="dot" w:pos="9360"/>
      </w:tabs>
    </w:pPr>
    <w:rPr>
      <w:rFonts w:ascii="Comic Sans MS" w:hAnsi="Comic Sans MS"/>
      <w:b/>
      <w:bCs/>
      <w:sz w:val="36"/>
      <w:szCs w:val="36"/>
    </w:rPr>
  </w:style>
  <w:style w:type="paragraph" w:customStyle="1" w:styleId="Heading20">
    <w:name w:val="Heading2"/>
    <w:basedOn w:val="Normal"/>
    <w:rsid w:val="0088282A"/>
    <w:pPr>
      <w:framePr w:w="10080" w:h="432" w:hRule="exact" w:hSpace="187" w:wrap="around" w:vAnchor="text" w:hAnchor="text" w:x="-186" w:y="1" w:anchorLock="1"/>
      <w:shd w:val="solid" w:color="DDDDDD" w:fill="FFFFFF"/>
      <w:ind w:firstLine="180"/>
      <w:outlineLvl w:val="1"/>
    </w:pPr>
    <w:rPr>
      <w:rFonts w:cs="Arial"/>
      <w:b/>
      <w:sz w:val="32"/>
      <w:szCs w:val="32"/>
    </w:rPr>
  </w:style>
  <w:style w:type="paragraph" w:styleId="ListNumber">
    <w:name w:val="List Number"/>
    <w:basedOn w:val="Normal"/>
    <w:rsid w:val="0088282A"/>
    <w:pPr>
      <w:tabs>
        <w:tab w:val="num" w:pos="756"/>
      </w:tabs>
      <w:ind w:left="756" w:hanging="360"/>
    </w:pPr>
  </w:style>
  <w:style w:type="paragraph" w:styleId="ListContinue">
    <w:name w:val="List Continue"/>
    <w:basedOn w:val="Normal"/>
    <w:rsid w:val="0088282A"/>
    <w:pPr>
      <w:spacing w:after="120"/>
      <w:ind w:left="360"/>
    </w:pPr>
  </w:style>
  <w:style w:type="paragraph" w:styleId="ListNumber2">
    <w:name w:val="List Number 2"/>
    <w:basedOn w:val="Normal"/>
    <w:rsid w:val="0088282A"/>
    <w:pPr>
      <w:tabs>
        <w:tab w:val="num" w:pos="360"/>
      </w:tabs>
      <w:ind w:left="360" w:hanging="360"/>
    </w:pPr>
  </w:style>
  <w:style w:type="character" w:styleId="Emphasis">
    <w:name w:val="Emphasis"/>
    <w:basedOn w:val="DefaultParagraphFont"/>
    <w:qFormat/>
    <w:rsid w:val="006F7910"/>
    <w:rPr>
      <w:i/>
      <w:iCs/>
    </w:rPr>
  </w:style>
  <w:style w:type="table" w:styleId="TableGrid1">
    <w:name w:val="Table Grid 1"/>
    <w:basedOn w:val="TableNormal"/>
    <w:rsid w:val="00C76E0B"/>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ListParagraph">
    <w:name w:val="List Paragraph"/>
    <w:basedOn w:val="Normal"/>
    <w:uiPriority w:val="34"/>
    <w:qFormat/>
    <w:rsid w:val="002E55DD"/>
    <w:pPr>
      <w:ind w:left="720"/>
      <w:contextualSpacing/>
    </w:pPr>
    <w:rPr>
      <w:rFonts w:eastAsiaTheme="minorHAnsi" w:cstheme="minorBidi"/>
      <w:szCs w:val="22"/>
    </w:rPr>
  </w:style>
  <w:style w:type="character" w:customStyle="1" w:styleId="Heading1Char">
    <w:name w:val="Heading 1 Char"/>
    <w:basedOn w:val="DefaultParagraphFont"/>
    <w:link w:val="Heading1"/>
    <w:uiPriority w:val="9"/>
    <w:rsid w:val="00F67350"/>
    <w:rPr>
      <w:rFonts w:ascii="Antique Olive" w:eastAsia="Times New Roman" w:hAnsi="Antique Olive"/>
      <w:sz w:val="24"/>
    </w:rPr>
  </w:style>
  <w:style w:type="paragraph" w:customStyle="1" w:styleId="Default">
    <w:name w:val="Default"/>
    <w:rsid w:val="00D12914"/>
    <w:pPr>
      <w:autoSpaceDE w:val="0"/>
      <w:autoSpaceDN w:val="0"/>
      <w:adjustRightInd w:val="0"/>
    </w:pPr>
    <w:rPr>
      <w:rFonts w:ascii="Book Antiqua" w:hAnsi="Book Antiqua" w:cs="Book Antiqua"/>
      <w:color w:val="000000"/>
      <w:sz w:val="24"/>
      <w:szCs w:val="24"/>
    </w:rPr>
  </w:style>
  <w:style w:type="paragraph" w:styleId="NormalWeb">
    <w:name w:val="Normal (Web)"/>
    <w:basedOn w:val="Normal"/>
    <w:uiPriority w:val="99"/>
    <w:unhideWhenUsed/>
    <w:rsid w:val="00691E03"/>
    <w:pPr>
      <w:spacing w:before="150" w:after="150"/>
    </w:pPr>
    <w:rPr>
      <w:rFonts w:ascii="Times New Roman" w:hAnsi="Times New Roman"/>
      <w:sz w:val="24"/>
      <w:szCs w:val="24"/>
    </w:rPr>
  </w:style>
  <w:style w:type="paragraph" w:styleId="Quote">
    <w:name w:val="Quote"/>
    <w:basedOn w:val="Normal"/>
    <w:next w:val="Normal"/>
    <w:link w:val="QuoteChar"/>
    <w:uiPriority w:val="29"/>
    <w:qFormat/>
    <w:rsid w:val="0046620A"/>
    <w:pPr>
      <w:spacing w:after="200" w:line="276" w:lineRule="auto"/>
    </w:pPr>
    <w:rPr>
      <w:rFonts w:asciiTheme="minorHAnsi" w:eastAsiaTheme="minorEastAsia" w:hAnsiTheme="minorHAnsi" w:cstheme="minorBidi"/>
      <w:i/>
      <w:iCs/>
      <w:color w:val="000000" w:themeColor="text1"/>
      <w:sz w:val="22"/>
      <w:szCs w:val="22"/>
      <w:lang w:eastAsia="ja-JP"/>
    </w:rPr>
  </w:style>
  <w:style w:type="character" w:customStyle="1" w:styleId="QuoteChar">
    <w:name w:val="Quote Char"/>
    <w:basedOn w:val="DefaultParagraphFont"/>
    <w:link w:val="Quote"/>
    <w:uiPriority w:val="29"/>
    <w:rsid w:val="0046620A"/>
    <w:rPr>
      <w:rFonts w:asciiTheme="minorHAnsi" w:eastAsiaTheme="minorEastAsia" w:hAnsiTheme="minorHAnsi" w:cstheme="minorBidi"/>
      <w:i/>
      <w:iCs/>
      <w:color w:val="000000" w:themeColor="text1"/>
      <w:sz w:val="22"/>
      <w:szCs w:val="22"/>
      <w:lang w:eastAsia="ja-JP"/>
    </w:rPr>
  </w:style>
  <w:style w:type="paragraph" w:styleId="Caption">
    <w:name w:val="caption"/>
    <w:basedOn w:val="Normal"/>
    <w:next w:val="Normal"/>
    <w:unhideWhenUsed/>
    <w:qFormat/>
    <w:rsid w:val="00BE300A"/>
    <w:pPr>
      <w:spacing w:after="200"/>
    </w:pPr>
    <w:rPr>
      <w:b/>
      <w:bCs/>
      <w:color w:val="4F81BD" w:themeColor="accent1"/>
      <w:sz w:val="18"/>
      <w:szCs w:val="18"/>
    </w:rPr>
  </w:style>
  <w:style w:type="character" w:styleId="CommentReference">
    <w:name w:val="annotation reference"/>
    <w:basedOn w:val="DefaultParagraphFont"/>
    <w:rsid w:val="006B6EFE"/>
    <w:rPr>
      <w:sz w:val="16"/>
      <w:szCs w:val="16"/>
    </w:rPr>
  </w:style>
  <w:style w:type="paragraph" w:styleId="CommentText">
    <w:name w:val="annotation text"/>
    <w:basedOn w:val="Normal"/>
    <w:link w:val="CommentTextChar"/>
    <w:rsid w:val="006B6EFE"/>
  </w:style>
  <w:style w:type="character" w:customStyle="1" w:styleId="CommentTextChar">
    <w:name w:val="Comment Text Char"/>
    <w:basedOn w:val="DefaultParagraphFont"/>
    <w:link w:val="CommentText"/>
    <w:rsid w:val="006B6EFE"/>
    <w:rPr>
      <w:rFonts w:ascii="Arial" w:eastAsia="Times New Roman" w:hAnsi="Arial"/>
    </w:rPr>
  </w:style>
  <w:style w:type="paragraph" w:styleId="CommentSubject">
    <w:name w:val="annotation subject"/>
    <w:basedOn w:val="CommentText"/>
    <w:next w:val="CommentText"/>
    <w:link w:val="CommentSubjectChar"/>
    <w:rsid w:val="006B6EFE"/>
    <w:rPr>
      <w:b/>
      <w:bCs/>
    </w:rPr>
  </w:style>
  <w:style w:type="character" w:customStyle="1" w:styleId="CommentSubjectChar">
    <w:name w:val="Comment Subject Char"/>
    <w:basedOn w:val="CommentTextChar"/>
    <w:link w:val="CommentSubject"/>
    <w:rsid w:val="006B6EFE"/>
    <w:rPr>
      <w:rFonts w:ascii="Arial" w:eastAsia="Times New Roman" w:hAnsi="Arial"/>
      <w:b/>
      <w:bCs/>
    </w:rPr>
  </w:style>
  <w:style w:type="paragraph" w:styleId="EndnoteText">
    <w:name w:val="endnote text"/>
    <w:basedOn w:val="Normal"/>
    <w:link w:val="EndnoteTextChar"/>
    <w:rsid w:val="007C6299"/>
  </w:style>
  <w:style w:type="character" w:customStyle="1" w:styleId="EndnoteTextChar">
    <w:name w:val="Endnote Text Char"/>
    <w:basedOn w:val="DefaultParagraphFont"/>
    <w:link w:val="EndnoteText"/>
    <w:rsid w:val="007C6299"/>
    <w:rPr>
      <w:rFonts w:ascii="Arial" w:eastAsia="Times New Roman" w:hAnsi="Arial"/>
    </w:rPr>
  </w:style>
  <w:style w:type="character" w:styleId="EndnoteReference">
    <w:name w:val="endnote reference"/>
    <w:basedOn w:val="DefaultParagraphFont"/>
    <w:rsid w:val="007C6299"/>
    <w:rPr>
      <w:vertAlign w:val="superscript"/>
    </w:rPr>
  </w:style>
  <w:style w:type="paragraph" w:styleId="TOCHeading">
    <w:name w:val="TOC Heading"/>
    <w:basedOn w:val="Heading1"/>
    <w:next w:val="Normal"/>
    <w:uiPriority w:val="39"/>
    <w:semiHidden/>
    <w:unhideWhenUsed/>
    <w:qFormat/>
    <w:rsid w:val="000F490A"/>
    <w:pPr>
      <w:keepNext/>
      <w:keepLines/>
      <w:numPr>
        <w:numId w:val="0"/>
      </w:numPr>
      <w:spacing w:before="480" w:line="276" w:lineRule="auto"/>
      <w:outlineLvl w:val="9"/>
    </w:pPr>
    <w:rPr>
      <w:rFonts w:asciiTheme="majorHAnsi" w:eastAsiaTheme="majorEastAsia" w:hAnsiTheme="majorHAnsi" w:cstheme="majorBidi"/>
      <w:b/>
      <w:bCs/>
      <w:color w:val="365F91" w:themeColor="accent1" w:themeShade="BF"/>
      <w:sz w:val="28"/>
      <w:szCs w:val="28"/>
      <w:lang w:eastAsia="ja-JP"/>
    </w:rPr>
  </w:style>
  <w:style w:type="character" w:styleId="Strong">
    <w:name w:val="Strong"/>
    <w:basedOn w:val="DefaultParagraphFont"/>
    <w:uiPriority w:val="22"/>
    <w:qFormat/>
    <w:rsid w:val="00553B5D"/>
    <w:rPr>
      <w:b/>
      <w:bCs/>
      <w:i w:val="0"/>
      <w:iCs w:val="0"/>
    </w:rPr>
  </w:style>
  <w:style w:type="paragraph" w:styleId="Revision">
    <w:name w:val="Revision"/>
    <w:hidden/>
    <w:uiPriority w:val="99"/>
    <w:semiHidden/>
    <w:rsid w:val="00D65097"/>
    <w:rPr>
      <w:rFonts w:ascii="Arial" w:eastAsia="Times New Roman" w:hAnsi="Arial"/>
    </w:rPr>
  </w:style>
  <w:style w:type="character" w:styleId="UnresolvedMention">
    <w:name w:val="Unresolved Mention"/>
    <w:basedOn w:val="DefaultParagraphFont"/>
    <w:uiPriority w:val="99"/>
    <w:semiHidden/>
    <w:unhideWhenUsed/>
    <w:rsid w:val="00830D9A"/>
    <w:rPr>
      <w:color w:val="605E5C"/>
      <w:shd w:val="clear" w:color="auto" w:fill="E1DFDD"/>
    </w:rPr>
  </w:style>
  <w:style w:type="character" w:customStyle="1" w:styleId="cf01">
    <w:name w:val="cf01"/>
    <w:basedOn w:val="DefaultParagraphFont"/>
    <w:rsid w:val="008E2963"/>
    <w:rPr>
      <w:rFonts w:ascii="Segoe UI" w:hAnsi="Segoe UI" w:cs="Segoe UI" w:hint="default"/>
      <w:sz w:val="18"/>
      <w:szCs w:val="18"/>
      <w:shd w:val="clear" w:color="auto" w:fill="FFFFFF"/>
    </w:rPr>
  </w:style>
  <w:style w:type="paragraph" w:customStyle="1" w:styleId="pf0">
    <w:name w:val="pf0"/>
    <w:basedOn w:val="Normal"/>
    <w:rsid w:val="008E2963"/>
    <w:pPr>
      <w:spacing w:before="100" w:beforeAutospacing="1" w:after="100" w:afterAutospacing="1"/>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256458">
      <w:bodyDiv w:val="1"/>
      <w:marLeft w:val="0"/>
      <w:marRight w:val="0"/>
      <w:marTop w:val="0"/>
      <w:marBottom w:val="0"/>
      <w:divBdr>
        <w:top w:val="none" w:sz="0" w:space="0" w:color="auto"/>
        <w:left w:val="none" w:sz="0" w:space="0" w:color="auto"/>
        <w:bottom w:val="none" w:sz="0" w:space="0" w:color="auto"/>
        <w:right w:val="none" w:sz="0" w:space="0" w:color="auto"/>
      </w:divBdr>
      <w:divsChild>
        <w:div w:id="932009413">
          <w:marLeft w:val="0"/>
          <w:marRight w:val="0"/>
          <w:marTop w:val="0"/>
          <w:marBottom w:val="0"/>
          <w:divBdr>
            <w:top w:val="none" w:sz="0" w:space="0" w:color="auto"/>
            <w:left w:val="none" w:sz="0" w:space="0" w:color="auto"/>
            <w:bottom w:val="none" w:sz="0" w:space="0" w:color="auto"/>
            <w:right w:val="none" w:sz="0" w:space="0" w:color="auto"/>
          </w:divBdr>
          <w:divsChild>
            <w:div w:id="1619338664">
              <w:marLeft w:val="0"/>
              <w:marRight w:val="0"/>
              <w:marTop w:val="0"/>
              <w:marBottom w:val="0"/>
              <w:divBdr>
                <w:top w:val="none" w:sz="0" w:space="0" w:color="auto"/>
                <w:left w:val="none" w:sz="0" w:space="0" w:color="auto"/>
                <w:bottom w:val="none" w:sz="0" w:space="0" w:color="auto"/>
                <w:right w:val="none" w:sz="0" w:space="0" w:color="auto"/>
              </w:divBdr>
              <w:divsChild>
                <w:div w:id="2116172456">
                  <w:marLeft w:val="0"/>
                  <w:marRight w:val="0"/>
                  <w:marTop w:val="0"/>
                  <w:marBottom w:val="0"/>
                  <w:divBdr>
                    <w:top w:val="none" w:sz="0" w:space="0" w:color="auto"/>
                    <w:left w:val="none" w:sz="0" w:space="0" w:color="auto"/>
                    <w:bottom w:val="none" w:sz="0" w:space="0" w:color="auto"/>
                    <w:right w:val="none" w:sz="0" w:space="0" w:color="auto"/>
                  </w:divBdr>
                  <w:divsChild>
                    <w:div w:id="113811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510063">
      <w:bodyDiv w:val="1"/>
      <w:marLeft w:val="0"/>
      <w:marRight w:val="0"/>
      <w:marTop w:val="0"/>
      <w:marBottom w:val="0"/>
      <w:divBdr>
        <w:top w:val="none" w:sz="0" w:space="0" w:color="auto"/>
        <w:left w:val="none" w:sz="0" w:space="0" w:color="auto"/>
        <w:bottom w:val="none" w:sz="0" w:space="0" w:color="auto"/>
        <w:right w:val="none" w:sz="0" w:space="0" w:color="auto"/>
      </w:divBdr>
    </w:div>
    <w:div w:id="105543700">
      <w:bodyDiv w:val="1"/>
      <w:marLeft w:val="0"/>
      <w:marRight w:val="0"/>
      <w:marTop w:val="0"/>
      <w:marBottom w:val="0"/>
      <w:divBdr>
        <w:top w:val="none" w:sz="0" w:space="0" w:color="auto"/>
        <w:left w:val="none" w:sz="0" w:space="0" w:color="auto"/>
        <w:bottom w:val="none" w:sz="0" w:space="0" w:color="auto"/>
        <w:right w:val="none" w:sz="0" w:space="0" w:color="auto"/>
      </w:divBdr>
    </w:div>
    <w:div w:id="109053663">
      <w:bodyDiv w:val="1"/>
      <w:marLeft w:val="0"/>
      <w:marRight w:val="0"/>
      <w:marTop w:val="0"/>
      <w:marBottom w:val="0"/>
      <w:divBdr>
        <w:top w:val="none" w:sz="0" w:space="0" w:color="auto"/>
        <w:left w:val="none" w:sz="0" w:space="0" w:color="auto"/>
        <w:bottom w:val="none" w:sz="0" w:space="0" w:color="auto"/>
        <w:right w:val="none" w:sz="0" w:space="0" w:color="auto"/>
      </w:divBdr>
    </w:div>
    <w:div w:id="159153948">
      <w:bodyDiv w:val="1"/>
      <w:marLeft w:val="0"/>
      <w:marRight w:val="0"/>
      <w:marTop w:val="0"/>
      <w:marBottom w:val="0"/>
      <w:divBdr>
        <w:top w:val="none" w:sz="0" w:space="0" w:color="auto"/>
        <w:left w:val="none" w:sz="0" w:space="0" w:color="auto"/>
        <w:bottom w:val="none" w:sz="0" w:space="0" w:color="auto"/>
        <w:right w:val="none" w:sz="0" w:space="0" w:color="auto"/>
      </w:divBdr>
    </w:div>
    <w:div w:id="193003924">
      <w:bodyDiv w:val="1"/>
      <w:marLeft w:val="0"/>
      <w:marRight w:val="0"/>
      <w:marTop w:val="0"/>
      <w:marBottom w:val="0"/>
      <w:divBdr>
        <w:top w:val="none" w:sz="0" w:space="0" w:color="auto"/>
        <w:left w:val="none" w:sz="0" w:space="0" w:color="auto"/>
        <w:bottom w:val="none" w:sz="0" w:space="0" w:color="auto"/>
        <w:right w:val="none" w:sz="0" w:space="0" w:color="auto"/>
      </w:divBdr>
      <w:divsChild>
        <w:div w:id="572350764">
          <w:marLeft w:val="0"/>
          <w:marRight w:val="0"/>
          <w:marTop w:val="0"/>
          <w:marBottom w:val="0"/>
          <w:divBdr>
            <w:top w:val="none" w:sz="0" w:space="0" w:color="auto"/>
            <w:left w:val="none" w:sz="0" w:space="0" w:color="auto"/>
            <w:bottom w:val="none" w:sz="0" w:space="0" w:color="auto"/>
            <w:right w:val="none" w:sz="0" w:space="0" w:color="auto"/>
          </w:divBdr>
          <w:divsChild>
            <w:div w:id="464157879">
              <w:marLeft w:val="0"/>
              <w:marRight w:val="0"/>
              <w:marTop w:val="0"/>
              <w:marBottom w:val="0"/>
              <w:divBdr>
                <w:top w:val="none" w:sz="0" w:space="0" w:color="auto"/>
                <w:left w:val="none" w:sz="0" w:space="0" w:color="auto"/>
                <w:bottom w:val="none" w:sz="0" w:space="0" w:color="auto"/>
                <w:right w:val="none" w:sz="0" w:space="0" w:color="auto"/>
              </w:divBdr>
              <w:divsChild>
                <w:div w:id="57601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841010">
      <w:bodyDiv w:val="1"/>
      <w:marLeft w:val="0"/>
      <w:marRight w:val="0"/>
      <w:marTop w:val="0"/>
      <w:marBottom w:val="0"/>
      <w:divBdr>
        <w:top w:val="none" w:sz="0" w:space="0" w:color="auto"/>
        <w:left w:val="none" w:sz="0" w:space="0" w:color="auto"/>
        <w:bottom w:val="none" w:sz="0" w:space="0" w:color="auto"/>
        <w:right w:val="none" w:sz="0" w:space="0" w:color="auto"/>
      </w:divBdr>
    </w:div>
    <w:div w:id="241329862">
      <w:bodyDiv w:val="1"/>
      <w:marLeft w:val="0"/>
      <w:marRight w:val="0"/>
      <w:marTop w:val="0"/>
      <w:marBottom w:val="0"/>
      <w:divBdr>
        <w:top w:val="none" w:sz="0" w:space="0" w:color="auto"/>
        <w:left w:val="none" w:sz="0" w:space="0" w:color="auto"/>
        <w:bottom w:val="none" w:sz="0" w:space="0" w:color="auto"/>
        <w:right w:val="none" w:sz="0" w:space="0" w:color="auto"/>
      </w:divBdr>
    </w:div>
    <w:div w:id="247231739">
      <w:bodyDiv w:val="1"/>
      <w:marLeft w:val="0"/>
      <w:marRight w:val="0"/>
      <w:marTop w:val="0"/>
      <w:marBottom w:val="0"/>
      <w:divBdr>
        <w:top w:val="none" w:sz="0" w:space="0" w:color="auto"/>
        <w:left w:val="none" w:sz="0" w:space="0" w:color="auto"/>
        <w:bottom w:val="none" w:sz="0" w:space="0" w:color="auto"/>
        <w:right w:val="none" w:sz="0" w:space="0" w:color="auto"/>
      </w:divBdr>
    </w:div>
    <w:div w:id="250742793">
      <w:bodyDiv w:val="1"/>
      <w:marLeft w:val="0"/>
      <w:marRight w:val="0"/>
      <w:marTop w:val="0"/>
      <w:marBottom w:val="0"/>
      <w:divBdr>
        <w:top w:val="none" w:sz="0" w:space="0" w:color="auto"/>
        <w:left w:val="none" w:sz="0" w:space="0" w:color="auto"/>
        <w:bottom w:val="none" w:sz="0" w:space="0" w:color="auto"/>
        <w:right w:val="none" w:sz="0" w:space="0" w:color="auto"/>
      </w:divBdr>
    </w:div>
    <w:div w:id="269166474">
      <w:bodyDiv w:val="1"/>
      <w:marLeft w:val="0"/>
      <w:marRight w:val="0"/>
      <w:marTop w:val="0"/>
      <w:marBottom w:val="0"/>
      <w:divBdr>
        <w:top w:val="none" w:sz="0" w:space="0" w:color="auto"/>
        <w:left w:val="none" w:sz="0" w:space="0" w:color="auto"/>
        <w:bottom w:val="none" w:sz="0" w:space="0" w:color="auto"/>
        <w:right w:val="none" w:sz="0" w:space="0" w:color="auto"/>
      </w:divBdr>
    </w:div>
    <w:div w:id="344331131">
      <w:bodyDiv w:val="1"/>
      <w:marLeft w:val="0"/>
      <w:marRight w:val="0"/>
      <w:marTop w:val="0"/>
      <w:marBottom w:val="0"/>
      <w:divBdr>
        <w:top w:val="none" w:sz="0" w:space="0" w:color="auto"/>
        <w:left w:val="none" w:sz="0" w:space="0" w:color="auto"/>
        <w:bottom w:val="none" w:sz="0" w:space="0" w:color="auto"/>
        <w:right w:val="none" w:sz="0" w:space="0" w:color="auto"/>
      </w:divBdr>
    </w:div>
    <w:div w:id="361634236">
      <w:bodyDiv w:val="1"/>
      <w:marLeft w:val="0"/>
      <w:marRight w:val="0"/>
      <w:marTop w:val="0"/>
      <w:marBottom w:val="0"/>
      <w:divBdr>
        <w:top w:val="none" w:sz="0" w:space="0" w:color="auto"/>
        <w:left w:val="none" w:sz="0" w:space="0" w:color="auto"/>
        <w:bottom w:val="none" w:sz="0" w:space="0" w:color="auto"/>
        <w:right w:val="none" w:sz="0" w:space="0" w:color="auto"/>
      </w:divBdr>
    </w:div>
    <w:div w:id="383255882">
      <w:bodyDiv w:val="1"/>
      <w:marLeft w:val="0"/>
      <w:marRight w:val="0"/>
      <w:marTop w:val="0"/>
      <w:marBottom w:val="0"/>
      <w:divBdr>
        <w:top w:val="none" w:sz="0" w:space="0" w:color="auto"/>
        <w:left w:val="none" w:sz="0" w:space="0" w:color="auto"/>
        <w:bottom w:val="none" w:sz="0" w:space="0" w:color="auto"/>
        <w:right w:val="none" w:sz="0" w:space="0" w:color="auto"/>
      </w:divBdr>
    </w:div>
    <w:div w:id="385951157">
      <w:bodyDiv w:val="1"/>
      <w:marLeft w:val="0"/>
      <w:marRight w:val="0"/>
      <w:marTop w:val="0"/>
      <w:marBottom w:val="0"/>
      <w:divBdr>
        <w:top w:val="none" w:sz="0" w:space="0" w:color="auto"/>
        <w:left w:val="none" w:sz="0" w:space="0" w:color="auto"/>
        <w:bottom w:val="none" w:sz="0" w:space="0" w:color="auto"/>
        <w:right w:val="none" w:sz="0" w:space="0" w:color="auto"/>
      </w:divBdr>
    </w:div>
    <w:div w:id="401408738">
      <w:bodyDiv w:val="1"/>
      <w:marLeft w:val="0"/>
      <w:marRight w:val="0"/>
      <w:marTop w:val="0"/>
      <w:marBottom w:val="0"/>
      <w:divBdr>
        <w:top w:val="none" w:sz="0" w:space="0" w:color="auto"/>
        <w:left w:val="none" w:sz="0" w:space="0" w:color="auto"/>
        <w:bottom w:val="none" w:sz="0" w:space="0" w:color="auto"/>
        <w:right w:val="none" w:sz="0" w:space="0" w:color="auto"/>
      </w:divBdr>
      <w:divsChild>
        <w:div w:id="2074160692">
          <w:marLeft w:val="0"/>
          <w:marRight w:val="0"/>
          <w:marTop w:val="0"/>
          <w:marBottom w:val="0"/>
          <w:divBdr>
            <w:top w:val="single" w:sz="6" w:space="0" w:color="999999"/>
            <w:left w:val="single" w:sz="6" w:space="0" w:color="999999"/>
            <w:bottom w:val="single" w:sz="6" w:space="0" w:color="999999"/>
            <w:right w:val="single" w:sz="6" w:space="0" w:color="999999"/>
          </w:divBdr>
          <w:divsChild>
            <w:div w:id="2102332717">
              <w:marLeft w:val="0"/>
              <w:marRight w:val="0"/>
              <w:marTop w:val="0"/>
              <w:marBottom w:val="0"/>
              <w:divBdr>
                <w:top w:val="none" w:sz="0" w:space="0" w:color="auto"/>
                <w:left w:val="single" w:sz="48" w:space="0" w:color="FFFFFF"/>
                <w:bottom w:val="none" w:sz="0" w:space="0" w:color="auto"/>
                <w:right w:val="single" w:sz="48" w:space="0" w:color="FFFFFF"/>
              </w:divBdr>
              <w:divsChild>
                <w:div w:id="834225423">
                  <w:marLeft w:val="-15"/>
                  <w:marRight w:val="-15"/>
                  <w:marTop w:val="0"/>
                  <w:marBottom w:val="0"/>
                  <w:divBdr>
                    <w:top w:val="single" w:sz="2" w:space="0" w:color="CCCCCC"/>
                    <w:left w:val="single" w:sz="6" w:space="0" w:color="CCCCCC"/>
                    <w:bottom w:val="single" w:sz="2" w:space="0" w:color="CCCCCC"/>
                    <w:right w:val="single" w:sz="6" w:space="0" w:color="CCCCCC"/>
                  </w:divBdr>
                  <w:divsChild>
                    <w:div w:id="1735010448">
                      <w:marLeft w:val="0"/>
                      <w:marRight w:val="-15"/>
                      <w:marTop w:val="0"/>
                      <w:marBottom w:val="0"/>
                      <w:divBdr>
                        <w:top w:val="none" w:sz="0" w:space="0" w:color="auto"/>
                        <w:left w:val="none" w:sz="0" w:space="0" w:color="auto"/>
                        <w:bottom w:val="none" w:sz="0" w:space="0" w:color="auto"/>
                        <w:right w:val="none" w:sz="0" w:space="0" w:color="auto"/>
                      </w:divBdr>
                      <w:divsChild>
                        <w:div w:id="406612638">
                          <w:marLeft w:val="-15"/>
                          <w:marRight w:val="0"/>
                          <w:marTop w:val="0"/>
                          <w:marBottom w:val="0"/>
                          <w:divBdr>
                            <w:top w:val="none" w:sz="0" w:space="0" w:color="auto"/>
                            <w:left w:val="none" w:sz="0" w:space="0" w:color="auto"/>
                            <w:bottom w:val="none" w:sz="0" w:space="0" w:color="auto"/>
                            <w:right w:val="none" w:sz="0" w:space="0" w:color="auto"/>
                          </w:divBdr>
                          <w:divsChild>
                            <w:div w:id="1521242719">
                              <w:marLeft w:val="150"/>
                              <w:marRight w:val="150"/>
                              <w:marTop w:val="150"/>
                              <w:marBottom w:val="150"/>
                              <w:divBdr>
                                <w:top w:val="none" w:sz="0" w:space="0" w:color="auto"/>
                                <w:left w:val="none" w:sz="0" w:space="0" w:color="auto"/>
                                <w:bottom w:val="none" w:sz="0" w:space="0" w:color="auto"/>
                                <w:right w:val="none" w:sz="0" w:space="0" w:color="auto"/>
                              </w:divBdr>
                              <w:divsChild>
                                <w:div w:id="1003973518">
                                  <w:marLeft w:val="75"/>
                                  <w:marRight w:val="75"/>
                                  <w:marTop w:val="375"/>
                                  <w:marBottom w:val="150"/>
                                  <w:divBdr>
                                    <w:top w:val="none" w:sz="0" w:space="0" w:color="auto"/>
                                    <w:left w:val="none" w:sz="0" w:space="0" w:color="auto"/>
                                    <w:bottom w:val="none" w:sz="0" w:space="0" w:color="auto"/>
                                    <w:right w:val="none" w:sz="0" w:space="0" w:color="auto"/>
                                  </w:divBdr>
                                  <w:divsChild>
                                    <w:div w:id="1418746174">
                                      <w:marLeft w:val="0"/>
                                      <w:marRight w:val="0"/>
                                      <w:marTop w:val="0"/>
                                      <w:marBottom w:val="0"/>
                                      <w:divBdr>
                                        <w:top w:val="none" w:sz="0" w:space="0" w:color="auto"/>
                                        <w:left w:val="none" w:sz="0" w:space="0" w:color="auto"/>
                                        <w:bottom w:val="none" w:sz="0" w:space="0" w:color="auto"/>
                                        <w:right w:val="none" w:sz="0" w:space="0" w:color="auto"/>
                                      </w:divBdr>
                                      <w:divsChild>
                                        <w:div w:id="96693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7849973">
      <w:bodyDiv w:val="1"/>
      <w:marLeft w:val="0"/>
      <w:marRight w:val="0"/>
      <w:marTop w:val="0"/>
      <w:marBottom w:val="0"/>
      <w:divBdr>
        <w:top w:val="none" w:sz="0" w:space="0" w:color="auto"/>
        <w:left w:val="none" w:sz="0" w:space="0" w:color="auto"/>
        <w:bottom w:val="none" w:sz="0" w:space="0" w:color="auto"/>
        <w:right w:val="none" w:sz="0" w:space="0" w:color="auto"/>
      </w:divBdr>
      <w:divsChild>
        <w:div w:id="1404991430">
          <w:marLeft w:val="0"/>
          <w:marRight w:val="0"/>
          <w:marTop w:val="100"/>
          <w:marBottom w:val="100"/>
          <w:divBdr>
            <w:top w:val="single" w:sz="6" w:space="0" w:color="CCCCCC"/>
            <w:left w:val="single" w:sz="6" w:space="0" w:color="CCCCCC"/>
            <w:bottom w:val="single" w:sz="6" w:space="0" w:color="CCCCCC"/>
            <w:right w:val="single" w:sz="6" w:space="0" w:color="CCCCCC"/>
          </w:divBdr>
          <w:divsChild>
            <w:div w:id="123870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815711">
      <w:bodyDiv w:val="1"/>
      <w:marLeft w:val="0"/>
      <w:marRight w:val="0"/>
      <w:marTop w:val="0"/>
      <w:marBottom w:val="0"/>
      <w:divBdr>
        <w:top w:val="none" w:sz="0" w:space="0" w:color="auto"/>
        <w:left w:val="none" w:sz="0" w:space="0" w:color="auto"/>
        <w:bottom w:val="none" w:sz="0" w:space="0" w:color="auto"/>
        <w:right w:val="none" w:sz="0" w:space="0" w:color="auto"/>
      </w:divBdr>
    </w:div>
    <w:div w:id="665790242">
      <w:bodyDiv w:val="1"/>
      <w:marLeft w:val="0"/>
      <w:marRight w:val="0"/>
      <w:marTop w:val="0"/>
      <w:marBottom w:val="0"/>
      <w:divBdr>
        <w:top w:val="none" w:sz="0" w:space="0" w:color="auto"/>
        <w:left w:val="none" w:sz="0" w:space="0" w:color="auto"/>
        <w:bottom w:val="none" w:sz="0" w:space="0" w:color="auto"/>
        <w:right w:val="none" w:sz="0" w:space="0" w:color="auto"/>
      </w:divBdr>
    </w:div>
    <w:div w:id="729691929">
      <w:bodyDiv w:val="1"/>
      <w:marLeft w:val="0"/>
      <w:marRight w:val="0"/>
      <w:marTop w:val="0"/>
      <w:marBottom w:val="0"/>
      <w:divBdr>
        <w:top w:val="none" w:sz="0" w:space="0" w:color="auto"/>
        <w:left w:val="none" w:sz="0" w:space="0" w:color="auto"/>
        <w:bottom w:val="none" w:sz="0" w:space="0" w:color="auto"/>
        <w:right w:val="none" w:sz="0" w:space="0" w:color="auto"/>
      </w:divBdr>
    </w:div>
    <w:div w:id="734284290">
      <w:bodyDiv w:val="1"/>
      <w:marLeft w:val="0"/>
      <w:marRight w:val="0"/>
      <w:marTop w:val="0"/>
      <w:marBottom w:val="0"/>
      <w:divBdr>
        <w:top w:val="none" w:sz="0" w:space="0" w:color="auto"/>
        <w:left w:val="none" w:sz="0" w:space="0" w:color="auto"/>
        <w:bottom w:val="none" w:sz="0" w:space="0" w:color="auto"/>
        <w:right w:val="none" w:sz="0" w:space="0" w:color="auto"/>
      </w:divBdr>
    </w:div>
    <w:div w:id="734738701">
      <w:bodyDiv w:val="1"/>
      <w:marLeft w:val="0"/>
      <w:marRight w:val="0"/>
      <w:marTop w:val="0"/>
      <w:marBottom w:val="0"/>
      <w:divBdr>
        <w:top w:val="none" w:sz="0" w:space="0" w:color="auto"/>
        <w:left w:val="none" w:sz="0" w:space="0" w:color="auto"/>
        <w:bottom w:val="none" w:sz="0" w:space="0" w:color="auto"/>
        <w:right w:val="none" w:sz="0" w:space="0" w:color="auto"/>
      </w:divBdr>
    </w:div>
    <w:div w:id="770006342">
      <w:bodyDiv w:val="1"/>
      <w:marLeft w:val="0"/>
      <w:marRight w:val="0"/>
      <w:marTop w:val="0"/>
      <w:marBottom w:val="0"/>
      <w:divBdr>
        <w:top w:val="none" w:sz="0" w:space="0" w:color="auto"/>
        <w:left w:val="none" w:sz="0" w:space="0" w:color="auto"/>
        <w:bottom w:val="none" w:sz="0" w:space="0" w:color="auto"/>
        <w:right w:val="none" w:sz="0" w:space="0" w:color="auto"/>
      </w:divBdr>
    </w:div>
    <w:div w:id="771634295">
      <w:bodyDiv w:val="1"/>
      <w:marLeft w:val="0"/>
      <w:marRight w:val="0"/>
      <w:marTop w:val="0"/>
      <w:marBottom w:val="0"/>
      <w:divBdr>
        <w:top w:val="none" w:sz="0" w:space="0" w:color="auto"/>
        <w:left w:val="none" w:sz="0" w:space="0" w:color="auto"/>
        <w:bottom w:val="none" w:sz="0" w:space="0" w:color="auto"/>
        <w:right w:val="none" w:sz="0" w:space="0" w:color="auto"/>
      </w:divBdr>
    </w:div>
    <w:div w:id="782114390">
      <w:bodyDiv w:val="1"/>
      <w:marLeft w:val="0"/>
      <w:marRight w:val="0"/>
      <w:marTop w:val="0"/>
      <w:marBottom w:val="0"/>
      <w:divBdr>
        <w:top w:val="none" w:sz="0" w:space="0" w:color="auto"/>
        <w:left w:val="none" w:sz="0" w:space="0" w:color="auto"/>
        <w:bottom w:val="none" w:sz="0" w:space="0" w:color="auto"/>
        <w:right w:val="none" w:sz="0" w:space="0" w:color="auto"/>
      </w:divBdr>
    </w:div>
    <w:div w:id="799805680">
      <w:bodyDiv w:val="1"/>
      <w:marLeft w:val="0"/>
      <w:marRight w:val="0"/>
      <w:marTop w:val="0"/>
      <w:marBottom w:val="0"/>
      <w:divBdr>
        <w:top w:val="none" w:sz="0" w:space="0" w:color="auto"/>
        <w:left w:val="none" w:sz="0" w:space="0" w:color="auto"/>
        <w:bottom w:val="none" w:sz="0" w:space="0" w:color="auto"/>
        <w:right w:val="none" w:sz="0" w:space="0" w:color="auto"/>
      </w:divBdr>
    </w:div>
    <w:div w:id="817916066">
      <w:bodyDiv w:val="1"/>
      <w:marLeft w:val="0"/>
      <w:marRight w:val="0"/>
      <w:marTop w:val="0"/>
      <w:marBottom w:val="0"/>
      <w:divBdr>
        <w:top w:val="none" w:sz="0" w:space="0" w:color="auto"/>
        <w:left w:val="none" w:sz="0" w:space="0" w:color="auto"/>
        <w:bottom w:val="none" w:sz="0" w:space="0" w:color="auto"/>
        <w:right w:val="none" w:sz="0" w:space="0" w:color="auto"/>
      </w:divBdr>
    </w:div>
    <w:div w:id="865678415">
      <w:bodyDiv w:val="1"/>
      <w:marLeft w:val="0"/>
      <w:marRight w:val="0"/>
      <w:marTop w:val="0"/>
      <w:marBottom w:val="0"/>
      <w:divBdr>
        <w:top w:val="none" w:sz="0" w:space="0" w:color="auto"/>
        <w:left w:val="none" w:sz="0" w:space="0" w:color="auto"/>
        <w:bottom w:val="none" w:sz="0" w:space="0" w:color="auto"/>
        <w:right w:val="none" w:sz="0" w:space="0" w:color="auto"/>
      </w:divBdr>
      <w:divsChild>
        <w:div w:id="379519578">
          <w:marLeft w:val="0"/>
          <w:marRight w:val="0"/>
          <w:marTop w:val="100"/>
          <w:marBottom w:val="100"/>
          <w:divBdr>
            <w:top w:val="none" w:sz="0" w:space="0" w:color="auto"/>
            <w:left w:val="none" w:sz="0" w:space="0" w:color="auto"/>
            <w:bottom w:val="none" w:sz="0" w:space="0" w:color="auto"/>
            <w:right w:val="none" w:sz="0" w:space="0" w:color="auto"/>
          </w:divBdr>
          <w:divsChild>
            <w:div w:id="1356420286">
              <w:marLeft w:val="0"/>
              <w:marRight w:val="0"/>
              <w:marTop w:val="0"/>
              <w:marBottom w:val="0"/>
              <w:divBdr>
                <w:top w:val="none" w:sz="0" w:space="0" w:color="auto"/>
                <w:left w:val="none" w:sz="0" w:space="0" w:color="auto"/>
                <w:bottom w:val="none" w:sz="0" w:space="0" w:color="auto"/>
                <w:right w:val="none" w:sz="0" w:space="0" w:color="auto"/>
              </w:divBdr>
              <w:divsChild>
                <w:div w:id="659696255">
                  <w:marLeft w:val="0"/>
                  <w:marRight w:val="0"/>
                  <w:marTop w:val="0"/>
                  <w:marBottom w:val="0"/>
                  <w:divBdr>
                    <w:top w:val="none" w:sz="0" w:space="0" w:color="auto"/>
                    <w:left w:val="none" w:sz="0" w:space="0" w:color="auto"/>
                    <w:bottom w:val="none" w:sz="0" w:space="0" w:color="auto"/>
                    <w:right w:val="none" w:sz="0" w:space="0" w:color="auto"/>
                  </w:divBdr>
                  <w:divsChild>
                    <w:div w:id="184759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8762333">
      <w:bodyDiv w:val="1"/>
      <w:marLeft w:val="0"/>
      <w:marRight w:val="0"/>
      <w:marTop w:val="0"/>
      <w:marBottom w:val="0"/>
      <w:divBdr>
        <w:top w:val="none" w:sz="0" w:space="0" w:color="auto"/>
        <w:left w:val="none" w:sz="0" w:space="0" w:color="auto"/>
        <w:bottom w:val="none" w:sz="0" w:space="0" w:color="auto"/>
        <w:right w:val="none" w:sz="0" w:space="0" w:color="auto"/>
      </w:divBdr>
      <w:divsChild>
        <w:div w:id="400829484">
          <w:marLeft w:val="0"/>
          <w:marRight w:val="0"/>
          <w:marTop w:val="0"/>
          <w:marBottom w:val="0"/>
          <w:divBdr>
            <w:top w:val="none" w:sz="0" w:space="0" w:color="auto"/>
            <w:left w:val="none" w:sz="0" w:space="0" w:color="auto"/>
            <w:bottom w:val="none" w:sz="0" w:space="0" w:color="auto"/>
            <w:right w:val="none" w:sz="0" w:space="0" w:color="auto"/>
          </w:divBdr>
          <w:divsChild>
            <w:div w:id="1556772679">
              <w:marLeft w:val="0"/>
              <w:marRight w:val="0"/>
              <w:marTop w:val="0"/>
              <w:marBottom w:val="0"/>
              <w:divBdr>
                <w:top w:val="none" w:sz="0" w:space="0" w:color="auto"/>
                <w:left w:val="none" w:sz="0" w:space="0" w:color="auto"/>
                <w:bottom w:val="none" w:sz="0" w:space="0" w:color="auto"/>
                <w:right w:val="none" w:sz="0" w:space="0" w:color="auto"/>
              </w:divBdr>
              <w:divsChild>
                <w:div w:id="65511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91141">
      <w:bodyDiv w:val="1"/>
      <w:marLeft w:val="0"/>
      <w:marRight w:val="0"/>
      <w:marTop w:val="0"/>
      <w:marBottom w:val="0"/>
      <w:divBdr>
        <w:top w:val="none" w:sz="0" w:space="0" w:color="auto"/>
        <w:left w:val="none" w:sz="0" w:space="0" w:color="auto"/>
        <w:bottom w:val="none" w:sz="0" w:space="0" w:color="auto"/>
        <w:right w:val="none" w:sz="0" w:space="0" w:color="auto"/>
      </w:divBdr>
    </w:div>
    <w:div w:id="898394981">
      <w:bodyDiv w:val="1"/>
      <w:marLeft w:val="0"/>
      <w:marRight w:val="0"/>
      <w:marTop w:val="0"/>
      <w:marBottom w:val="0"/>
      <w:divBdr>
        <w:top w:val="none" w:sz="0" w:space="0" w:color="auto"/>
        <w:left w:val="none" w:sz="0" w:space="0" w:color="auto"/>
        <w:bottom w:val="none" w:sz="0" w:space="0" w:color="auto"/>
        <w:right w:val="none" w:sz="0" w:space="0" w:color="auto"/>
      </w:divBdr>
    </w:div>
    <w:div w:id="920212451">
      <w:bodyDiv w:val="1"/>
      <w:marLeft w:val="0"/>
      <w:marRight w:val="0"/>
      <w:marTop w:val="0"/>
      <w:marBottom w:val="0"/>
      <w:divBdr>
        <w:top w:val="none" w:sz="0" w:space="0" w:color="auto"/>
        <w:left w:val="none" w:sz="0" w:space="0" w:color="auto"/>
        <w:bottom w:val="none" w:sz="0" w:space="0" w:color="auto"/>
        <w:right w:val="none" w:sz="0" w:space="0" w:color="auto"/>
      </w:divBdr>
      <w:divsChild>
        <w:div w:id="917180252">
          <w:marLeft w:val="0"/>
          <w:marRight w:val="0"/>
          <w:marTop w:val="0"/>
          <w:marBottom w:val="0"/>
          <w:divBdr>
            <w:top w:val="none" w:sz="0" w:space="0" w:color="auto"/>
            <w:left w:val="none" w:sz="0" w:space="0" w:color="auto"/>
            <w:bottom w:val="none" w:sz="0" w:space="0" w:color="auto"/>
            <w:right w:val="none" w:sz="0" w:space="0" w:color="auto"/>
          </w:divBdr>
          <w:divsChild>
            <w:div w:id="1600141824">
              <w:marLeft w:val="0"/>
              <w:marRight w:val="0"/>
              <w:marTop w:val="0"/>
              <w:marBottom w:val="0"/>
              <w:divBdr>
                <w:top w:val="none" w:sz="0" w:space="0" w:color="auto"/>
                <w:left w:val="none" w:sz="0" w:space="0" w:color="auto"/>
                <w:bottom w:val="none" w:sz="0" w:space="0" w:color="auto"/>
                <w:right w:val="none" w:sz="0" w:space="0" w:color="auto"/>
              </w:divBdr>
              <w:divsChild>
                <w:div w:id="66612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667350">
      <w:bodyDiv w:val="1"/>
      <w:marLeft w:val="0"/>
      <w:marRight w:val="0"/>
      <w:marTop w:val="0"/>
      <w:marBottom w:val="0"/>
      <w:divBdr>
        <w:top w:val="none" w:sz="0" w:space="0" w:color="auto"/>
        <w:left w:val="none" w:sz="0" w:space="0" w:color="auto"/>
        <w:bottom w:val="none" w:sz="0" w:space="0" w:color="auto"/>
        <w:right w:val="none" w:sz="0" w:space="0" w:color="auto"/>
      </w:divBdr>
    </w:div>
    <w:div w:id="978846768">
      <w:bodyDiv w:val="1"/>
      <w:marLeft w:val="0"/>
      <w:marRight w:val="0"/>
      <w:marTop w:val="0"/>
      <w:marBottom w:val="0"/>
      <w:divBdr>
        <w:top w:val="none" w:sz="0" w:space="0" w:color="auto"/>
        <w:left w:val="none" w:sz="0" w:space="0" w:color="auto"/>
        <w:bottom w:val="none" w:sz="0" w:space="0" w:color="auto"/>
        <w:right w:val="none" w:sz="0" w:space="0" w:color="auto"/>
      </w:divBdr>
      <w:divsChild>
        <w:div w:id="1878274843">
          <w:marLeft w:val="0"/>
          <w:marRight w:val="0"/>
          <w:marTop w:val="0"/>
          <w:marBottom w:val="0"/>
          <w:divBdr>
            <w:top w:val="none" w:sz="0" w:space="0" w:color="auto"/>
            <w:left w:val="none" w:sz="0" w:space="0" w:color="auto"/>
            <w:bottom w:val="none" w:sz="0" w:space="0" w:color="auto"/>
            <w:right w:val="none" w:sz="0" w:space="0" w:color="auto"/>
          </w:divBdr>
          <w:divsChild>
            <w:div w:id="795953237">
              <w:marLeft w:val="0"/>
              <w:marRight w:val="0"/>
              <w:marTop w:val="0"/>
              <w:marBottom w:val="0"/>
              <w:divBdr>
                <w:top w:val="none" w:sz="0" w:space="0" w:color="auto"/>
                <w:left w:val="none" w:sz="0" w:space="0" w:color="auto"/>
                <w:bottom w:val="none" w:sz="0" w:space="0" w:color="auto"/>
                <w:right w:val="none" w:sz="0" w:space="0" w:color="auto"/>
              </w:divBdr>
              <w:divsChild>
                <w:div w:id="927881527">
                  <w:marLeft w:val="0"/>
                  <w:marRight w:val="0"/>
                  <w:marTop w:val="0"/>
                  <w:marBottom w:val="0"/>
                  <w:divBdr>
                    <w:top w:val="none" w:sz="0" w:space="0" w:color="auto"/>
                    <w:left w:val="none" w:sz="0" w:space="0" w:color="auto"/>
                    <w:bottom w:val="none" w:sz="0" w:space="0" w:color="auto"/>
                    <w:right w:val="none" w:sz="0" w:space="0" w:color="auto"/>
                  </w:divBdr>
                  <w:divsChild>
                    <w:div w:id="190579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379077">
      <w:bodyDiv w:val="1"/>
      <w:marLeft w:val="0"/>
      <w:marRight w:val="0"/>
      <w:marTop w:val="0"/>
      <w:marBottom w:val="0"/>
      <w:divBdr>
        <w:top w:val="none" w:sz="0" w:space="0" w:color="auto"/>
        <w:left w:val="none" w:sz="0" w:space="0" w:color="auto"/>
        <w:bottom w:val="none" w:sz="0" w:space="0" w:color="auto"/>
        <w:right w:val="none" w:sz="0" w:space="0" w:color="auto"/>
      </w:divBdr>
      <w:divsChild>
        <w:div w:id="1885407751">
          <w:marLeft w:val="75"/>
          <w:marRight w:val="0"/>
          <w:marTop w:val="0"/>
          <w:marBottom w:val="0"/>
          <w:divBdr>
            <w:top w:val="none" w:sz="0" w:space="0" w:color="auto"/>
            <w:left w:val="none" w:sz="0" w:space="0" w:color="auto"/>
            <w:bottom w:val="single" w:sz="6" w:space="11" w:color="EBE6D4"/>
            <w:right w:val="none" w:sz="0" w:space="0" w:color="auto"/>
          </w:divBdr>
          <w:divsChild>
            <w:div w:id="346368730">
              <w:marLeft w:val="0"/>
              <w:marRight w:val="0"/>
              <w:marTop w:val="0"/>
              <w:marBottom w:val="0"/>
              <w:divBdr>
                <w:top w:val="none" w:sz="0" w:space="0" w:color="auto"/>
                <w:left w:val="none" w:sz="0" w:space="0" w:color="auto"/>
                <w:bottom w:val="none" w:sz="0" w:space="0" w:color="auto"/>
                <w:right w:val="single" w:sz="6" w:space="3" w:color="EBE6D4"/>
              </w:divBdr>
              <w:divsChild>
                <w:div w:id="973407016">
                  <w:marLeft w:val="0"/>
                  <w:marRight w:val="0"/>
                  <w:marTop w:val="0"/>
                  <w:marBottom w:val="270"/>
                  <w:divBdr>
                    <w:top w:val="none" w:sz="0" w:space="0" w:color="auto"/>
                    <w:left w:val="none" w:sz="0" w:space="0" w:color="auto"/>
                    <w:bottom w:val="none" w:sz="0" w:space="0" w:color="auto"/>
                    <w:right w:val="none" w:sz="0" w:space="0" w:color="auto"/>
                  </w:divBdr>
                  <w:divsChild>
                    <w:div w:id="2012371889">
                      <w:marLeft w:val="0"/>
                      <w:marRight w:val="0"/>
                      <w:marTop w:val="0"/>
                      <w:marBottom w:val="0"/>
                      <w:divBdr>
                        <w:top w:val="none" w:sz="0" w:space="0" w:color="auto"/>
                        <w:left w:val="none" w:sz="0" w:space="0" w:color="auto"/>
                        <w:bottom w:val="none" w:sz="0" w:space="0" w:color="auto"/>
                        <w:right w:val="none" w:sz="0" w:space="0" w:color="auto"/>
                      </w:divBdr>
                      <w:divsChild>
                        <w:div w:id="69280283">
                          <w:marLeft w:val="0"/>
                          <w:marRight w:val="225"/>
                          <w:marTop w:val="0"/>
                          <w:marBottom w:val="0"/>
                          <w:divBdr>
                            <w:top w:val="none" w:sz="0" w:space="0" w:color="auto"/>
                            <w:left w:val="none" w:sz="0" w:space="0" w:color="auto"/>
                            <w:bottom w:val="none" w:sz="0" w:space="0" w:color="auto"/>
                            <w:right w:val="none" w:sz="0" w:space="0" w:color="auto"/>
                          </w:divBdr>
                          <w:divsChild>
                            <w:div w:id="50915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0103382">
      <w:bodyDiv w:val="1"/>
      <w:marLeft w:val="0"/>
      <w:marRight w:val="0"/>
      <w:marTop w:val="0"/>
      <w:marBottom w:val="0"/>
      <w:divBdr>
        <w:top w:val="none" w:sz="0" w:space="0" w:color="auto"/>
        <w:left w:val="none" w:sz="0" w:space="0" w:color="auto"/>
        <w:bottom w:val="none" w:sz="0" w:space="0" w:color="auto"/>
        <w:right w:val="none" w:sz="0" w:space="0" w:color="auto"/>
      </w:divBdr>
    </w:div>
    <w:div w:id="1208104642">
      <w:bodyDiv w:val="1"/>
      <w:marLeft w:val="0"/>
      <w:marRight w:val="0"/>
      <w:marTop w:val="0"/>
      <w:marBottom w:val="0"/>
      <w:divBdr>
        <w:top w:val="none" w:sz="0" w:space="0" w:color="auto"/>
        <w:left w:val="none" w:sz="0" w:space="0" w:color="auto"/>
        <w:bottom w:val="none" w:sz="0" w:space="0" w:color="auto"/>
        <w:right w:val="none" w:sz="0" w:space="0" w:color="auto"/>
      </w:divBdr>
    </w:div>
    <w:div w:id="1268005407">
      <w:bodyDiv w:val="1"/>
      <w:marLeft w:val="0"/>
      <w:marRight w:val="0"/>
      <w:marTop w:val="0"/>
      <w:marBottom w:val="0"/>
      <w:divBdr>
        <w:top w:val="none" w:sz="0" w:space="0" w:color="auto"/>
        <w:left w:val="none" w:sz="0" w:space="0" w:color="auto"/>
        <w:bottom w:val="none" w:sz="0" w:space="0" w:color="auto"/>
        <w:right w:val="none" w:sz="0" w:space="0" w:color="auto"/>
      </w:divBdr>
    </w:div>
    <w:div w:id="1269703385">
      <w:bodyDiv w:val="1"/>
      <w:marLeft w:val="0"/>
      <w:marRight w:val="0"/>
      <w:marTop w:val="0"/>
      <w:marBottom w:val="0"/>
      <w:divBdr>
        <w:top w:val="none" w:sz="0" w:space="0" w:color="auto"/>
        <w:left w:val="none" w:sz="0" w:space="0" w:color="auto"/>
        <w:bottom w:val="none" w:sz="0" w:space="0" w:color="auto"/>
        <w:right w:val="none" w:sz="0" w:space="0" w:color="auto"/>
      </w:divBdr>
    </w:div>
    <w:div w:id="1379931528">
      <w:bodyDiv w:val="1"/>
      <w:marLeft w:val="0"/>
      <w:marRight w:val="0"/>
      <w:marTop w:val="0"/>
      <w:marBottom w:val="0"/>
      <w:divBdr>
        <w:top w:val="none" w:sz="0" w:space="0" w:color="auto"/>
        <w:left w:val="none" w:sz="0" w:space="0" w:color="auto"/>
        <w:bottom w:val="none" w:sz="0" w:space="0" w:color="auto"/>
        <w:right w:val="none" w:sz="0" w:space="0" w:color="auto"/>
      </w:divBdr>
    </w:div>
    <w:div w:id="1381444765">
      <w:bodyDiv w:val="1"/>
      <w:marLeft w:val="0"/>
      <w:marRight w:val="0"/>
      <w:marTop w:val="0"/>
      <w:marBottom w:val="0"/>
      <w:divBdr>
        <w:top w:val="none" w:sz="0" w:space="0" w:color="auto"/>
        <w:left w:val="none" w:sz="0" w:space="0" w:color="auto"/>
        <w:bottom w:val="none" w:sz="0" w:space="0" w:color="auto"/>
        <w:right w:val="none" w:sz="0" w:space="0" w:color="auto"/>
      </w:divBdr>
    </w:div>
    <w:div w:id="1384215437">
      <w:bodyDiv w:val="1"/>
      <w:marLeft w:val="0"/>
      <w:marRight w:val="0"/>
      <w:marTop w:val="0"/>
      <w:marBottom w:val="0"/>
      <w:divBdr>
        <w:top w:val="none" w:sz="0" w:space="0" w:color="auto"/>
        <w:left w:val="none" w:sz="0" w:space="0" w:color="auto"/>
        <w:bottom w:val="none" w:sz="0" w:space="0" w:color="auto"/>
        <w:right w:val="none" w:sz="0" w:space="0" w:color="auto"/>
      </w:divBdr>
    </w:div>
    <w:div w:id="1424182648">
      <w:bodyDiv w:val="1"/>
      <w:marLeft w:val="0"/>
      <w:marRight w:val="0"/>
      <w:marTop w:val="0"/>
      <w:marBottom w:val="0"/>
      <w:divBdr>
        <w:top w:val="none" w:sz="0" w:space="0" w:color="auto"/>
        <w:left w:val="none" w:sz="0" w:space="0" w:color="auto"/>
        <w:bottom w:val="none" w:sz="0" w:space="0" w:color="auto"/>
        <w:right w:val="none" w:sz="0" w:space="0" w:color="auto"/>
      </w:divBdr>
    </w:div>
    <w:div w:id="1461413777">
      <w:bodyDiv w:val="1"/>
      <w:marLeft w:val="0"/>
      <w:marRight w:val="0"/>
      <w:marTop w:val="0"/>
      <w:marBottom w:val="0"/>
      <w:divBdr>
        <w:top w:val="none" w:sz="0" w:space="0" w:color="auto"/>
        <w:left w:val="none" w:sz="0" w:space="0" w:color="auto"/>
        <w:bottom w:val="none" w:sz="0" w:space="0" w:color="auto"/>
        <w:right w:val="none" w:sz="0" w:space="0" w:color="auto"/>
      </w:divBdr>
    </w:div>
    <w:div w:id="1466510525">
      <w:bodyDiv w:val="1"/>
      <w:marLeft w:val="0"/>
      <w:marRight w:val="0"/>
      <w:marTop w:val="0"/>
      <w:marBottom w:val="0"/>
      <w:divBdr>
        <w:top w:val="none" w:sz="0" w:space="0" w:color="auto"/>
        <w:left w:val="none" w:sz="0" w:space="0" w:color="auto"/>
        <w:bottom w:val="none" w:sz="0" w:space="0" w:color="auto"/>
        <w:right w:val="none" w:sz="0" w:space="0" w:color="auto"/>
      </w:divBdr>
    </w:div>
    <w:div w:id="1468157154">
      <w:bodyDiv w:val="1"/>
      <w:marLeft w:val="0"/>
      <w:marRight w:val="0"/>
      <w:marTop w:val="0"/>
      <w:marBottom w:val="0"/>
      <w:divBdr>
        <w:top w:val="none" w:sz="0" w:space="0" w:color="auto"/>
        <w:left w:val="none" w:sz="0" w:space="0" w:color="auto"/>
        <w:bottom w:val="none" w:sz="0" w:space="0" w:color="auto"/>
        <w:right w:val="none" w:sz="0" w:space="0" w:color="auto"/>
      </w:divBdr>
    </w:div>
    <w:div w:id="1470054394">
      <w:bodyDiv w:val="1"/>
      <w:marLeft w:val="0"/>
      <w:marRight w:val="0"/>
      <w:marTop w:val="0"/>
      <w:marBottom w:val="0"/>
      <w:divBdr>
        <w:top w:val="none" w:sz="0" w:space="0" w:color="auto"/>
        <w:left w:val="none" w:sz="0" w:space="0" w:color="auto"/>
        <w:bottom w:val="none" w:sz="0" w:space="0" w:color="auto"/>
        <w:right w:val="none" w:sz="0" w:space="0" w:color="auto"/>
      </w:divBdr>
    </w:div>
    <w:div w:id="1531340618">
      <w:bodyDiv w:val="1"/>
      <w:marLeft w:val="0"/>
      <w:marRight w:val="0"/>
      <w:marTop w:val="0"/>
      <w:marBottom w:val="0"/>
      <w:divBdr>
        <w:top w:val="none" w:sz="0" w:space="0" w:color="auto"/>
        <w:left w:val="none" w:sz="0" w:space="0" w:color="auto"/>
        <w:bottom w:val="none" w:sz="0" w:space="0" w:color="auto"/>
        <w:right w:val="none" w:sz="0" w:space="0" w:color="auto"/>
      </w:divBdr>
    </w:div>
    <w:div w:id="1532186453">
      <w:bodyDiv w:val="1"/>
      <w:marLeft w:val="0"/>
      <w:marRight w:val="0"/>
      <w:marTop w:val="0"/>
      <w:marBottom w:val="0"/>
      <w:divBdr>
        <w:top w:val="none" w:sz="0" w:space="0" w:color="auto"/>
        <w:left w:val="none" w:sz="0" w:space="0" w:color="auto"/>
        <w:bottom w:val="none" w:sz="0" w:space="0" w:color="auto"/>
        <w:right w:val="none" w:sz="0" w:space="0" w:color="auto"/>
      </w:divBdr>
    </w:div>
    <w:div w:id="1554075617">
      <w:bodyDiv w:val="1"/>
      <w:marLeft w:val="0"/>
      <w:marRight w:val="0"/>
      <w:marTop w:val="0"/>
      <w:marBottom w:val="0"/>
      <w:divBdr>
        <w:top w:val="none" w:sz="0" w:space="0" w:color="auto"/>
        <w:left w:val="none" w:sz="0" w:space="0" w:color="auto"/>
        <w:bottom w:val="none" w:sz="0" w:space="0" w:color="auto"/>
        <w:right w:val="none" w:sz="0" w:space="0" w:color="auto"/>
      </w:divBdr>
    </w:div>
    <w:div w:id="1562132145">
      <w:bodyDiv w:val="1"/>
      <w:marLeft w:val="0"/>
      <w:marRight w:val="0"/>
      <w:marTop w:val="0"/>
      <w:marBottom w:val="0"/>
      <w:divBdr>
        <w:top w:val="none" w:sz="0" w:space="0" w:color="auto"/>
        <w:left w:val="none" w:sz="0" w:space="0" w:color="auto"/>
        <w:bottom w:val="none" w:sz="0" w:space="0" w:color="auto"/>
        <w:right w:val="none" w:sz="0" w:space="0" w:color="auto"/>
      </w:divBdr>
      <w:divsChild>
        <w:div w:id="900487133">
          <w:marLeft w:val="0"/>
          <w:marRight w:val="0"/>
          <w:marTop w:val="0"/>
          <w:marBottom w:val="0"/>
          <w:divBdr>
            <w:top w:val="none" w:sz="0" w:space="0" w:color="auto"/>
            <w:left w:val="none" w:sz="0" w:space="0" w:color="auto"/>
            <w:bottom w:val="none" w:sz="0" w:space="0" w:color="auto"/>
            <w:right w:val="none" w:sz="0" w:space="0" w:color="auto"/>
          </w:divBdr>
          <w:divsChild>
            <w:div w:id="1749032680">
              <w:marLeft w:val="0"/>
              <w:marRight w:val="0"/>
              <w:marTop w:val="0"/>
              <w:marBottom w:val="0"/>
              <w:divBdr>
                <w:top w:val="none" w:sz="0" w:space="0" w:color="auto"/>
                <w:left w:val="none" w:sz="0" w:space="0" w:color="auto"/>
                <w:bottom w:val="none" w:sz="0" w:space="0" w:color="auto"/>
                <w:right w:val="none" w:sz="0" w:space="0" w:color="auto"/>
              </w:divBdr>
              <w:divsChild>
                <w:div w:id="1704475658">
                  <w:marLeft w:val="0"/>
                  <w:marRight w:val="0"/>
                  <w:marTop w:val="0"/>
                  <w:marBottom w:val="0"/>
                  <w:divBdr>
                    <w:top w:val="none" w:sz="0" w:space="0" w:color="auto"/>
                    <w:left w:val="none" w:sz="0" w:space="0" w:color="auto"/>
                    <w:bottom w:val="none" w:sz="0" w:space="0" w:color="auto"/>
                    <w:right w:val="none" w:sz="0" w:space="0" w:color="auto"/>
                  </w:divBdr>
                  <w:divsChild>
                    <w:div w:id="1898054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3422127">
      <w:bodyDiv w:val="1"/>
      <w:marLeft w:val="0"/>
      <w:marRight w:val="0"/>
      <w:marTop w:val="0"/>
      <w:marBottom w:val="0"/>
      <w:divBdr>
        <w:top w:val="none" w:sz="0" w:space="0" w:color="auto"/>
        <w:left w:val="none" w:sz="0" w:space="0" w:color="auto"/>
        <w:bottom w:val="none" w:sz="0" w:space="0" w:color="auto"/>
        <w:right w:val="none" w:sz="0" w:space="0" w:color="auto"/>
      </w:divBdr>
    </w:div>
    <w:div w:id="1659647992">
      <w:bodyDiv w:val="1"/>
      <w:marLeft w:val="0"/>
      <w:marRight w:val="0"/>
      <w:marTop w:val="0"/>
      <w:marBottom w:val="0"/>
      <w:divBdr>
        <w:top w:val="none" w:sz="0" w:space="0" w:color="auto"/>
        <w:left w:val="none" w:sz="0" w:space="0" w:color="auto"/>
        <w:bottom w:val="none" w:sz="0" w:space="0" w:color="auto"/>
        <w:right w:val="none" w:sz="0" w:space="0" w:color="auto"/>
      </w:divBdr>
    </w:div>
    <w:div w:id="1767533709">
      <w:bodyDiv w:val="1"/>
      <w:marLeft w:val="0"/>
      <w:marRight w:val="0"/>
      <w:marTop w:val="0"/>
      <w:marBottom w:val="0"/>
      <w:divBdr>
        <w:top w:val="none" w:sz="0" w:space="0" w:color="auto"/>
        <w:left w:val="none" w:sz="0" w:space="0" w:color="auto"/>
        <w:bottom w:val="none" w:sz="0" w:space="0" w:color="auto"/>
        <w:right w:val="none" w:sz="0" w:space="0" w:color="auto"/>
      </w:divBdr>
    </w:div>
    <w:div w:id="1848210274">
      <w:bodyDiv w:val="1"/>
      <w:marLeft w:val="0"/>
      <w:marRight w:val="0"/>
      <w:marTop w:val="0"/>
      <w:marBottom w:val="0"/>
      <w:divBdr>
        <w:top w:val="none" w:sz="0" w:space="0" w:color="auto"/>
        <w:left w:val="none" w:sz="0" w:space="0" w:color="auto"/>
        <w:bottom w:val="none" w:sz="0" w:space="0" w:color="auto"/>
        <w:right w:val="none" w:sz="0" w:space="0" w:color="auto"/>
      </w:divBdr>
    </w:div>
    <w:div w:id="1851869018">
      <w:bodyDiv w:val="1"/>
      <w:marLeft w:val="0"/>
      <w:marRight w:val="0"/>
      <w:marTop w:val="0"/>
      <w:marBottom w:val="0"/>
      <w:divBdr>
        <w:top w:val="none" w:sz="0" w:space="0" w:color="auto"/>
        <w:left w:val="none" w:sz="0" w:space="0" w:color="auto"/>
        <w:bottom w:val="none" w:sz="0" w:space="0" w:color="auto"/>
        <w:right w:val="none" w:sz="0" w:space="0" w:color="auto"/>
      </w:divBdr>
    </w:div>
    <w:div w:id="1924752465">
      <w:bodyDiv w:val="1"/>
      <w:marLeft w:val="0"/>
      <w:marRight w:val="0"/>
      <w:marTop w:val="0"/>
      <w:marBottom w:val="0"/>
      <w:divBdr>
        <w:top w:val="none" w:sz="0" w:space="0" w:color="auto"/>
        <w:left w:val="none" w:sz="0" w:space="0" w:color="auto"/>
        <w:bottom w:val="none" w:sz="0" w:space="0" w:color="auto"/>
        <w:right w:val="none" w:sz="0" w:space="0" w:color="auto"/>
      </w:divBdr>
      <w:divsChild>
        <w:div w:id="1114058174">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253124130">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 w:id="1989623757">
      <w:bodyDiv w:val="1"/>
      <w:marLeft w:val="0"/>
      <w:marRight w:val="0"/>
      <w:marTop w:val="0"/>
      <w:marBottom w:val="0"/>
      <w:divBdr>
        <w:top w:val="none" w:sz="0" w:space="0" w:color="auto"/>
        <w:left w:val="none" w:sz="0" w:space="0" w:color="auto"/>
        <w:bottom w:val="none" w:sz="0" w:space="0" w:color="auto"/>
        <w:right w:val="none" w:sz="0" w:space="0" w:color="auto"/>
      </w:divBdr>
    </w:div>
    <w:div w:id="2098861360">
      <w:bodyDiv w:val="1"/>
      <w:marLeft w:val="0"/>
      <w:marRight w:val="0"/>
      <w:marTop w:val="0"/>
      <w:marBottom w:val="0"/>
      <w:divBdr>
        <w:top w:val="none" w:sz="0" w:space="0" w:color="auto"/>
        <w:left w:val="none" w:sz="0" w:space="0" w:color="auto"/>
        <w:bottom w:val="none" w:sz="0" w:space="0" w:color="auto"/>
        <w:right w:val="none" w:sz="0" w:space="0" w:color="auto"/>
      </w:divBdr>
    </w:div>
    <w:div w:id="2101557858">
      <w:bodyDiv w:val="1"/>
      <w:marLeft w:val="0"/>
      <w:marRight w:val="0"/>
      <w:marTop w:val="0"/>
      <w:marBottom w:val="0"/>
      <w:divBdr>
        <w:top w:val="none" w:sz="0" w:space="0" w:color="auto"/>
        <w:left w:val="none" w:sz="0" w:space="0" w:color="auto"/>
        <w:bottom w:val="none" w:sz="0" w:space="0" w:color="auto"/>
        <w:right w:val="none" w:sz="0" w:space="0" w:color="auto"/>
      </w:divBdr>
    </w:div>
    <w:div w:id="2117018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header" Target="header1.xml"/><Relationship Id="rId42" Type="http://schemas.openxmlformats.org/officeDocument/2006/relationships/image" Target="media/image22.png"/><Relationship Id="rId63" Type="http://schemas.openxmlformats.org/officeDocument/2006/relationships/image" Target="media/image37.png"/><Relationship Id="rId84" Type="http://schemas.openxmlformats.org/officeDocument/2006/relationships/hyperlink" Target="http://www.wisconsinwetlands.org/" TargetMode="External"/><Relationship Id="rId138" Type="http://schemas.openxmlformats.org/officeDocument/2006/relationships/image" Target="media/image90.png"/><Relationship Id="rId159" Type="http://schemas.openxmlformats.org/officeDocument/2006/relationships/image" Target="media/image113.png"/><Relationship Id="rId107" Type="http://schemas.openxmlformats.org/officeDocument/2006/relationships/image" Target="media/image68.png"/><Relationship Id="rId11" Type="http://schemas.openxmlformats.org/officeDocument/2006/relationships/image" Target="media/image4.png"/><Relationship Id="rId32" Type="http://schemas.openxmlformats.org/officeDocument/2006/relationships/image" Target="media/image16.jpeg"/><Relationship Id="rId53" Type="http://schemas.openxmlformats.org/officeDocument/2006/relationships/image" Target="media/image30.jpeg"/><Relationship Id="rId74" Type="http://schemas.openxmlformats.org/officeDocument/2006/relationships/image" Target="media/image48.jpeg"/><Relationship Id="rId128" Type="http://schemas.openxmlformats.org/officeDocument/2006/relationships/image" Target="media/image81.jfif"/><Relationship Id="rId149" Type="http://schemas.openxmlformats.org/officeDocument/2006/relationships/image" Target="media/image99.png"/><Relationship Id="rId5" Type="http://schemas.openxmlformats.org/officeDocument/2006/relationships/webSettings" Target="webSettings.xml"/><Relationship Id="rId95" Type="http://schemas.openxmlformats.org/officeDocument/2006/relationships/footer" Target="footer6.xml"/><Relationship Id="rId160" Type="http://schemas.openxmlformats.org/officeDocument/2006/relationships/footer" Target="footer10.xml"/><Relationship Id="rId22" Type="http://schemas.openxmlformats.org/officeDocument/2006/relationships/header" Target="header2.xml"/><Relationship Id="rId43" Type="http://schemas.openxmlformats.org/officeDocument/2006/relationships/image" Target="media/image23.png"/><Relationship Id="rId64" Type="http://schemas.openxmlformats.org/officeDocument/2006/relationships/image" Target="media/image40.png"/><Relationship Id="rId118" Type="http://schemas.openxmlformats.org/officeDocument/2006/relationships/image" Target="media/image74.jpeg"/><Relationship Id="rId139" Type="http://schemas.openxmlformats.org/officeDocument/2006/relationships/image" Target="media/image91.png"/><Relationship Id="rId85" Type="http://schemas.openxmlformats.org/officeDocument/2006/relationships/hyperlink" Target="http://cherokeemarsh.org/" TargetMode="External"/><Relationship Id="rId150" Type="http://schemas.openxmlformats.org/officeDocument/2006/relationships/hyperlink" Target="https://jobcenterofwisconsin.com/wisconomy/wits_info/downloads/CP/dane_profile.pdf" TargetMode="External"/><Relationship Id="rId12" Type="http://schemas.openxmlformats.org/officeDocument/2006/relationships/comments" Target="comments.xml"/><Relationship Id="rId33" Type="http://schemas.openxmlformats.org/officeDocument/2006/relationships/image" Target="media/image17.png"/><Relationship Id="rId108" Type="http://schemas.openxmlformats.org/officeDocument/2006/relationships/hyperlink" Target="http://www.cityofmadison.com/metro/paratransit" TargetMode="External"/><Relationship Id="rId129" Type="http://schemas.openxmlformats.org/officeDocument/2006/relationships/image" Target="media/image89.jpeg"/><Relationship Id="rId54" Type="http://schemas.openxmlformats.org/officeDocument/2006/relationships/image" Target="media/image31.jpeg"/><Relationship Id="rId70" Type="http://schemas.openxmlformats.org/officeDocument/2006/relationships/image" Target="media/image44.jpeg"/><Relationship Id="rId75" Type="http://schemas.openxmlformats.org/officeDocument/2006/relationships/image" Target="media/image45.jpeg"/><Relationship Id="rId91" Type="http://schemas.openxmlformats.org/officeDocument/2006/relationships/hyperlink" Target="http://www.wisconsinhistory.org/ahi" TargetMode="External"/><Relationship Id="rId96" Type="http://schemas.openxmlformats.org/officeDocument/2006/relationships/image" Target="media/image58.jpeg"/><Relationship Id="rId140" Type="http://schemas.openxmlformats.org/officeDocument/2006/relationships/image" Target="media/image93.jpeg"/><Relationship Id="rId145" Type="http://schemas.openxmlformats.org/officeDocument/2006/relationships/image" Target="media/image97.jpeg"/><Relationship Id="rId161" Type="http://schemas.openxmlformats.org/officeDocument/2006/relationships/image" Target="media/image103.jpeg"/><Relationship Id="rId166"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xml"/><Relationship Id="rId28" Type="http://schemas.openxmlformats.org/officeDocument/2006/relationships/image" Target="media/image13.jpeg"/><Relationship Id="rId49" Type="http://schemas.openxmlformats.org/officeDocument/2006/relationships/hyperlink" Target="https://www.cityofmadison.com/dpced/planning/plans/440/" TargetMode="External"/><Relationship Id="rId114" Type="http://schemas.openxmlformats.org/officeDocument/2006/relationships/image" Target="media/image71.jpeg"/><Relationship Id="rId119" Type="http://schemas.openxmlformats.org/officeDocument/2006/relationships/image" Target="media/image79.jpeg"/><Relationship Id="rId44" Type="http://schemas.openxmlformats.org/officeDocument/2006/relationships/image" Target="media/image24.png"/><Relationship Id="rId60" Type="http://schemas.openxmlformats.org/officeDocument/2006/relationships/image" Target="media/image35.jpeg"/><Relationship Id="rId65" Type="http://schemas.openxmlformats.org/officeDocument/2006/relationships/image" Target="media/image39.jpeg"/><Relationship Id="rId81" Type="http://schemas.openxmlformats.org/officeDocument/2006/relationships/image" Target="media/image52.jpeg"/><Relationship Id="rId86" Type="http://schemas.openxmlformats.org/officeDocument/2006/relationships/hyperlink" Target="https://dnr.wisconsin.gov/topic/statenaturalareas/CherokeeMarsh" TargetMode="External"/><Relationship Id="rId130" Type="http://schemas.openxmlformats.org/officeDocument/2006/relationships/footer" Target="footer8.xml"/><Relationship Id="rId135" Type="http://schemas.openxmlformats.org/officeDocument/2006/relationships/image" Target="media/image94.jpeg"/><Relationship Id="rId151" Type="http://schemas.openxmlformats.org/officeDocument/2006/relationships/image" Target="media/image108.png"/><Relationship Id="rId156" Type="http://schemas.openxmlformats.org/officeDocument/2006/relationships/hyperlink" Target="https://dnrmaps.wi.gov/H5/?viewer=rrsites" TargetMode="External"/><Relationship Id="rId13" Type="http://schemas.microsoft.com/office/2011/relationships/commentsExtended" Target="commentsExtended.xml"/><Relationship Id="rId18" Type="http://schemas.openxmlformats.org/officeDocument/2006/relationships/image" Target="media/image7.png"/><Relationship Id="rId39" Type="http://schemas.openxmlformats.org/officeDocument/2006/relationships/image" Target="media/image20.jpeg"/><Relationship Id="rId109" Type="http://schemas.openxmlformats.org/officeDocument/2006/relationships/hyperlink" Target="http://www.rideshareetc.org/" TargetMode="External"/><Relationship Id="rId34" Type="http://schemas.openxmlformats.org/officeDocument/2006/relationships/image" Target="media/image18.png"/><Relationship Id="rId50" Type="http://schemas.openxmlformats.org/officeDocument/2006/relationships/image" Target="media/image27.png"/><Relationship Id="rId55" Type="http://schemas.openxmlformats.org/officeDocument/2006/relationships/image" Target="media/image32.jpeg"/><Relationship Id="rId76" Type="http://schemas.openxmlformats.org/officeDocument/2006/relationships/hyperlink" Target="http://www.flickr.com/photos/keith_dotson/4778994544/in/photostream/" TargetMode="External"/><Relationship Id="rId97" Type="http://schemas.openxmlformats.org/officeDocument/2006/relationships/image" Target="media/image60.jpeg"/><Relationship Id="rId104" Type="http://schemas.openxmlformats.org/officeDocument/2006/relationships/image" Target="media/image69.jpeg"/><Relationship Id="rId120" Type="http://schemas.openxmlformats.org/officeDocument/2006/relationships/image" Target="media/image75.jpeg"/><Relationship Id="rId125" Type="http://schemas.openxmlformats.org/officeDocument/2006/relationships/image" Target="media/image85.jpeg"/><Relationship Id="rId141" Type="http://schemas.openxmlformats.org/officeDocument/2006/relationships/image" Target="media/image100.jpeg"/><Relationship Id="rId146" Type="http://schemas.openxmlformats.org/officeDocument/2006/relationships/image" Target="media/image105.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image" Target="media/image54.jpeg"/><Relationship Id="rId162" Type="http://schemas.openxmlformats.org/officeDocument/2006/relationships/image" Target="media/image104.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hyperlink" Target="http://www.townofburke.com" TargetMode="External"/><Relationship Id="rId40" Type="http://schemas.openxmlformats.org/officeDocument/2006/relationships/footer" Target="footer4.xml"/><Relationship Id="rId45" Type="http://schemas.openxmlformats.org/officeDocument/2006/relationships/image" Target="media/image25.png"/><Relationship Id="rId66" Type="http://schemas.openxmlformats.org/officeDocument/2006/relationships/hyperlink" Target="http://dnr.wi.gov/topic/landscapes/documents/18051Intro.pdf" TargetMode="External"/><Relationship Id="rId87" Type="http://schemas.openxmlformats.org/officeDocument/2006/relationships/image" Target="media/image51.jpeg"/><Relationship Id="rId110" Type="http://schemas.openxmlformats.org/officeDocument/2006/relationships/image" Target="media/image69.gif"/><Relationship Id="rId115" Type="http://schemas.openxmlformats.org/officeDocument/2006/relationships/image" Target="media/image72.png"/><Relationship Id="rId131" Type="http://schemas.openxmlformats.org/officeDocument/2006/relationships/image" Target="media/image82.jpeg"/><Relationship Id="rId136" Type="http://schemas.openxmlformats.org/officeDocument/2006/relationships/image" Target="media/image88.jpeg"/><Relationship Id="rId157" Type="http://schemas.openxmlformats.org/officeDocument/2006/relationships/hyperlink" Target="http://www.grants.gov." TargetMode="External"/><Relationship Id="rId61" Type="http://schemas.openxmlformats.org/officeDocument/2006/relationships/image" Target="media/image36.jpeg"/><Relationship Id="rId82" Type="http://schemas.openxmlformats.org/officeDocument/2006/relationships/hyperlink" Target="http://ericpreston.com/p76404109/h172F3246" TargetMode="External"/><Relationship Id="rId152" Type="http://schemas.openxmlformats.org/officeDocument/2006/relationships/hyperlink" Target="https://jobcenterofwisconsin.com/wisconomy/wits_info/downloads/CP/dane_profile.pdf" TargetMode="External"/><Relationship Id="rId19" Type="http://schemas.openxmlformats.org/officeDocument/2006/relationships/image" Target="media/image8.jpeg"/><Relationship Id="rId14" Type="http://schemas.microsoft.com/office/2016/09/relationships/commentsIds" Target="commentsIds.xml"/><Relationship Id="rId30" Type="http://schemas.openxmlformats.org/officeDocument/2006/relationships/image" Target="media/image15.jpeg"/><Relationship Id="rId35" Type="http://schemas.openxmlformats.org/officeDocument/2006/relationships/footer" Target="footer3.xml"/><Relationship Id="rId56" Type="http://schemas.openxmlformats.org/officeDocument/2006/relationships/image" Target="media/image33.jpeg"/><Relationship Id="rId77" Type="http://schemas.openxmlformats.org/officeDocument/2006/relationships/image" Target="media/image50.jpeg"/><Relationship Id="rId100" Type="http://schemas.openxmlformats.org/officeDocument/2006/relationships/image" Target="media/image65.jpeg"/><Relationship Id="rId105" Type="http://schemas.openxmlformats.org/officeDocument/2006/relationships/image" Target="media/image66.jpeg"/><Relationship Id="rId126" Type="http://schemas.openxmlformats.org/officeDocument/2006/relationships/image" Target="media/image80.jpeg"/><Relationship Id="rId147" Type="http://schemas.openxmlformats.org/officeDocument/2006/relationships/footer" Target="footer9.xml"/><Relationship Id="rId168" Type="http://schemas.microsoft.com/office/2011/relationships/people" Target="people.xml"/><Relationship Id="rId8" Type="http://schemas.openxmlformats.org/officeDocument/2006/relationships/image" Target="media/image1.jpeg"/><Relationship Id="rId51" Type="http://schemas.openxmlformats.org/officeDocument/2006/relationships/hyperlink" Target="http://www.vi.deforest.wi.us/index.asp?Type=NONE&amp;SEC=%7b19ACB821-EFDE-4C9A-85A5-9C5BDAAE77E1%7d" TargetMode="External"/><Relationship Id="rId72" Type="http://schemas.openxmlformats.org/officeDocument/2006/relationships/image" Target="media/image46.jpeg"/><Relationship Id="rId93" Type="http://schemas.openxmlformats.org/officeDocument/2006/relationships/image" Target="media/image59.jpeg"/><Relationship Id="rId98" Type="http://schemas.openxmlformats.org/officeDocument/2006/relationships/image" Target="media/image63.jpeg"/><Relationship Id="rId121" Type="http://schemas.openxmlformats.org/officeDocument/2006/relationships/image" Target="media/image76.jpeg"/><Relationship Id="rId142" Type="http://schemas.openxmlformats.org/officeDocument/2006/relationships/image" Target="media/image95.jpeg"/><Relationship Id="rId163" Type="http://schemas.openxmlformats.org/officeDocument/2006/relationships/image" Target="media/image116.jpeg"/><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6.png"/><Relationship Id="rId67" Type="http://schemas.openxmlformats.org/officeDocument/2006/relationships/image" Target="media/image42.jpeg"/><Relationship Id="rId116" Type="http://schemas.openxmlformats.org/officeDocument/2006/relationships/hyperlink" Target="https://www.wisdotplans.gov/" TargetMode="External"/><Relationship Id="rId137" Type="http://schemas.openxmlformats.org/officeDocument/2006/relationships/image" Target="media/image89.png"/><Relationship Id="rId158" Type="http://schemas.openxmlformats.org/officeDocument/2006/relationships/image" Target="media/image102.png"/><Relationship Id="rId20" Type="http://schemas.openxmlformats.org/officeDocument/2006/relationships/hyperlink" Target="http://www.meadhunt.com" TargetMode="External"/><Relationship Id="rId41" Type="http://schemas.openxmlformats.org/officeDocument/2006/relationships/image" Target="media/image21.png"/><Relationship Id="rId62" Type="http://schemas.openxmlformats.org/officeDocument/2006/relationships/image" Target="media/image38.jpeg"/><Relationship Id="rId83" Type="http://schemas.openxmlformats.org/officeDocument/2006/relationships/image" Target="media/image49.jpeg"/><Relationship Id="rId88" Type="http://schemas.openxmlformats.org/officeDocument/2006/relationships/image" Target="media/image55.jpeg"/><Relationship Id="rId111" Type="http://schemas.openxmlformats.org/officeDocument/2006/relationships/hyperlink" Target="https://wisconsindot.gov/pages/travel/road/rideshare/default.aspx" TargetMode="External"/><Relationship Id="rId132" Type="http://schemas.openxmlformats.org/officeDocument/2006/relationships/image" Target="media/image84.jpeg"/><Relationship Id="rId153" Type="http://schemas.openxmlformats.org/officeDocument/2006/relationships/image" Target="media/image100.png"/><Relationship Id="rId15" Type="http://schemas.microsoft.com/office/2018/08/relationships/commentsExtensible" Target="commentsExtensible.xml"/><Relationship Id="rId36" Type="http://schemas.openxmlformats.org/officeDocument/2006/relationships/image" Target="media/image18.jpeg"/><Relationship Id="rId57" Type="http://schemas.openxmlformats.org/officeDocument/2006/relationships/image" Target="media/image34.png"/><Relationship Id="rId106" Type="http://schemas.openxmlformats.org/officeDocument/2006/relationships/image" Target="media/image67.png"/><Relationship Id="rId127" Type="http://schemas.openxmlformats.org/officeDocument/2006/relationships/image" Target="media/image87.jpeg"/><Relationship Id="rId10" Type="http://schemas.openxmlformats.org/officeDocument/2006/relationships/image" Target="media/image3.png"/><Relationship Id="rId31" Type="http://schemas.openxmlformats.org/officeDocument/2006/relationships/footer" Target="footer2.xml"/><Relationship Id="rId52" Type="http://schemas.openxmlformats.org/officeDocument/2006/relationships/image" Target="media/image29.png"/><Relationship Id="rId73" Type="http://schemas.openxmlformats.org/officeDocument/2006/relationships/image" Target="media/image43.jpeg"/><Relationship Id="rId78" Type="http://schemas.openxmlformats.org/officeDocument/2006/relationships/hyperlink" Target="http://www.flickr.com/photos/keith_dotson/4778994544/in/photostream/" TargetMode="External"/><Relationship Id="rId94" Type="http://schemas.openxmlformats.org/officeDocument/2006/relationships/image" Target="media/image56.jpeg"/><Relationship Id="rId99" Type="http://schemas.openxmlformats.org/officeDocument/2006/relationships/image" Target="media/image61.jpeg"/><Relationship Id="rId101" Type="http://schemas.openxmlformats.org/officeDocument/2006/relationships/image" Target="media/image62.jpeg"/><Relationship Id="rId122" Type="http://schemas.openxmlformats.org/officeDocument/2006/relationships/image" Target="media/image77.jpeg"/><Relationship Id="rId143" Type="http://schemas.openxmlformats.org/officeDocument/2006/relationships/image" Target="media/image96.png"/><Relationship Id="rId148" Type="http://schemas.openxmlformats.org/officeDocument/2006/relationships/image" Target="media/image98.jpeg"/><Relationship Id="rId164" Type="http://schemas.openxmlformats.org/officeDocument/2006/relationships/footer" Target="footer11.xml"/><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1.jpeg"/><Relationship Id="rId47" Type="http://schemas.openxmlformats.org/officeDocument/2006/relationships/hyperlink" Target="https://www.cityofmadison.com/dpced/planning/plans/440/" TargetMode="External"/><Relationship Id="rId68" Type="http://schemas.openxmlformats.org/officeDocument/2006/relationships/hyperlink" Target="http://dnr.wi.gov/topic/landscapes/documents/18051Intro.pdf" TargetMode="External"/><Relationship Id="rId89" Type="http://schemas.openxmlformats.org/officeDocument/2006/relationships/image" Target="media/image53.jpeg"/><Relationship Id="rId112" Type="http://schemas.openxmlformats.org/officeDocument/2006/relationships/image" Target="media/image70.jpeg"/><Relationship Id="rId133" Type="http://schemas.openxmlformats.org/officeDocument/2006/relationships/image" Target="media/image92.jpeg"/><Relationship Id="rId154" Type="http://schemas.openxmlformats.org/officeDocument/2006/relationships/image" Target="media/image101.jpeg"/><Relationship Id="rId16" Type="http://schemas.openxmlformats.org/officeDocument/2006/relationships/image" Target="media/image5.png"/><Relationship Id="rId37" Type="http://schemas.openxmlformats.org/officeDocument/2006/relationships/hyperlink" Target="http://www.townofburke.com" TargetMode="External"/><Relationship Id="rId58" Type="http://schemas.openxmlformats.org/officeDocument/2006/relationships/hyperlink" Target="https://danecountyplanning.com/documents/pdf/Projects/Farmland-Preservation/Farmland-Preservation-Plan-2022-FINAL-Volume-II-AG-INVENTORY.pdf" TargetMode="External"/><Relationship Id="rId79" Type="http://schemas.openxmlformats.org/officeDocument/2006/relationships/image" Target="media/image47.jpeg"/><Relationship Id="rId102" Type="http://schemas.openxmlformats.org/officeDocument/2006/relationships/image" Target="media/image67.jpeg"/><Relationship Id="rId123" Type="http://schemas.openxmlformats.org/officeDocument/2006/relationships/image" Target="media/image83.jpeg"/><Relationship Id="rId144" Type="http://schemas.openxmlformats.org/officeDocument/2006/relationships/image" Target="media/image103.png"/><Relationship Id="rId90" Type="http://schemas.openxmlformats.org/officeDocument/2006/relationships/image" Target="media/image57.jpeg"/><Relationship Id="rId165" Type="http://schemas.openxmlformats.org/officeDocument/2006/relationships/hyperlink" Target="http://www.townofburke.com" TargetMode="External"/><Relationship Id="rId27" Type="http://schemas.openxmlformats.org/officeDocument/2006/relationships/image" Target="media/image12.jpeg"/><Relationship Id="rId48" Type="http://schemas.openxmlformats.org/officeDocument/2006/relationships/image" Target="media/image28.png"/><Relationship Id="rId69" Type="http://schemas.openxmlformats.org/officeDocument/2006/relationships/image" Target="media/image40.jpeg"/><Relationship Id="rId113" Type="http://schemas.openxmlformats.org/officeDocument/2006/relationships/footer" Target="footer7.xml"/><Relationship Id="rId134" Type="http://schemas.openxmlformats.org/officeDocument/2006/relationships/image" Target="media/image86.jpeg"/><Relationship Id="rId80" Type="http://schemas.openxmlformats.org/officeDocument/2006/relationships/hyperlink" Target="http://ericpreston.com/p76404109/h172F3246" TargetMode="External"/><Relationship Id="rId155" Type="http://schemas.openxmlformats.org/officeDocument/2006/relationships/image" Target="media/image111.jpeg"/><Relationship Id="rId17" Type="http://schemas.openxmlformats.org/officeDocument/2006/relationships/image" Target="media/image6.png"/><Relationship Id="rId38" Type="http://schemas.openxmlformats.org/officeDocument/2006/relationships/image" Target="media/image19.JPG"/><Relationship Id="rId59" Type="http://schemas.openxmlformats.org/officeDocument/2006/relationships/footer" Target="footer5.xml"/><Relationship Id="rId103" Type="http://schemas.openxmlformats.org/officeDocument/2006/relationships/image" Target="media/image64.jpeg"/><Relationship Id="rId124" Type="http://schemas.openxmlformats.org/officeDocument/2006/relationships/image" Target="media/image78.jpeg"/></Relationships>
</file>

<file path=word/_rels/footnotes.xml.rels><?xml version="1.0" encoding="UTF-8" standalone="yes"?>
<Relationships xmlns="http://schemas.openxmlformats.org/package/2006/relationships"><Relationship Id="rId8" Type="http://schemas.openxmlformats.org/officeDocument/2006/relationships/hyperlink" Target="http://www.dot.wisconsin.gov/travel/counts/" TargetMode="External"/><Relationship Id="rId3" Type="http://schemas.openxmlformats.org/officeDocument/2006/relationships/hyperlink" Target="https://www.capitalarearpc.org/environmental-resources/service-areas/" TargetMode="External"/><Relationship Id="rId7" Type="http://schemas.openxmlformats.org/officeDocument/2006/relationships/hyperlink" Target="http://www.wisconsinhistory.org/wlhba/articleView.asp?pg=4&amp;id=4586&amp;hdl=&amp;np=Capital+Times&amp;adv=yes&amp;ln=&amp;fn=&amp;q=&amp;y1=&amp;y2=&amp;ci=&amp;co=&amp;mhd=&amp;shd=" TargetMode="External"/><Relationship Id="rId2" Type="http://schemas.openxmlformats.org/officeDocument/2006/relationships/hyperlink" Target="https://www.danecountyparks.com/" TargetMode="External"/><Relationship Id="rId1" Type="http://schemas.openxmlformats.org/officeDocument/2006/relationships/hyperlink" Target="http://www.princetonreview.com/universityofwisconsinmadison.aspx" TargetMode="External"/><Relationship Id="rId6" Type="http://schemas.openxmlformats.org/officeDocument/2006/relationships/hyperlink" Target="http://www.wisconsinhistory.org/" TargetMode="External"/><Relationship Id="rId5" Type="http://schemas.openxmlformats.org/officeDocument/2006/relationships/hyperlink" Target="https://dnrx.wisconsin.gov/nhiportal/public/data/township" TargetMode="External"/><Relationship Id="rId10" Type="http://schemas.openxmlformats.org/officeDocument/2006/relationships/hyperlink" Target="https://www.bls.gov/cew/data.htm" TargetMode="External"/><Relationship Id="rId4" Type="http://schemas.openxmlformats.org/officeDocument/2006/relationships/hyperlink" Target="http://dnr.wi.gov/topic/landscapes/index.asp?mode=detail&amp;Landscape=9" TargetMode="External"/><Relationship Id="rId9" Type="http://schemas.openxmlformats.org/officeDocument/2006/relationships/hyperlink" Target="https://www.cityofmadison.com/dpced/planning/documents/Cherokee_NDP.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F9EF09-406B-42D1-8589-26854F10C0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37129</Words>
  <Characters>211641</Characters>
  <Application>Microsoft Office Word</Application>
  <DocSecurity>0</DocSecurity>
  <Lines>1763</Lines>
  <Paragraphs>496</Paragraphs>
  <ScaleCrop>false</ScaleCrop>
  <HeadingPairs>
    <vt:vector size="2" baseType="variant">
      <vt:variant>
        <vt:lpstr>Title</vt:lpstr>
      </vt:variant>
      <vt:variant>
        <vt:i4>1</vt:i4>
      </vt:variant>
    </vt:vector>
  </HeadingPairs>
  <TitlesOfParts>
    <vt:vector size="1" baseType="lpstr">
      <vt:lpstr/>
    </vt:vector>
  </TitlesOfParts>
  <Company>Wisconsin DNR</Company>
  <LinksUpToDate>false</LinksUpToDate>
  <CharactersWithSpaces>248274</CharactersWithSpaces>
  <SharedDoc>false</SharedDoc>
  <HLinks>
    <vt:vector size="6" baseType="variant">
      <vt:variant>
        <vt:i4>5046354</vt:i4>
      </vt:variant>
      <vt:variant>
        <vt:i4>165</vt:i4>
      </vt:variant>
      <vt:variant>
        <vt:i4>0</vt:i4>
      </vt:variant>
      <vt:variant>
        <vt:i4>5</vt:i4>
      </vt:variant>
      <vt:variant>
        <vt:lpwstr>http://americasgreatoutdoors.gov/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mccutj</dc:creator>
  <cp:lastModifiedBy>Town of Burke</cp:lastModifiedBy>
  <cp:revision>2</cp:revision>
  <cp:lastPrinted>2024-02-19T21:45:00Z</cp:lastPrinted>
  <dcterms:created xsi:type="dcterms:W3CDTF">2024-02-19T22:38:00Z</dcterms:created>
  <dcterms:modified xsi:type="dcterms:W3CDTF">2024-02-19T22:38:00Z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6ccbcff-3543-4979-ad70-24d559cfb5a6_Enabled">
    <vt:lpwstr>true</vt:lpwstr>
  </property>
  <property fmtid="{D5CDD505-2E9C-101B-9397-08002B2CF9AE}" pid="3" name="MSIP_Label_16ccbcff-3543-4979-ad70-24d559cfb5a6_SetDate">
    <vt:lpwstr>2023-10-04T19:47:07Z</vt:lpwstr>
  </property>
  <property fmtid="{D5CDD505-2E9C-101B-9397-08002B2CF9AE}" pid="4" name="MSIP_Label_16ccbcff-3543-4979-ad70-24d559cfb5a6_Method">
    <vt:lpwstr>Standard</vt:lpwstr>
  </property>
  <property fmtid="{D5CDD505-2E9C-101B-9397-08002B2CF9AE}" pid="5" name="MSIP_Label_16ccbcff-3543-4979-ad70-24d559cfb5a6_Name">
    <vt:lpwstr>defa4170-0d19-0005-0004-bc88714345d2</vt:lpwstr>
  </property>
  <property fmtid="{D5CDD505-2E9C-101B-9397-08002B2CF9AE}" pid="6" name="MSIP_Label_16ccbcff-3543-4979-ad70-24d559cfb5a6_SiteId">
    <vt:lpwstr>b467145b-e9b5-4d22-a13d-8331f319ce09</vt:lpwstr>
  </property>
  <property fmtid="{D5CDD505-2E9C-101B-9397-08002B2CF9AE}" pid="7" name="MSIP_Label_16ccbcff-3543-4979-ad70-24d559cfb5a6_ActionId">
    <vt:lpwstr>69d594f8-b68f-48ff-ab41-543a19747f4c</vt:lpwstr>
  </property>
  <property fmtid="{D5CDD505-2E9C-101B-9397-08002B2CF9AE}" pid="8" name="MSIP_Label_16ccbcff-3543-4979-ad70-24d559cfb5a6_ContentBits">
    <vt:lpwstr>0</vt:lpwstr>
  </property>
</Properties>
</file>